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042E5" w14:textId="77777777" w:rsidR="003E35D5" w:rsidRPr="003B255E" w:rsidRDefault="00A619D8" w:rsidP="00A619D8">
      <w:pPr>
        <w:suppressAutoHyphens/>
        <w:jc w:val="center"/>
        <w:rPr>
          <w:b/>
          <w:color w:val="2E74B5"/>
          <w:sz w:val="32"/>
          <w:szCs w:val="32"/>
        </w:rPr>
      </w:pPr>
      <w:bookmarkStart w:id="0" w:name="_Toc89087714"/>
      <w:bookmarkStart w:id="1" w:name="_Toc89633232"/>
      <w:bookmarkStart w:id="2" w:name="_Toc89634171"/>
      <w:bookmarkStart w:id="3" w:name="_Toc89634924"/>
      <w:bookmarkStart w:id="4" w:name="_Toc89635276"/>
      <w:bookmarkStart w:id="5" w:name="_Toc89677624"/>
      <w:r w:rsidRPr="003B255E">
        <w:rPr>
          <w:b/>
          <w:color w:val="2E74B5"/>
          <w:kern w:val="1"/>
          <w:sz w:val="32"/>
          <w:szCs w:val="32"/>
          <w:lang w:eastAsia="ar-SA"/>
        </w:rPr>
        <w:t xml:space="preserve">Специфични природозащитни цели за опазване на видовете птици в </w:t>
      </w:r>
      <w:r w:rsidRPr="003B255E">
        <w:rPr>
          <w:b/>
          <w:color w:val="2E74B5"/>
          <w:sz w:val="32"/>
          <w:szCs w:val="32"/>
        </w:rPr>
        <w:t xml:space="preserve">Специална защитена зона </w:t>
      </w:r>
    </w:p>
    <w:p w14:paraId="6BD19A03" w14:textId="122227DF" w:rsidR="00A619D8" w:rsidRPr="003B255E" w:rsidRDefault="00A619D8" w:rsidP="00A619D8">
      <w:pPr>
        <w:suppressAutoHyphens/>
        <w:jc w:val="center"/>
        <w:rPr>
          <w:b/>
          <w:color w:val="2E74B5"/>
          <w:sz w:val="32"/>
          <w:szCs w:val="32"/>
        </w:rPr>
      </w:pPr>
      <w:r w:rsidRPr="003B255E">
        <w:rPr>
          <w:b/>
          <w:color w:val="2E74B5"/>
          <w:sz w:val="32"/>
          <w:szCs w:val="32"/>
        </w:rPr>
        <w:t>BG0002</w:t>
      </w:r>
      <w:r w:rsidR="003E35D5" w:rsidRPr="003B255E">
        <w:rPr>
          <w:b/>
          <w:color w:val="2E74B5"/>
          <w:sz w:val="32"/>
          <w:szCs w:val="32"/>
        </w:rPr>
        <w:t>081</w:t>
      </w:r>
      <w:r w:rsidRPr="003B255E">
        <w:rPr>
          <w:b/>
          <w:color w:val="2E74B5"/>
          <w:sz w:val="32"/>
          <w:szCs w:val="32"/>
        </w:rPr>
        <w:t xml:space="preserve"> „</w:t>
      </w:r>
      <w:r w:rsidR="003E35D5" w:rsidRPr="003B255E">
        <w:rPr>
          <w:b/>
          <w:color w:val="2E74B5"/>
          <w:sz w:val="32"/>
          <w:szCs w:val="32"/>
        </w:rPr>
        <w:t>Марица-Първомай</w:t>
      </w:r>
      <w:r w:rsidRPr="003B255E">
        <w:rPr>
          <w:b/>
          <w:color w:val="2E74B5"/>
          <w:sz w:val="32"/>
          <w:szCs w:val="32"/>
        </w:rPr>
        <w:t>“</w:t>
      </w:r>
      <w:bookmarkEnd w:id="0"/>
      <w:bookmarkEnd w:id="1"/>
      <w:bookmarkEnd w:id="2"/>
      <w:bookmarkEnd w:id="3"/>
      <w:bookmarkEnd w:id="4"/>
      <w:bookmarkEnd w:id="5"/>
    </w:p>
    <w:p w14:paraId="630E5661" w14:textId="77777777" w:rsidR="00A619D8" w:rsidRPr="00A53E7A" w:rsidRDefault="00A619D8" w:rsidP="00A619D8">
      <w:pPr>
        <w:suppressAutoHyphens/>
        <w:ind w:firstLine="720"/>
        <w:rPr>
          <w:b/>
          <w:kern w:val="1"/>
          <w:lang w:eastAsia="ar-SA"/>
        </w:rPr>
      </w:pPr>
    </w:p>
    <w:p w14:paraId="3814B9A8" w14:textId="5E8F9C37" w:rsidR="00A619D8" w:rsidRPr="004F217F" w:rsidRDefault="00A619D8" w:rsidP="00A619D8">
      <w:pPr>
        <w:suppressAutoHyphens/>
        <w:jc w:val="left"/>
        <w:rPr>
          <w:kern w:val="1"/>
          <w:vertAlign w:val="superscript"/>
          <w:lang w:val="en-US" w:eastAsia="ar-SA"/>
        </w:rPr>
      </w:pPr>
      <w:r w:rsidRPr="009B409F">
        <w:rPr>
          <w:i/>
          <w:kern w:val="1"/>
          <w:lang w:eastAsia="ar-SA"/>
        </w:rPr>
        <w:t>Автори на текста</w:t>
      </w:r>
      <w:r w:rsidRPr="009B409F">
        <w:rPr>
          <w:kern w:val="1"/>
          <w:lang w:eastAsia="ar-SA"/>
        </w:rPr>
        <w:t>: Борис Николов</w:t>
      </w:r>
      <w:r w:rsidRPr="009B409F">
        <w:rPr>
          <w:kern w:val="1"/>
          <w:vertAlign w:val="superscript"/>
          <w:lang w:val="en-US" w:eastAsia="ar-SA"/>
        </w:rPr>
        <w:t>1</w:t>
      </w:r>
      <w:r w:rsidRPr="009B409F">
        <w:rPr>
          <w:kern w:val="1"/>
          <w:lang w:eastAsia="ar-SA"/>
        </w:rPr>
        <w:t xml:space="preserve">, </w:t>
      </w:r>
      <w:r w:rsidR="009B409F" w:rsidRPr="009B409F">
        <w:rPr>
          <w:kern w:val="1"/>
          <w:lang w:eastAsia="ar-SA"/>
        </w:rPr>
        <w:t>Силвия Дюлгерова</w:t>
      </w:r>
      <w:r w:rsidR="009B409F" w:rsidRPr="009B409F">
        <w:rPr>
          <w:kern w:val="1"/>
          <w:vertAlign w:val="superscript"/>
          <w:lang w:val="en-US" w:eastAsia="ar-SA"/>
        </w:rPr>
        <w:t>1</w:t>
      </w:r>
      <w:r w:rsidR="009B409F" w:rsidRPr="009B409F">
        <w:rPr>
          <w:kern w:val="1"/>
          <w:lang w:eastAsia="ar-SA"/>
        </w:rPr>
        <w:t xml:space="preserve">, </w:t>
      </w:r>
      <w:r w:rsidR="00290E4C" w:rsidRPr="009B409F">
        <w:rPr>
          <w:kern w:val="1"/>
          <w:lang w:eastAsia="ar-SA"/>
        </w:rPr>
        <w:t>Димитър Димитров</w:t>
      </w:r>
      <w:r w:rsidRPr="009B409F">
        <w:rPr>
          <w:kern w:val="1"/>
          <w:vertAlign w:val="superscript"/>
          <w:lang w:val="en-US" w:eastAsia="ar-SA"/>
        </w:rPr>
        <w:t>1</w:t>
      </w:r>
      <w:r w:rsidR="00290E4C" w:rsidRPr="009B409F">
        <w:rPr>
          <w:kern w:val="1"/>
          <w:lang w:eastAsia="ar-SA"/>
        </w:rPr>
        <w:t>, Невена Иванова</w:t>
      </w:r>
      <w:r w:rsidR="00290E4C" w:rsidRPr="009B409F">
        <w:rPr>
          <w:kern w:val="1"/>
          <w:vertAlign w:val="superscript"/>
          <w:lang w:val="en-US" w:eastAsia="ar-SA"/>
        </w:rPr>
        <w:t>1</w:t>
      </w:r>
    </w:p>
    <w:p w14:paraId="0E232386" w14:textId="77777777" w:rsidR="00A619D8" w:rsidRPr="001D7698" w:rsidRDefault="00A619D8" w:rsidP="00A619D8">
      <w:pPr>
        <w:suppressAutoHyphens/>
        <w:ind w:firstLine="720"/>
        <w:rPr>
          <w:b/>
          <w:kern w:val="1"/>
          <w:lang w:eastAsia="ar-SA"/>
        </w:rPr>
      </w:pPr>
    </w:p>
    <w:p w14:paraId="751675B6" w14:textId="77777777" w:rsidR="00A619D8" w:rsidRDefault="00A619D8" w:rsidP="00A619D8">
      <w:pPr>
        <w:pStyle w:val="NormalWeb"/>
        <w:spacing w:before="0" w:beforeAutospacing="0" w:after="0"/>
        <w:rPr>
          <w:i/>
          <w:kern w:val="1"/>
          <w:lang w:eastAsia="ar-SA"/>
        </w:rPr>
      </w:pPr>
      <w:r w:rsidRPr="004F217F">
        <w:rPr>
          <w:kern w:val="1"/>
          <w:vertAlign w:val="superscript"/>
          <w:lang w:val="en-US" w:eastAsia="ar-SA"/>
        </w:rPr>
        <w:t>1</w:t>
      </w:r>
      <w:r w:rsidRPr="004F217F">
        <w:rPr>
          <w:kern w:val="1"/>
          <w:lang w:val="en-US" w:eastAsia="ar-SA"/>
        </w:rPr>
        <w:t xml:space="preserve"> </w:t>
      </w:r>
      <w:r>
        <w:rPr>
          <w:i/>
          <w:kern w:val="1"/>
          <w:lang w:eastAsia="ar-SA"/>
        </w:rPr>
        <w:t>Институт по биоразнообразие и екосистемни изследвания при БАН</w:t>
      </w:r>
    </w:p>
    <w:p w14:paraId="79AEC37F" w14:textId="378F26EC" w:rsidR="00A619D8" w:rsidRDefault="00A619D8" w:rsidP="00A619D8"/>
    <w:p w14:paraId="09D50A86" w14:textId="4D01618A" w:rsidR="005E5D5E" w:rsidRDefault="005E5D5E" w:rsidP="00A619D8"/>
    <w:sdt>
      <w:sdtPr>
        <w:rPr>
          <w:rFonts w:ascii="Times New Roman" w:eastAsia="Times New Roman" w:hAnsi="Times New Roman" w:cs="Times New Roman"/>
          <w:color w:val="2E74B5"/>
          <w:sz w:val="24"/>
          <w:szCs w:val="24"/>
        </w:rPr>
        <w:id w:val="253174106"/>
        <w:docPartObj>
          <w:docPartGallery w:val="Table of Contents"/>
          <w:docPartUnique/>
        </w:docPartObj>
      </w:sdtPr>
      <w:sdtEndPr>
        <w:rPr>
          <w:b/>
          <w:bCs/>
          <w:color w:val="auto"/>
        </w:rPr>
      </w:sdtEndPr>
      <w:sdtContent>
        <w:p w14:paraId="651C6E2F" w14:textId="3449FA9E" w:rsidR="001D6343" w:rsidRPr="003B255E" w:rsidRDefault="001D6343">
          <w:pPr>
            <w:pStyle w:val="TOCHeading"/>
            <w:rPr>
              <w:rFonts w:ascii="Times New Roman" w:hAnsi="Times New Roman" w:cs="Times New Roman"/>
              <w:color w:val="2E74B5"/>
            </w:rPr>
          </w:pPr>
          <w:r w:rsidRPr="003B255E">
            <w:rPr>
              <w:rFonts w:ascii="Times New Roman" w:hAnsi="Times New Roman" w:cs="Times New Roman"/>
              <w:color w:val="2E74B5"/>
            </w:rPr>
            <w:t>Съдържание</w:t>
          </w:r>
        </w:p>
        <w:bookmarkStart w:id="6" w:name="_GoBack"/>
        <w:bookmarkEnd w:id="6"/>
        <w:p w14:paraId="50A3187B" w14:textId="77777777" w:rsidR="00C06055" w:rsidRDefault="001D6343">
          <w:pPr>
            <w:pStyle w:val="TOC1"/>
            <w:rPr>
              <w:rFonts w:asciiTheme="minorHAnsi" w:eastAsiaTheme="minorEastAsia" w:hAnsiTheme="minorHAnsi" w:cstheme="minorBidi"/>
              <w:b w:val="0"/>
              <w:bCs w:val="0"/>
              <w:sz w:val="22"/>
              <w:szCs w:val="22"/>
            </w:rPr>
          </w:pPr>
          <w:r w:rsidRPr="00290E4C">
            <w:rPr>
              <w:highlight w:val="yellow"/>
            </w:rPr>
            <w:fldChar w:fldCharType="begin"/>
          </w:r>
          <w:r w:rsidRPr="00290E4C">
            <w:rPr>
              <w:highlight w:val="yellow"/>
            </w:rPr>
            <w:instrText xml:space="preserve"> TOC \o "1-3" \h \z \u </w:instrText>
          </w:r>
          <w:r w:rsidRPr="00290E4C">
            <w:rPr>
              <w:highlight w:val="yellow"/>
            </w:rPr>
            <w:fldChar w:fldCharType="separate"/>
          </w:r>
          <w:hyperlink w:anchor="_Toc127092328" w:history="1">
            <w:r w:rsidR="00C06055" w:rsidRPr="003B7CF0">
              <w:rPr>
                <w:rStyle w:val="Hyperlink"/>
              </w:rPr>
              <w:t>Въведение</w:t>
            </w:r>
            <w:r w:rsidR="00C06055">
              <w:rPr>
                <w:webHidden/>
              </w:rPr>
              <w:tab/>
            </w:r>
            <w:r w:rsidR="00C06055">
              <w:rPr>
                <w:webHidden/>
              </w:rPr>
              <w:fldChar w:fldCharType="begin"/>
            </w:r>
            <w:r w:rsidR="00C06055">
              <w:rPr>
                <w:webHidden/>
              </w:rPr>
              <w:instrText xml:space="preserve"> PAGEREF _Toc127092328 \h </w:instrText>
            </w:r>
            <w:r w:rsidR="00C06055">
              <w:rPr>
                <w:webHidden/>
              </w:rPr>
            </w:r>
            <w:r w:rsidR="00C06055">
              <w:rPr>
                <w:webHidden/>
              </w:rPr>
              <w:fldChar w:fldCharType="separate"/>
            </w:r>
            <w:r w:rsidR="00C06055">
              <w:rPr>
                <w:webHidden/>
              </w:rPr>
              <w:t>4</w:t>
            </w:r>
            <w:r w:rsidR="00C06055">
              <w:rPr>
                <w:webHidden/>
              </w:rPr>
              <w:fldChar w:fldCharType="end"/>
            </w:r>
          </w:hyperlink>
        </w:p>
        <w:p w14:paraId="1BEF1581" w14:textId="77777777" w:rsidR="00C06055" w:rsidRDefault="00C06055">
          <w:pPr>
            <w:pStyle w:val="TOC1"/>
            <w:rPr>
              <w:rFonts w:asciiTheme="minorHAnsi" w:eastAsiaTheme="minorEastAsia" w:hAnsiTheme="minorHAnsi" w:cstheme="minorBidi"/>
              <w:b w:val="0"/>
              <w:bCs w:val="0"/>
              <w:sz w:val="22"/>
              <w:szCs w:val="22"/>
            </w:rPr>
          </w:pPr>
          <w:hyperlink w:anchor="_Toc127092329" w:history="1">
            <w:r w:rsidRPr="003B7CF0">
              <w:rPr>
                <w:rStyle w:val="Hyperlink"/>
              </w:rPr>
              <w:t xml:space="preserve">Специфични цели за А004 </w:t>
            </w:r>
            <w:r w:rsidRPr="003B7CF0">
              <w:rPr>
                <w:rStyle w:val="Hyperlink"/>
                <w:i/>
                <w:lang w:val="en-GB"/>
              </w:rPr>
              <w:t>Tachybaptus ruficollis</w:t>
            </w:r>
            <w:r w:rsidRPr="003B7CF0">
              <w:rPr>
                <w:rStyle w:val="Hyperlink"/>
                <w:lang w:val="en-GB"/>
              </w:rPr>
              <w:t xml:space="preserve"> (</w:t>
            </w:r>
            <w:r w:rsidRPr="003B7CF0">
              <w:rPr>
                <w:rStyle w:val="Hyperlink"/>
              </w:rPr>
              <w:t>малък гмурец</w:t>
            </w:r>
            <w:r w:rsidRPr="003B7CF0">
              <w:rPr>
                <w:rStyle w:val="Hyperlink"/>
                <w:lang w:val="en-GB"/>
              </w:rPr>
              <w:t>)</w:t>
            </w:r>
            <w:r>
              <w:rPr>
                <w:webHidden/>
              </w:rPr>
              <w:tab/>
            </w:r>
            <w:r>
              <w:rPr>
                <w:webHidden/>
              </w:rPr>
              <w:fldChar w:fldCharType="begin"/>
            </w:r>
            <w:r>
              <w:rPr>
                <w:webHidden/>
              </w:rPr>
              <w:instrText xml:space="preserve"> PAGEREF _Toc127092329 \h </w:instrText>
            </w:r>
            <w:r>
              <w:rPr>
                <w:webHidden/>
              </w:rPr>
            </w:r>
            <w:r>
              <w:rPr>
                <w:webHidden/>
              </w:rPr>
              <w:fldChar w:fldCharType="separate"/>
            </w:r>
            <w:r>
              <w:rPr>
                <w:webHidden/>
              </w:rPr>
              <w:t>5</w:t>
            </w:r>
            <w:r>
              <w:rPr>
                <w:webHidden/>
              </w:rPr>
              <w:fldChar w:fldCharType="end"/>
            </w:r>
          </w:hyperlink>
        </w:p>
        <w:p w14:paraId="3E18C224" w14:textId="77777777" w:rsidR="00C06055" w:rsidRDefault="00C06055">
          <w:pPr>
            <w:pStyle w:val="TOC1"/>
            <w:rPr>
              <w:rFonts w:asciiTheme="minorHAnsi" w:eastAsiaTheme="minorEastAsia" w:hAnsiTheme="minorHAnsi" w:cstheme="minorBidi"/>
              <w:b w:val="0"/>
              <w:bCs w:val="0"/>
              <w:sz w:val="22"/>
              <w:szCs w:val="22"/>
            </w:rPr>
          </w:pPr>
          <w:hyperlink w:anchor="_Toc127092330" w:history="1">
            <w:r w:rsidRPr="003B7CF0">
              <w:rPr>
                <w:rStyle w:val="Hyperlink"/>
              </w:rPr>
              <w:t xml:space="preserve">Специфични цели за А391 </w:t>
            </w:r>
            <w:r w:rsidRPr="003B7CF0">
              <w:rPr>
                <w:rStyle w:val="Hyperlink"/>
                <w:i/>
                <w:lang w:val="en-GB"/>
              </w:rPr>
              <w:t>Phalacrocorax carbo</w:t>
            </w:r>
            <w:r w:rsidRPr="003B7CF0">
              <w:rPr>
                <w:rStyle w:val="Hyperlink"/>
                <w:i/>
              </w:rPr>
              <w:t xml:space="preserve"> </w:t>
            </w:r>
            <w:r w:rsidRPr="003B7CF0">
              <w:rPr>
                <w:rStyle w:val="Hyperlink"/>
                <w:i/>
                <w:lang w:val="en-GB"/>
              </w:rPr>
              <w:t>sinensis</w:t>
            </w:r>
            <w:r>
              <w:rPr>
                <w:webHidden/>
              </w:rPr>
              <w:tab/>
            </w:r>
            <w:r>
              <w:rPr>
                <w:webHidden/>
              </w:rPr>
              <w:fldChar w:fldCharType="begin"/>
            </w:r>
            <w:r>
              <w:rPr>
                <w:webHidden/>
              </w:rPr>
              <w:instrText xml:space="preserve"> PAGEREF _Toc127092330 \h </w:instrText>
            </w:r>
            <w:r>
              <w:rPr>
                <w:webHidden/>
              </w:rPr>
            </w:r>
            <w:r>
              <w:rPr>
                <w:webHidden/>
              </w:rPr>
              <w:fldChar w:fldCharType="separate"/>
            </w:r>
            <w:r>
              <w:rPr>
                <w:webHidden/>
              </w:rPr>
              <w:t>8</w:t>
            </w:r>
            <w:r>
              <w:rPr>
                <w:webHidden/>
              </w:rPr>
              <w:fldChar w:fldCharType="end"/>
            </w:r>
          </w:hyperlink>
        </w:p>
        <w:p w14:paraId="56DCB578" w14:textId="77777777" w:rsidR="00C06055" w:rsidRDefault="00C06055">
          <w:pPr>
            <w:pStyle w:val="TOC1"/>
            <w:rPr>
              <w:rFonts w:asciiTheme="minorHAnsi" w:eastAsiaTheme="minorEastAsia" w:hAnsiTheme="minorHAnsi" w:cstheme="minorBidi"/>
              <w:b w:val="0"/>
              <w:bCs w:val="0"/>
              <w:sz w:val="22"/>
              <w:szCs w:val="22"/>
            </w:rPr>
          </w:pPr>
          <w:hyperlink w:anchor="_Toc127092331" w:history="1">
            <w:r w:rsidRPr="003B7CF0">
              <w:rPr>
                <w:rStyle w:val="Hyperlink"/>
              </w:rPr>
              <w:t>(голям корморан)</w:t>
            </w:r>
            <w:r>
              <w:rPr>
                <w:webHidden/>
              </w:rPr>
              <w:tab/>
            </w:r>
            <w:r>
              <w:rPr>
                <w:webHidden/>
              </w:rPr>
              <w:fldChar w:fldCharType="begin"/>
            </w:r>
            <w:r>
              <w:rPr>
                <w:webHidden/>
              </w:rPr>
              <w:instrText xml:space="preserve"> PAGEREF _Toc127092331 \h </w:instrText>
            </w:r>
            <w:r>
              <w:rPr>
                <w:webHidden/>
              </w:rPr>
            </w:r>
            <w:r>
              <w:rPr>
                <w:webHidden/>
              </w:rPr>
              <w:fldChar w:fldCharType="separate"/>
            </w:r>
            <w:r>
              <w:rPr>
                <w:webHidden/>
              </w:rPr>
              <w:t>8</w:t>
            </w:r>
            <w:r>
              <w:rPr>
                <w:webHidden/>
              </w:rPr>
              <w:fldChar w:fldCharType="end"/>
            </w:r>
          </w:hyperlink>
        </w:p>
        <w:p w14:paraId="6C2AA6FD" w14:textId="77777777" w:rsidR="00C06055" w:rsidRDefault="00C06055">
          <w:pPr>
            <w:pStyle w:val="TOC1"/>
            <w:rPr>
              <w:rFonts w:asciiTheme="minorHAnsi" w:eastAsiaTheme="minorEastAsia" w:hAnsiTheme="minorHAnsi" w:cstheme="minorBidi"/>
              <w:b w:val="0"/>
              <w:bCs w:val="0"/>
              <w:sz w:val="22"/>
              <w:szCs w:val="22"/>
            </w:rPr>
          </w:pPr>
          <w:hyperlink w:anchor="_Toc127092332" w:history="1">
            <w:r w:rsidRPr="003B7CF0">
              <w:rPr>
                <w:rStyle w:val="Hyperlink"/>
              </w:rPr>
              <w:t>Специфични цели за А</w:t>
            </w:r>
            <w:r w:rsidRPr="003B7CF0">
              <w:rPr>
                <w:rStyle w:val="Hyperlink"/>
                <w:lang w:val="en-GB"/>
              </w:rPr>
              <w:t>875</w:t>
            </w:r>
            <w:r w:rsidRPr="003B7CF0">
              <w:rPr>
                <w:rStyle w:val="Hyperlink"/>
              </w:rPr>
              <w:t xml:space="preserve"> </w:t>
            </w:r>
            <w:r w:rsidRPr="003B7CF0">
              <w:rPr>
                <w:rStyle w:val="Hyperlink"/>
                <w:i/>
                <w:lang w:val="en-GB"/>
              </w:rPr>
              <w:t>Microcarbo pygmaeus</w:t>
            </w:r>
            <w:r w:rsidRPr="003B7CF0">
              <w:rPr>
                <w:rStyle w:val="Hyperlink"/>
              </w:rPr>
              <w:t xml:space="preserve"> (малък корморан)</w:t>
            </w:r>
            <w:r>
              <w:rPr>
                <w:webHidden/>
              </w:rPr>
              <w:tab/>
            </w:r>
            <w:r>
              <w:rPr>
                <w:webHidden/>
              </w:rPr>
              <w:fldChar w:fldCharType="begin"/>
            </w:r>
            <w:r>
              <w:rPr>
                <w:webHidden/>
              </w:rPr>
              <w:instrText xml:space="preserve"> PAGEREF _Toc127092332 \h </w:instrText>
            </w:r>
            <w:r>
              <w:rPr>
                <w:webHidden/>
              </w:rPr>
            </w:r>
            <w:r>
              <w:rPr>
                <w:webHidden/>
              </w:rPr>
              <w:fldChar w:fldCharType="separate"/>
            </w:r>
            <w:r>
              <w:rPr>
                <w:webHidden/>
              </w:rPr>
              <w:t>11</w:t>
            </w:r>
            <w:r>
              <w:rPr>
                <w:webHidden/>
              </w:rPr>
              <w:fldChar w:fldCharType="end"/>
            </w:r>
          </w:hyperlink>
        </w:p>
        <w:p w14:paraId="3B55356A" w14:textId="77777777" w:rsidR="00C06055" w:rsidRDefault="00C06055">
          <w:pPr>
            <w:pStyle w:val="TOC1"/>
            <w:rPr>
              <w:rFonts w:asciiTheme="minorHAnsi" w:eastAsiaTheme="minorEastAsia" w:hAnsiTheme="minorHAnsi" w:cstheme="minorBidi"/>
              <w:b w:val="0"/>
              <w:bCs w:val="0"/>
              <w:sz w:val="22"/>
              <w:szCs w:val="22"/>
            </w:rPr>
          </w:pPr>
          <w:hyperlink w:anchor="_Toc127092333" w:history="1">
            <w:r w:rsidRPr="003B7CF0">
              <w:rPr>
                <w:rStyle w:val="Hyperlink"/>
              </w:rPr>
              <w:t>Специфични цели за А0</w:t>
            </w:r>
            <w:r w:rsidRPr="003B7CF0">
              <w:rPr>
                <w:rStyle w:val="Hyperlink"/>
                <w:lang w:val="en-GB"/>
              </w:rPr>
              <w:t>22</w:t>
            </w:r>
            <w:r w:rsidRPr="003B7CF0">
              <w:rPr>
                <w:rStyle w:val="Hyperlink"/>
              </w:rPr>
              <w:t xml:space="preserve"> </w:t>
            </w:r>
            <w:r w:rsidRPr="003B7CF0">
              <w:rPr>
                <w:rStyle w:val="Hyperlink"/>
                <w:i/>
                <w:lang w:val="en-GB"/>
              </w:rPr>
              <w:t>Ixobrychus minutus</w:t>
            </w:r>
            <w:r w:rsidRPr="003B7CF0">
              <w:rPr>
                <w:rStyle w:val="Hyperlink"/>
              </w:rPr>
              <w:t xml:space="preserve"> (малък воден бик)</w:t>
            </w:r>
            <w:r>
              <w:rPr>
                <w:webHidden/>
              </w:rPr>
              <w:tab/>
            </w:r>
            <w:r>
              <w:rPr>
                <w:webHidden/>
              </w:rPr>
              <w:fldChar w:fldCharType="begin"/>
            </w:r>
            <w:r>
              <w:rPr>
                <w:webHidden/>
              </w:rPr>
              <w:instrText xml:space="preserve"> PAGEREF _Toc127092333 \h </w:instrText>
            </w:r>
            <w:r>
              <w:rPr>
                <w:webHidden/>
              </w:rPr>
            </w:r>
            <w:r>
              <w:rPr>
                <w:webHidden/>
              </w:rPr>
              <w:fldChar w:fldCharType="separate"/>
            </w:r>
            <w:r>
              <w:rPr>
                <w:webHidden/>
              </w:rPr>
              <w:t>14</w:t>
            </w:r>
            <w:r>
              <w:rPr>
                <w:webHidden/>
              </w:rPr>
              <w:fldChar w:fldCharType="end"/>
            </w:r>
          </w:hyperlink>
        </w:p>
        <w:p w14:paraId="4EEF06F0" w14:textId="77777777" w:rsidR="00C06055" w:rsidRDefault="00C06055">
          <w:pPr>
            <w:pStyle w:val="TOC1"/>
            <w:rPr>
              <w:rFonts w:asciiTheme="minorHAnsi" w:eastAsiaTheme="minorEastAsia" w:hAnsiTheme="minorHAnsi" w:cstheme="minorBidi"/>
              <w:b w:val="0"/>
              <w:bCs w:val="0"/>
              <w:sz w:val="22"/>
              <w:szCs w:val="22"/>
            </w:rPr>
          </w:pPr>
          <w:hyperlink w:anchor="_Toc127092334" w:history="1">
            <w:r w:rsidRPr="003B7CF0">
              <w:rPr>
                <w:rStyle w:val="Hyperlink"/>
              </w:rPr>
              <w:t>Специфични цели за А0</w:t>
            </w:r>
            <w:r w:rsidRPr="003B7CF0">
              <w:rPr>
                <w:rStyle w:val="Hyperlink"/>
                <w:lang w:val="en-GB"/>
              </w:rPr>
              <w:t>23</w:t>
            </w:r>
            <w:r w:rsidRPr="003B7CF0">
              <w:rPr>
                <w:rStyle w:val="Hyperlink"/>
              </w:rPr>
              <w:t xml:space="preserve"> </w:t>
            </w:r>
            <w:r w:rsidRPr="003B7CF0">
              <w:rPr>
                <w:rStyle w:val="Hyperlink"/>
                <w:i/>
                <w:lang w:val="en-GB"/>
              </w:rPr>
              <w:t>Nycticorax nycticorax</w:t>
            </w:r>
            <w:r w:rsidRPr="003B7CF0">
              <w:rPr>
                <w:rStyle w:val="Hyperlink"/>
              </w:rPr>
              <w:t xml:space="preserve"> (нощна чапла)</w:t>
            </w:r>
            <w:r>
              <w:rPr>
                <w:webHidden/>
              </w:rPr>
              <w:tab/>
            </w:r>
            <w:r>
              <w:rPr>
                <w:webHidden/>
              </w:rPr>
              <w:fldChar w:fldCharType="begin"/>
            </w:r>
            <w:r>
              <w:rPr>
                <w:webHidden/>
              </w:rPr>
              <w:instrText xml:space="preserve"> PAGEREF _Toc127092334 \h </w:instrText>
            </w:r>
            <w:r>
              <w:rPr>
                <w:webHidden/>
              </w:rPr>
            </w:r>
            <w:r>
              <w:rPr>
                <w:webHidden/>
              </w:rPr>
              <w:fldChar w:fldCharType="separate"/>
            </w:r>
            <w:r>
              <w:rPr>
                <w:webHidden/>
              </w:rPr>
              <w:t>17</w:t>
            </w:r>
            <w:r>
              <w:rPr>
                <w:webHidden/>
              </w:rPr>
              <w:fldChar w:fldCharType="end"/>
            </w:r>
          </w:hyperlink>
        </w:p>
        <w:p w14:paraId="42EA0073" w14:textId="77777777" w:rsidR="00C06055" w:rsidRDefault="00C06055">
          <w:pPr>
            <w:pStyle w:val="TOC1"/>
            <w:rPr>
              <w:rFonts w:asciiTheme="minorHAnsi" w:eastAsiaTheme="minorEastAsia" w:hAnsiTheme="minorHAnsi" w:cstheme="minorBidi"/>
              <w:b w:val="0"/>
              <w:bCs w:val="0"/>
              <w:sz w:val="22"/>
              <w:szCs w:val="22"/>
            </w:rPr>
          </w:pPr>
          <w:hyperlink w:anchor="_Toc127092335" w:history="1">
            <w:r w:rsidRPr="003B7CF0">
              <w:rPr>
                <w:rStyle w:val="Hyperlink"/>
              </w:rPr>
              <w:t xml:space="preserve">Специфични цели за А026 </w:t>
            </w:r>
            <w:r w:rsidRPr="003B7CF0">
              <w:rPr>
                <w:rStyle w:val="Hyperlink"/>
                <w:i/>
                <w:lang w:val="en-GB"/>
              </w:rPr>
              <w:t>Egretta</w:t>
            </w:r>
            <w:r w:rsidRPr="003B7CF0">
              <w:rPr>
                <w:rStyle w:val="Hyperlink"/>
                <w:i/>
              </w:rPr>
              <w:t xml:space="preserve"> </w:t>
            </w:r>
            <w:r w:rsidRPr="003B7CF0">
              <w:rPr>
                <w:rStyle w:val="Hyperlink"/>
                <w:i/>
                <w:lang w:val="en-GB"/>
              </w:rPr>
              <w:t>garzetta</w:t>
            </w:r>
            <w:r w:rsidRPr="003B7CF0">
              <w:rPr>
                <w:rStyle w:val="Hyperlink"/>
              </w:rPr>
              <w:t xml:space="preserve"> (малка бяла чапла)</w:t>
            </w:r>
            <w:r>
              <w:rPr>
                <w:webHidden/>
              </w:rPr>
              <w:tab/>
            </w:r>
            <w:r>
              <w:rPr>
                <w:webHidden/>
              </w:rPr>
              <w:fldChar w:fldCharType="begin"/>
            </w:r>
            <w:r>
              <w:rPr>
                <w:webHidden/>
              </w:rPr>
              <w:instrText xml:space="preserve"> PAGEREF _Toc127092335 \h </w:instrText>
            </w:r>
            <w:r>
              <w:rPr>
                <w:webHidden/>
              </w:rPr>
            </w:r>
            <w:r>
              <w:rPr>
                <w:webHidden/>
              </w:rPr>
              <w:fldChar w:fldCharType="separate"/>
            </w:r>
            <w:r>
              <w:rPr>
                <w:webHidden/>
              </w:rPr>
              <w:t>20</w:t>
            </w:r>
            <w:r>
              <w:rPr>
                <w:webHidden/>
              </w:rPr>
              <w:fldChar w:fldCharType="end"/>
            </w:r>
          </w:hyperlink>
        </w:p>
        <w:p w14:paraId="26201EC2" w14:textId="77777777" w:rsidR="00C06055" w:rsidRDefault="00C06055">
          <w:pPr>
            <w:pStyle w:val="TOC1"/>
            <w:rPr>
              <w:rFonts w:asciiTheme="minorHAnsi" w:eastAsiaTheme="minorEastAsia" w:hAnsiTheme="minorHAnsi" w:cstheme="minorBidi"/>
              <w:b w:val="0"/>
              <w:bCs w:val="0"/>
              <w:sz w:val="22"/>
              <w:szCs w:val="22"/>
            </w:rPr>
          </w:pPr>
          <w:hyperlink w:anchor="_Toc127092336" w:history="1">
            <w:r w:rsidRPr="003B7CF0">
              <w:rPr>
                <w:rStyle w:val="Hyperlink"/>
              </w:rPr>
              <w:t xml:space="preserve">Специфични цели за A027 </w:t>
            </w:r>
            <w:r w:rsidRPr="003B7CF0">
              <w:rPr>
                <w:rStyle w:val="Hyperlink"/>
                <w:i/>
              </w:rPr>
              <w:t>Egretta alba</w:t>
            </w:r>
            <w:r w:rsidRPr="003B7CF0">
              <w:rPr>
                <w:rStyle w:val="Hyperlink"/>
              </w:rPr>
              <w:t xml:space="preserve">, А773 </w:t>
            </w:r>
            <w:r w:rsidRPr="003B7CF0">
              <w:rPr>
                <w:rStyle w:val="Hyperlink"/>
                <w:i/>
                <w:lang w:val="en-GB"/>
              </w:rPr>
              <w:t>Ardea</w:t>
            </w:r>
            <w:r w:rsidRPr="003B7CF0">
              <w:rPr>
                <w:rStyle w:val="Hyperlink"/>
                <w:i/>
              </w:rPr>
              <w:t xml:space="preserve"> </w:t>
            </w:r>
            <w:r w:rsidRPr="003B7CF0">
              <w:rPr>
                <w:rStyle w:val="Hyperlink"/>
                <w:i/>
                <w:lang w:val="en-GB"/>
              </w:rPr>
              <w:t>alba</w:t>
            </w:r>
            <w:r>
              <w:rPr>
                <w:webHidden/>
              </w:rPr>
              <w:tab/>
            </w:r>
            <w:r>
              <w:rPr>
                <w:webHidden/>
              </w:rPr>
              <w:fldChar w:fldCharType="begin"/>
            </w:r>
            <w:r>
              <w:rPr>
                <w:webHidden/>
              </w:rPr>
              <w:instrText xml:space="preserve"> PAGEREF _Toc127092336 \h </w:instrText>
            </w:r>
            <w:r>
              <w:rPr>
                <w:webHidden/>
              </w:rPr>
            </w:r>
            <w:r>
              <w:rPr>
                <w:webHidden/>
              </w:rPr>
              <w:fldChar w:fldCharType="separate"/>
            </w:r>
            <w:r>
              <w:rPr>
                <w:webHidden/>
              </w:rPr>
              <w:t>23</w:t>
            </w:r>
            <w:r>
              <w:rPr>
                <w:webHidden/>
              </w:rPr>
              <w:fldChar w:fldCharType="end"/>
            </w:r>
          </w:hyperlink>
        </w:p>
        <w:p w14:paraId="3948D04B" w14:textId="77777777" w:rsidR="00C06055" w:rsidRDefault="00C06055">
          <w:pPr>
            <w:pStyle w:val="TOC1"/>
            <w:rPr>
              <w:rFonts w:asciiTheme="minorHAnsi" w:eastAsiaTheme="minorEastAsia" w:hAnsiTheme="minorHAnsi" w:cstheme="minorBidi"/>
              <w:b w:val="0"/>
              <w:bCs w:val="0"/>
              <w:sz w:val="22"/>
              <w:szCs w:val="22"/>
            </w:rPr>
          </w:pPr>
          <w:hyperlink w:anchor="_Toc127092337" w:history="1">
            <w:r w:rsidRPr="003B7CF0">
              <w:rPr>
                <w:rStyle w:val="Hyperlink"/>
              </w:rPr>
              <w:t>(голяма бяла чапла)</w:t>
            </w:r>
            <w:r>
              <w:rPr>
                <w:webHidden/>
              </w:rPr>
              <w:tab/>
            </w:r>
            <w:r>
              <w:rPr>
                <w:webHidden/>
              </w:rPr>
              <w:fldChar w:fldCharType="begin"/>
            </w:r>
            <w:r>
              <w:rPr>
                <w:webHidden/>
              </w:rPr>
              <w:instrText xml:space="preserve"> PAGEREF _Toc127092337 \h </w:instrText>
            </w:r>
            <w:r>
              <w:rPr>
                <w:webHidden/>
              </w:rPr>
            </w:r>
            <w:r>
              <w:rPr>
                <w:webHidden/>
              </w:rPr>
              <w:fldChar w:fldCharType="separate"/>
            </w:r>
            <w:r>
              <w:rPr>
                <w:webHidden/>
              </w:rPr>
              <w:t>23</w:t>
            </w:r>
            <w:r>
              <w:rPr>
                <w:webHidden/>
              </w:rPr>
              <w:fldChar w:fldCharType="end"/>
            </w:r>
          </w:hyperlink>
        </w:p>
        <w:p w14:paraId="396BA297" w14:textId="77777777" w:rsidR="00C06055" w:rsidRDefault="00C06055">
          <w:pPr>
            <w:pStyle w:val="TOC1"/>
            <w:rPr>
              <w:rFonts w:asciiTheme="minorHAnsi" w:eastAsiaTheme="minorEastAsia" w:hAnsiTheme="minorHAnsi" w:cstheme="minorBidi"/>
              <w:b w:val="0"/>
              <w:bCs w:val="0"/>
              <w:sz w:val="22"/>
              <w:szCs w:val="22"/>
            </w:rPr>
          </w:pPr>
          <w:hyperlink w:anchor="_Toc127092338" w:history="1">
            <w:r w:rsidRPr="003B7CF0">
              <w:rPr>
                <w:rStyle w:val="Hyperlink"/>
              </w:rPr>
              <w:t xml:space="preserve">Специфични цели за А028 </w:t>
            </w:r>
            <w:r w:rsidRPr="003B7CF0">
              <w:rPr>
                <w:rStyle w:val="Hyperlink"/>
                <w:i/>
                <w:iCs/>
                <w:lang w:val="en-GB"/>
              </w:rPr>
              <w:t>Ardea</w:t>
            </w:r>
            <w:r w:rsidRPr="003B7CF0">
              <w:rPr>
                <w:rStyle w:val="Hyperlink"/>
                <w:i/>
                <w:iCs/>
              </w:rPr>
              <w:t xml:space="preserve"> </w:t>
            </w:r>
            <w:r w:rsidRPr="003B7CF0">
              <w:rPr>
                <w:rStyle w:val="Hyperlink"/>
                <w:i/>
                <w:iCs/>
                <w:lang w:val="en-GB"/>
              </w:rPr>
              <w:t>cinerea</w:t>
            </w:r>
            <w:r w:rsidRPr="003B7CF0">
              <w:rPr>
                <w:rStyle w:val="Hyperlink"/>
              </w:rPr>
              <w:t xml:space="preserve"> (сива чапла)</w:t>
            </w:r>
            <w:r>
              <w:rPr>
                <w:webHidden/>
              </w:rPr>
              <w:tab/>
            </w:r>
            <w:r>
              <w:rPr>
                <w:webHidden/>
              </w:rPr>
              <w:fldChar w:fldCharType="begin"/>
            </w:r>
            <w:r>
              <w:rPr>
                <w:webHidden/>
              </w:rPr>
              <w:instrText xml:space="preserve"> PAGEREF _Toc127092338 \h </w:instrText>
            </w:r>
            <w:r>
              <w:rPr>
                <w:webHidden/>
              </w:rPr>
            </w:r>
            <w:r>
              <w:rPr>
                <w:webHidden/>
              </w:rPr>
              <w:fldChar w:fldCharType="separate"/>
            </w:r>
            <w:r>
              <w:rPr>
                <w:webHidden/>
              </w:rPr>
              <w:t>26</w:t>
            </w:r>
            <w:r>
              <w:rPr>
                <w:webHidden/>
              </w:rPr>
              <w:fldChar w:fldCharType="end"/>
            </w:r>
          </w:hyperlink>
        </w:p>
        <w:p w14:paraId="7149506C" w14:textId="77777777" w:rsidR="00C06055" w:rsidRDefault="00C06055">
          <w:pPr>
            <w:pStyle w:val="TOC1"/>
            <w:rPr>
              <w:rFonts w:asciiTheme="minorHAnsi" w:eastAsiaTheme="minorEastAsia" w:hAnsiTheme="minorHAnsi" w:cstheme="minorBidi"/>
              <w:b w:val="0"/>
              <w:bCs w:val="0"/>
              <w:sz w:val="22"/>
              <w:szCs w:val="22"/>
            </w:rPr>
          </w:pPr>
          <w:hyperlink w:anchor="_Toc127092339" w:history="1">
            <w:r w:rsidRPr="003B7CF0">
              <w:rPr>
                <w:rStyle w:val="Hyperlink"/>
              </w:rPr>
              <w:t xml:space="preserve">Специфични цели за А029 </w:t>
            </w:r>
            <w:r w:rsidRPr="003B7CF0">
              <w:rPr>
                <w:rStyle w:val="Hyperlink"/>
                <w:i/>
                <w:iCs/>
                <w:lang w:val="en-GB"/>
              </w:rPr>
              <w:t>Ardea</w:t>
            </w:r>
            <w:r w:rsidRPr="003B7CF0">
              <w:rPr>
                <w:rStyle w:val="Hyperlink"/>
                <w:i/>
                <w:iCs/>
              </w:rPr>
              <w:t xml:space="preserve"> </w:t>
            </w:r>
            <w:r w:rsidRPr="003B7CF0">
              <w:rPr>
                <w:rStyle w:val="Hyperlink"/>
                <w:i/>
                <w:iCs/>
                <w:lang w:val="en-GB"/>
              </w:rPr>
              <w:t>purpurea</w:t>
            </w:r>
            <w:r w:rsidRPr="003B7CF0">
              <w:rPr>
                <w:rStyle w:val="Hyperlink"/>
              </w:rPr>
              <w:t xml:space="preserve"> (червена чапла)</w:t>
            </w:r>
            <w:r>
              <w:rPr>
                <w:webHidden/>
              </w:rPr>
              <w:tab/>
            </w:r>
            <w:r>
              <w:rPr>
                <w:webHidden/>
              </w:rPr>
              <w:fldChar w:fldCharType="begin"/>
            </w:r>
            <w:r>
              <w:rPr>
                <w:webHidden/>
              </w:rPr>
              <w:instrText xml:space="preserve"> PAGEREF _Toc127092339 \h </w:instrText>
            </w:r>
            <w:r>
              <w:rPr>
                <w:webHidden/>
              </w:rPr>
            </w:r>
            <w:r>
              <w:rPr>
                <w:webHidden/>
              </w:rPr>
              <w:fldChar w:fldCharType="separate"/>
            </w:r>
            <w:r>
              <w:rPr>
                <w:webHidden/>
              </w:rPr>
              <w:t>30</w:t>
            </w:r>
            <w:r>
              <w:rPr>
                <w:webHidden/>
              </w:rPr>
              <w:fldChar w:fldCharType="end"/>
            </w:r>
          </w:hyperlink>
        </w:p>
        <w:p w14:paraId="249F29B6" w14:textId="77777777" w:rsidR="00C06055" w:rsidRDefault="00C06055">
          <w:pPr>
            <w:pStyle w:val="TOC1"/>
            <w:rPr>
              <w:rFonts w:asciiTheme="minorHAnsi" w:eastAsiaTheme="minorEastAsia" w:hAnsiTheme="minorHAnsi" w:cstheme="minorBidi"/>
              <w:b w:val="0"/>
              <w:bCs w:val="0"/>
              <w:sz w:val="22"/>
              <w:szCs w:val="22"/>
            </w:rPr>
          </w:pPr>
          <w:hyperlink w:anchor="_Toc127092340" w:history="1">
            <w:r w:rsidRPr="003B7CF0">
              <w:rPr>
                <w:rStyle w:val="Hyperlink"/>
                <w:kern w:val="36"/>
              </w:rPr>
              <w:t xml:space="preserve">Специфични цели за А030 </w:t>
            </w:r>
            <w:r w:rsidRPr="003B7CF0">
              <w:rPr>
                <w:rStyle w:val="Hyperlink"/>
                <w:i/>
                <w:kern w:val="36"/>
              </w:rPr>
              <w:t>Ciconia nigra</w:t>
            </w:r>
            <w:r w:rsidRPr="003B7CF0">
              <w:rPr>
                <w:rStyle w:val="Hyperlink"/>
                <w:kern w:val="36"/>
              </w:rPr>
              <w:t xml:space="preserve"> (черен щъркел)</w:t>
            </w:r>
            <w:r>
              <w:rPr>
                <w:webHidden/>
              </w:rPr>
              <w:tab/>
            </w:r>
            <w:r>
              <w:rPr>
                <w:webHidden/>
              </w:rPr>
              <w:fldChar w:fldCharType="begin"/>
            </w:r>
            <w:r>
              <w:rPr>
                <w:webHidden/>
              </w:rPr>
              <w:instrText xml:space="preserve"> PAGEREF _Toc127092340 \h </w:instrText>
            </w:r>
            <w:r>
              <w:rPr>
                <w:webHidden/>
              </w:rPr>
            </w:r>
            <w:r>
              <w:rPr>
                <w:webHidden/>
              </w:rPr>
              <w:fldChar w:fldCharType="separate"/>
            </w:r>
            <w:r>
              <w:rPr>
                <w:webHidden/>
              </w:rPr>
              <w:t>32</w:t>
            </w:r>
            <w:r>
              <w:rPr>
                <w:webHidden/>
              </w:rPr>
              <w:fldChar w:fldCharType="end"/>
            </w:r>
          </w:hyperlink>
        </w:p>
        <w:p w14:paraId="090FE2F1" w14:textId="77777777" w:rsidR="00C06055" w:rsidRDefault="00C06055">
          <w:pPr>
            <w:pStyle w:val="TOC1"/>
            <w:rPr>
              <w:rFonts w:asciiTheme="minorHAnsi" w:eastAsiaTheme="minorEastAsia" w:hAnsiTheme="minorHAnsi" w:cstheme="minorBidi"/>
              <w:b w:val="0"/>
              <w:bCs w:val="0"/>
              <w:sz w:val="22"/>
              <w:szCs w:val="22"/>
            </w:rPr>
          </w:pPr>
          <w:hyperlink w:anchor="_Toc127092341" w:history="1">
            <w:r w:rsidRPr="003B7CF0">
              <w:rPr>
                <w:rStyle w:val="Hyperlink"/>
                <w:kern w:val="36"/>
              </w:rPr>
              <w:t xml:space="preserve">Специфични цели за А031 </w:t>
            </w:r>
            <w:r w:rsidRPr="003B7CF0">
              <w:rPr>
                <w:rStyle w:val="Hyperlink"/>
                <w:i/>
                <w:kern w:val="36"/>
              </w:rPr>
              <w:t>Ciconia ciconia</w:t>
            </w:r>
            <w:r w:rsidRPr="003B7CF0">
              <w:rPr>
                <w:rStyle w:val="Hyperlink"/>
                <w:kern w:val="36"/>
              </w:rPr>
              <w:t xml:space="preserve"> (бял щъркел)</w:t>
            </w:r>
            <w:r>
              <w:rPr>
                <w:webHidden/>
              </w:rPr>
              <w:tab/>
            </w:r>
            <w:r>
              <w:rPr>
                <w:webHidden/>
              </w:rPr>
              <w:fldChar w:fldCharType="begin"/>
            </w:r>
            <w:r>
              <w:rPr>
                <w:webHidden/>
              </w:rPr>
              <w:instrText xml:space="preserve"> PAGEREF _Toc127092341 \h </w:instrText>
            </w:r>
            <w:r>
              <w:rPr>
                <w:webHidden/>
              </w:rPr>
            </w:r>
            <w:r>
              <w:rPr>
                <w:webHidden/>
              </w:rPr>
              <w:fldChar w:fldCharType="separate"/>
            </w:r>
            <w:r>
              <w:rPr>
                <w:webHidden/>
              </w:rPr>
              <w:t>36</w:t>
            </w:r>
            <w:r>
              <w:rPr>
                <w:webHidden/>
              </w:rPr>
              <w:fldChar w:fldCharType="end"/>
            </w:r>
          </w:hyperlink>
        </w:p>
        <w:p w14:paraId="4181F764" w14:textId="77777777" w:rsidR="00C06055" w:rsidRDefault="00C06055">
          <w:pPr>
            <w:pStyle w:val="TOC1"/>
            <w:rPr>
              <w:rFonts w:asciiTheme="minorHAnsi" w:eastAsiaTheme="minorEastAsia" w:hAnsiTheme="minorHAnsi" w:cstheme="minorBidi"/>
              <w:b w:val="0"/>
              <w:bCs w:val="0"/>
              <w:sz w:val="22"/>
              <w:szCs w:val="22"/>
            </w:rPr>
          </w:pPr>
          <w:hyperlink w:anchor="_Toc127092342" w:history="1">
            <w:r w:rsidRPr="003B7CF0">
              <w:rPr>
                <w:rStyle w:val="Hyperlink"/>
              </w:rPr>
              <w:t>Специфични цели за А</w:t>
            </w:r>
            <w:r w:rsidRPr="003B7CF0">
              <w:rPr>
                <w:rStyle w:val="Hyperlink"/>
                <w:lang w:val="ru-RU"/>
              </w:rPr>
              <w:t>03</w:t>
            </w:r>
            <w:r w:rsidRPr="003B7CF0">
              <w:rPr>
                <w:rStyle w:val="Hyperlink"/>
              </w:rPr>
              <w:t>6</w:t>
            </w:r>
            <w:r w:rsidRPr="003B7CF0">
              <w:rPr>
                <w:rStyle w:val="Hyperlink"/>
                <w:lang w:val="ru-RU"/>
              </w:rPr>
              <w:t xml:space="preserve"> </w:t>
            </w:r>
            <w:r w:rsidRPr="003B7CF0">
              <w:rPr>
                <w:rStyle w:val="Hyperlink"/>
                <w:i/>
                <w:iCs/>
              </w:rPr>
              <w:t>Cygnus olor</w:t>
            </w:r>
            <w:r w:rsidRPr="003B7CF0">
              <w:rPr>
                <w:rStyle w:val="Hyperlink"/>
                <w:lang w:val="ru-RU"/>
              </w:rPr>
              <w:t xml:space="preserve"> (</w:t>
            </w:r>
            <w:r w:rsidRPr="003B7CF0">
              <w:rPr>
                <w:rStyle w:val="Hyperlink"/>
              </w:rPr>
              <w:t>ням лебед</w:t>
            </w:r>
            <w:r w:rsidRPr="003B7CF0">
              <w:rPr>
                <w:rStyle w:val="Hyperlink"/>
                <w:lang w:val="ru-RU"/>
              </w:rPr>
              <w:t>)</w:t>
            </w:r>
            <w:r>
              <w:rPr>
                <w:webHidden/>
              </w:rPr>
              <w:tab/>
            </w:r>
            <w:r>
              <w:rPr>
                <w:webHidden/>
              </w:rPr>
              <w:fldChar w:fldCharType="begin"/>
            </w:r>
            <w:r>
              <w:rPr>
                <w:webHidden/>
              </w:rPr>
              <w:instrText xml:space="preserve"> PAGEREF _Toc127092342 \h </w:instrText>
            </w:r>
            <w:r>
              <w:rPr>
                <w:webHidden/>
              </w:rPr>
            </w:r>
            <w:r>
              <w:rPr>
                <w:webHidden/>
              </w:rPr>
              <w:fldChar w:fldCharType="separate"/>
            </w:r>
            <w:r>
              <w:rPr>
                <w:webHidden/>
              </w:rPr>
              <w:t>39</w:t>
            </w:r>
            <w:r>
              <w:rPr>
                <w:webHidden/>
              </w:rPr>
              <w:fldChar w:fldCharType="end"/>
            </w:r>
          </w:hyperlink>
        </w:p>
        <w:p w14:paraId="31FC87E1" w14:textId="77777777" w:rsidR="00C06055" w:rsidRDefault="00C06055">
          <w:pPr>
            <w:pStyle w:val="TOC1"/>
            <w:rPr>
              <w:rFonts w:asciiTheme="minorHAnsi" w:eastAsiaTheme="minorEastAsia" w:hAnsiTheme="minorHAnsi" w:cstheme="minorBidi"/>
              <w:b w:val="0"/>
              <w:bCs w:val="0"/>
              <w:sz w:val="22"/>
              <w:szCs w:val="22"/>
            </w:rPr>
          </w:pPr>
          <w:hyperlink w:anchor="_Toc127092343" w:history="1">
            <w:r w:rsidRPr="003B7CF0">
              <w:rPr>
                <w:rStyle w:val="Hyperlink"/>
              </w:rPr>
              <w:t xml:space="preserve">Специфични цели за A038 </w:t>
            </w:r>
            <w:r w:rsidRPr="003B7CF0">
              <w:rPr>
                <w:rStyle w:val="Hyperlink"/>
                <w:i/>
              </w:rPr>
              <w:t>Cygnus cygnus</w:t>
            </w:r>
            <w:r w:rsidRPr="003B7CF0">
              <w:rPr>
                <w:rStyle w:val="Hyperlink"/>
              </w:rPr>
              <w:t xml:space="preserve"> (поен лебед)</w:t>
            </w:r>
            <w:r>
              <w:rPr>
                <w:webHidden/>
              </w:rPr>
              <w:tab/>
            </w:r>
            <w:r>
              <w:rPr>
                <w:webHidden/>
              </w:rPr>
              <w:fldChar w:fldCharType="begin"/>
            </w:r>
            <w:r>
              <w:rPr>
                <w:webHidden/>
              </w:rPr>
              <w:instrText xml:space="preserve"> PAGEREF _Toc127092343 \h </w:instrText>
            </w:r>
            <w:r>
              <w:rPr>
                <w:webHidden/>
              </w:rPr>
            </w:r>
            <w:r>
              <w:rPr>
                <w:webHidden/>
              </w:rPr>
              <w:fldChar w:fldCharType="separate"/>
            </w:r>
            <w:r>
              <w:rPr>
                <w:webHidden/>
              </w:rPr>
              <w:t>42</w:t>
            </w:r>
            <w:r>
              <w:rPr>
                <w:webHidden/>
              </w:rPr>
              <w:fldChar w:fldCharType="end"/>
            </w:r>
          </w:hyperlink>
        </w:p>
        <w:p w14:paraId="3FF58054" w14:textId="77777777" w:rsidR="00C06055" w:rsidRDefault="00C06055">
          <w:pPr>
            <w:pStyle w:val="TOC1"/>
            <w:rPr>
              <w:rFonts w:asciiTheme="minorHAnsi" w:eastAsiaTheme="minorEastAsia" w:hAnsiTheme="minorHAnsi" w:cstheme="minorBidi"/>
              <w:b w:val="0"/>
              <w:bCs w:val="0"/>
              <w:sz w:val="22"/>
              <w:szCs w:val="22"/>
            </w:rPr>
          </w:pPr>
          <w:hyperlink w:anchor="_Toc127092344" w:history="1">
            <w:r w:rsidRPr="003B7CF0">
              <w:rPr>
                <w:rStyle w:val="Hyperlink"/>
              </w:rPr>
              <w:t xml:space="preserve">Специфични цели за А041 </w:t>
            </w:r>
            <w:r w:rsidRPr="003B7CF0">
              <w:rPr>
                <w:rStyle w:val="Hyperlink"/>
                <w:i/>
                <w:iCs/>
                <w:lang w:val="en-GB"/>
              </w:rPr>
              <w:t>Anser</w:t>
            </w:r>
            <w:r w:rsidRPr="003B7CF0">
              <w:rPr>
                <w:rStyle w:val="Hyperlink"/>
                <w:i/>
                <w:iCs/>
              </w:rPr>
              <w:t xml:space="preserve"> </w:t>
            </w:r>
            <w:r w:rsidRPr="003B7CF0">
              <w:rPr>
                <w:rStyle w:val="Hyperlink"/>
                <w:i/>
                <w:iCs/>
                <w:lang w:val="en-GB"/>
              </w:rPr>
              <w:t>albifrons</w:t>
            </w:r>
            <w:r w:rsidRPr="003B7CF0">
              <w:rPr>
                <w:rStyle w:val="Hyperlink"/>
                <w:i/>
                <w:iCs/>
              </w:rPr>
              <w:t xml:space="preserve"> </w:t>
            </w:r>
            <w:r w:rsidRPr="003B7CF0">
              <w:rPr>
                <w:rStyle w:val="Hyperlink"/>
                <w:i/>
                <w:iCs/>
                <w:lang w:val="en-GB"/>
              </w:rPr>
              <w:t>albifrons</w:t>
            </w:r>
            <w:r>
              <w:rPr>
                <w:webHidden/>
              </w:rPr>
              <w:tab/>
            </w:r>
            <w:r>
              <w:rPr>
                <w:webHidden/>
              </w:rPr>
              <w:fldChar w:fldCharType="begin"/>
            </w:r>
            <w:r>
              <w:rPr>
                <w:webHidden/>
              </w:rPr>
              <w:instrText xml:space="preserve"> PAGEREF _Toc127092344 \h </w:instrText>
            </w:r>
            <w:r>
              <w:rPr>
                <w:webHidden/>
              </w:rPr>
            </w:r>
            <w:r>
              <w:rPr>
                <w:webHidden/>
              </w:rPr>
              <w:fldChar w:fldCharType="separate"/>
            </w:r>
            <w:r>
              <w:rPr>
                <w:webHidden/>
              </w:rPr>
              <w:t>45</w:t>
            </w:r>
            <w:r>
              <w:rPr>
                <w:webHidden/>
              </w:rPr>
              <w:fldChar w:fldCharType="end"/>
            </w:r>
          </w:hyperlink>
        </w:p>
        <w:p w14:paraId="4848FC31" w14:textId="77777777" w:rsidR="00C06055" w:rsidRDefault="00C06055">
          <w:pPr>
            <w:pStyle w:val="TOC1"/>
            <w:rPr>
              <w:rFonts w:asciiTheme="minorHAnsi" w:eastAsiaTheme="minorEastAsia" w:hAnsiTheme="minorHAnsi" w:cstheme="minorBidi"/>
              <w:b w:val="0"/>
              <w:bCs w:val="0"/>
              <w:sz w:val="22"/>
              <w:szCs w:val="22"/>
            </w:rPr>
          </w:pPr>
          <w:hyperlink w:anchor="_Toc127092345" w:history="1">
            <w:r w:rsidRPr="003B7CF0">
              <w:rPr>
                <w:rStyle w:val="Hyperlink"/>
              </w:rPr>
              <w:t>(голяма белочела гъска)</w:t>
            </w:r>
            <w:r>
              <w:rPr>
                <w:webHidden/>
              </w:rPr>
              <w:tab/>
            </w:r>
            <w:r>
              <w:rPr>
                <w:webHidden/>
              </w:rPr>
              <w:fldChar w:fldCharType="begin"/>
            </w:r>
            <w:r>
              <w:rPr>
                <w:webHidden/>
              </w:rPr>
              <w:instrText xml:space="preserve"> PAGEREF _Toc127092345 \h </w:instrText>
            </w:r>
            <w:r>
              <w:rPr>
                <w:webHidden/>
              </w:rPr>
            </w:r>
            <w:r>
              <w:rPr>
                <w:webHidden/>
              </w:rPr>
              <w:fldChar w:fldCharType="separate"/>
            </w:r>
            <w:r>
              <w:rPr>
                <w:webHidden/>
              </w:rPr>
              <w:t>45</w:t>
            </w:r>
            <w:r>
              <w:rPr>
                <w:webHidden/>
              </w:rPr>
              <w:fldChar w:fldCharType="end"/>
            </w:r>
          </w:hyperlink>
        </w:p>
        <w:p w14:paraId="32FFD04C" w14:textId="77777777" w:rsidR="00C06055" w:rsidRDefault="00C06055">
          <w:pPr>
            <w:pStyle w:val="TOC1"/>
            <w:rPr>
              <w:rFonts w:asciiTheme="minorHAnsi" w:eastAsiaTheme="minorEastAsia" w:hAnsiTheme="minorHAnsi" w:cstheme="minorBidi"/>
              <w:b w:val="0"/>
              <w:bCs w:val="0"/>
              <w:sz w:val="22"/>
              <w:szCs w:val="22"/>
            </w:rPr>
          </w:pPr>
          <w:hyperlink w:anchor="_Toc127092346" w:history="1">
            <w:r w:rsidRPr="003B7CF0">
              <w:rPr>
                <w:rStyle w:val="Hyperlink"/>
              </w:rPr>
              <w:t xml:space="preserve">Специфични цели за А052 </w:t>
            </w:r>
            <w:r w:rsidRPr="003B7CF0">
              <w:rPr>
                <w:rStyle w:val="Hyperlink"/>
                <w:i/>
                <w:iCs/>
              </w:rPr>
              <w:t>Аnas crecca</w:t>
            </w:r>
            <w:r w:rsidRPr="003B7CF0">
              <w:rPr>
                <w:rStyle w:val="Hyperlink"/>
              </w:rPr>
              <w:t xml:space="preserve"> (зимно бърне)</w:t>
            </w:r>
            <w:r>
              <w:rPr>
                <w:webHidden/>
              </w:rPr>
              <w:tab/>
            </w:r>
            <w:r>
              <w:rPr>
                <w:webHidden/>
              </w:rPr>
              <w:fldChar w:fldCharType="begin"/>
            </w:r>
            <w:r>
              <w:rPr>
                <w:webHidden/>
              </w:rPr>
              <w:instrText xml:space="preserve"> PAGEREF _Toc127092346 \h </w:instrText>
            </w:r>
            <w:r>
              <w:rPr>
                <w:webHidden/>
              </w:rPr>
            </w:r>
            <w:r>
              <w:rPr>
                <w:webHidden/>
              </w:rPr>
              <w:fldChar w:fldCharType="separate"/>
            </w:r>
            <w:r>
              <w:rPr>
                <w:webHidden/>
              </w:rPr>
              <w:t>47</w:t>
            </w:r>
            <w:r>
              <w:rPr>
                <w:webHidden/>
              </w:rPr>
              <w:fldChar w:fldCharType="end"/>
            </w:r>
          </w:hyperlink>
        </w:p>
        <w:p w14:paraId="1AE6CE0D" w14:textId="77777777" w:rsidR="00C06055" w:rsidRDefault="00C06055">
          <w:pPr>
            <w:pStyle w:val="TOC1"/>
            <w:rPr>
              <w:rFonts w:asciiTheme="minorHAnsi" w:eastAsiaTheme="minorEastAsia" w:hAnsiTheme="minorHAnsi" w:cstheme="minorBidi"/>
              <w:b w:val="0"/>
              <w:bCs w:val="0"/>
              <w:sz w:val="22"/>
              <w:szCs w:val="22"/>
            </w:rPr>
          </w:pPr>
          <w:hyperlink w:anchor="_Toc127092347" w:history="1">
            <w:r w:rsidRPr="003B7CF0">
              <w:rPr>
                <w:rStyle w:val="Hyperlink"/>
              </w:rPr>
              <w:t xml:space="preserve">Специфични цели за А053 </w:t>
            </w:r>
            <w:r w:rsidRPr="003B7CF0">
              <w:rPr>
                <w:rStyle w:val="Hyperlink"/>
                <w:i/>
                <w:iCs/>
              </w:rPr>
              <w:t>Аnas platyrhynchos</w:t>
            </w:r>
            <w:r w:rsidRPr="003B7CF0">
              <w:rPr>
                <w:rStyle w:val="Hyperlink"/>
              </w:rPr>
              <w:t xml:space="preserve"> (зеленоглава патица)</w:t>
            </w:r>
            <w:r>
              <w:rPr>
                <w:webHidden/>
              </w:rPr>
              <w:tab/>
            </w:r>
            <w:r>
              <w:rPr>
                <w:webHidden/>
              </w:rPr>
              <w:fldChar w:fldCharType="begin"/>
            </w:r>
            <w:r>
              <w:rPr>
                <w:webHidden/>
              </w:rPr>
              <w:instrText xml:space="preserve"> PAGEREF _Toc127092347 \h </w:instrText>
            </w:r>
            <w:r>
              <w:rPr>
                <w:webHidden/>
              </w:rPr>
            </w:r>
            <w:r>
              <w:rPr>
                <w:webHidden/>
              </w:rPr>
              <w:fldChar w:fldCharType="separate"/>
            </w:r>
            <w:r>
              <w:rPr>
                <w:webHidden/>
              </w:rPr>
              <w:t>51</w:t>
            </w:r>
            <w:r>
              <w:rPr>
                <w:webHidden/>
              </w:rPr>
              <w:fldChar w:fldCharType="end"/>
            </w:r>
          </w:hyperlink>
        </w:p>
        <w:p w14:paraId="237B856B" w14:textId="77777777" w:rsidR="00C06055" w:rsidRDefault="00C06055">
          <w:pPr>
            <w:pStyle w:val="TOC1"/>
            <w:rPr>
              <w:rFonts w:asciiTheme="minorHAnsi" w:eastAsiaTheme="minorEastAsia" w:hAnsiTheme="minorHAnsi" w:cstheme="minorBidi"/>
              <w:b w:val="0"/>
              <w:bCs w:val="0"/>
              <w:sz w:val="22"/>
              <w:szCs w:val="22"/>
            </w:rPr>
          </w:pPr>
          <w:hyperlink w:anchor="_Toc127092348" w:history="1">
            <w:r w:rsidRPr="003B7CF0">
              <w:rPr>
                <w:rStyle w:val="Hyperlink"/>
              </w:rPr>
              <w:t xml:space="preserve">Специфични цели за А060 </w:t>
            </w:r>
            <w:r w:rsidRPr="003B7CF0">
              <w:rPr>
                <w:rStyle w:val="Hyperlink"/>
                <w:i/>
                <w:iCs/>
              </w:rPr>
              <w:t>Aythya nyroca</w:t>
            </w:r>
            <w:r w:rsidRPr="003B7CF0">
              <w:rPr>
                <w:rStyle w:val="Hyperlink"/>
              </w:rPr>
              <w:t xml:space="preserve"> (белоока потапница)</w:t>
            </w:r>
            <w:r>
              <w:rPr>
                <w:webHidden/>
              </w:rPr>
              <w:tab/>
            </w:r>
            <w:r>
              <w:rPr>
                <w:webHidden/>
              </w:rPr>
              <w:fldChar w:fldCharType="begin"/>
            </w:r>
            <w:r>
              <w:rPr>
                <w:webHidden/>
              </w:rPr>
              <w:instrText xml:space="preserve"> PAGEREF _Toc127092348 \h </w:instrText>
            </w:r>
            <w:r>
              <w:rPr>
                <w:webHidden/>
              </w:rPr>
            </w:r>
            <w:r>
              <w:rPr>
                <w:webHidden/>
              </w:rPr>
              <w:fldChar w:fldCharType="separate"/>
            </w:r>
            <w:r>
              <w:rPr>
                <w:webHidden/>
              </w:rPr>
              <w:t>55</w:t>
            </w:r>
            <w:r>
              <w:rPr>
                <w:webHidden/>
              </w:rPr>
              <w:fldChar w:fldCharType="end"/>
            </w:r>
          </w:hyperlink>
        </w:p>
        <w:p w14:paraId="54BA124B" w14:textId="77777777" w:rsidR="00C06055" w:rsidRDefault="00C06055">
          <w:pPr>
            <w:pStyle w:val="TOC1"/>
            <w:rPr>
              <w:rFonts w:asciiTheme="minorHAnsi" w:eastAsiaTheme="minorEastAsia" w:hAnsiTheme="minorHAnsi" w:cstheme="minorBidi"/>
              <w:b w:val="0"/>
              <w:bCs w:val="0"/>
              <w:sz w:val="22"/>
              <w:szCs w:val="22"/>
            </w:rPr>
          </w:pPr>
          <w:hyperlink w:anchor="_Toc127092349" w:history="1">
            <w:r w:rsidRPr="003B7CF0">
              <w:rPr>
                <w:rStyle w:val="Hyperlink"/>
                <w:kern w:val="36"/>
              </w:rPr>
              <w:t xml:space="preserve">Специфични цели за A073 </w:t>
            </w:r>
            <w:r w:rsidRPr="003B7CF0">
              <w:rPr>
                <w:rStyle w:val="Hyperlink"/>
                <w:i/>
                <w:iCs/>
                <w:kern w:val="36"/>
                <w:lang w:val="en-US"/>
              </w:rPr>
              <w:t>Milvus migrans</w:t>
            </w:r>
            <w:r w:rsidRPr="003B7CF0">
              <w:rPr>
                <w:rStyle w:val="Hyperlink"/>
                <w:kern w:val="36"/>
              </w:rPr>
              <w:t xml:space="preserve"> (черна каня)</w:t>
            </w:r>
            <w:r>
              <w:rPr>
                <w:webHidden/>
              </w:rPr>
              <w:tab/>
            </w:r>
            <w:r>
              <w:rPr>
                <w:webHidden/>
              </w:rPr>
              <w:fldChar w:fldCharType="begin"/>
            </w:r>
            <w:r>
              <w:rPr>
                <w:webHidden/>
              </w:rPr>
              <w:instrText xml:space="preserve"> PAGEREF _Toc127092349 \h </w:instrText>
            </w:r>
            <w:r>
              <w:rPr>
                <w:webHidden/>
              </w:rPr>
            </w:r>
            <w:r>
              <w:rPr>
                <w:webHidden/>
              </w:rPr>
              <w:fldChar w:fldCharType="separate"/>
            </w:r>
            <w:r>
              <w:rPr>
                <w:webHidden/>
              </w:rPr>
              <w:t>58</w:t>
            </w:r>
            <w:r>
              <w:rPr>
                <w:webHidden/>
              </w:rPr>
              <w:fldChar w:fldCharType="end"/>
            </w:r>
          </w:hyperlink>
        </w:p>
        <w:p w14:paraId="015C9879" w14:textId="77777777" w:rsidR="00C06055" w:rsidRDefault="00C06055">
          <w:pPr>
            <w:pStyle w:val="TOC1"/>
            <w:rPr>
              <w:rFonts w:asciiTheme="minorHAnsi" w:eastAsiaTheme="minorEastAsia" w:hAnsiTheme="minorHAnsi" w:cstheme="minorBidi"/>
              <w:b w:val="0"/>
              <w:bCs w:val="0"/>
              <w:sz w:val="22"/>
              <w:szCs w:val="22"/>
            </w:rPr>
          </w:pPr>
          <w:hyperlink w:anchor="_Toc127092350" w:history="1">
            <w:r w:rsidRPr="003B7CF0">
              <w:rPr>
                <w:rStyle w:val="Hyperlink"/>
              </w:rPr>
              <w:t xml:space="preserve">Специфични цели за А075 </w:t>
            </w:r>
            <w:r w:rsidRPr="003B7CF0">
              <w:rPr>
                <w:rStyle w:val="Hyperlink"/>
                <w:i/>
              </w:rPr>
              <w:t xml:space="preserve">Haliaeetus albicilla </w:t>
            </w:r>
            <w:r w:rsidRPr="003B7CF0">
              <w:rPr>
                <w:rStyle w:val="Hyperlink"/>
              </w:rPr>
              <w:t>(морски орел)</w:t>
            </w:r>
            <w:r>
              <w:rPr>
                <w:webHidden/>
              </w:rPr>
              <w:tab/>
            </w:r>
            <w:r>
              <w:rPr>
                <w:webHidden/>
              </w:rPr>
              <w:fldChar w:fldCharType="begin"/>
            </w:r>
            <w:r>
              <w:rPr>
                <w:webHidden/>
              </w:rPr>
              <w:instrText xml:space="preserve"> PAGEREF _Toc127092350 \h </w:instrText>
            </w:r>
            <w:r>
              <w:rPr>
                <w:webHidden/>
              </w:rPr>
            </w:r>
            <w:r>
              <w:rPr>
                <w:webHidden/>
              </w:rPr>
              <w:fldChar w:fldCharType="separate"/>
            </w:r>
            <w:r>
              <w:rPr>
                <w:webHidden/>
              </w:rPr>
              <w:t>61</w:t>
            </w:r>
            <w:r>
              <w:rPr>
                <w:webHidden/>
              </w:rPr>
              <w:fldChar w:fldCharType="end"/>
            </w:r>
          </w:hyperlink>
        </w:p>
        <w:p w14:paraId="58520989" w14:textId="77777777" w:rsidR="00C06055" w:rsidRDefault="00C06055">
          <w:pPr>
            <w:pStyle w:val="TOC1"/>
            <w:rPr>
              <w:rFonts w:asciiTheme="minorHAnsi" w:eastAsiaTheme="minorEastAsia" w:hAnsiTheme="minorHAnsi" w:cstheme="minorBidi"/>
              <w:b w:val="0"/>
              <w:bCs w:val="0"/>
              <w:sz w:val="22"/>
              <w:szCs w:val="22"/>
            </w:rPr>
          </w:pPr>
          <w:hyperlink w:anchor="_Toc127092351" w:history="1">
            <w:r w:rsidRPr="003B7CF0">
              <w:rPr>
                <w:rStyle w:val="Hyperlink"/>
                <w:kern w:val="36"/>
              </w:rPr>
              <w:t xml:space="preserve">Специфични цели за A080 </w:t>
            </w:r>
            <w:r w:rsidRPr="003B7CF0">
              <w:rPr>
                <w:rStyle w:val="Hyperlink"/>
                <w:i/>
                <w:kern w:val="36"/>
              </w:rPr>
              <w:t>Circaetus gallicus</w:t>
            </w:r>
            <w:r w:rsidRPr="003B7CF0">
              <w:rPr>
                <w:rStyle w:val="Hyperlink"/>
                <w:kern w:val="36"/>
              </w:rPr>
              <w:t xml:space="preserve"> (орел змияр)</w:t>
            </w:r>
            <w:r>
              <w:rPr>
                <w:webHidden/>
              </w:rPr>
              <w:tab/>
            </w:r>
            <w:r>
              <w:rPr>
                <w:webHidden/>
              </w:rPr>
              <w:fldChar w:fldCharType="begin"/>
            </w:r>
            <w:r>
              <w:rPr>
                <w:webHidden/>
              </w:rPr>
              <w:instrText xml:space="preserve"> PAGEREF _Toc127092351 \h </w:instrText>
            </w:r>
            <w:r>
              <w:rPr>
                <w:webHidden/>
              </w:rPr>
            </w:r>
            <w:r>
              <w:rPr>
                <w:webHidden/>
              </w:rPr>
              <w:fldChar w:fldCharType="separate"/>
            </w:r>
            <w:r>
              <w:rPr>
                <w:webHidden/>
              </w:rPr>
              <w:t>63</w:t>
            </w:r>
            <w:r>
              <w:rPr>
                <w:webHidden/>
              </w:rPr>
              <w:fldChar w:fldCharType="end"/>
            </w:r>
          </w:hyperlink>
        </w:p>
        <w:p w14:paraId="5E44B3B8" w14:textId="77777777" w:rsidR="00C06055" w:rsidRDefault="00C06055">
          <w:pPr>
            <w:pStyle w:val="TOC1"/>
            <w:rPr>
              <w:rFonts w:asciiTheme="minorHAnsi" w:eastAsiaTheme="minorEastAsia" w:hAnsiTheme="minorHAnsi" w:cstheme="minorBidi"/>
              <w:b w:val="0"/>
              <w:bCs w:val="0"/>
              <w:sz w:val="22"/>
              <w:szCs w:val="22"/>
            </w:rPr>
          </w:pPr>
          <w:hyperlink w:anchor="_Toc127092352" w:history="1">
            <w:r w:rsidRPr="003B7CF0">
              <w:rPr>
                <w:rStyle w:val="Hyperlink"/>
                <w:kern w:val="36"/>
              </w:rPr>
              <w:t xml:space="preserve">Специфични цели за А402 </w:t>
            </w:r>
            <w:r w:rsidRPr="003B7CF0">
              <w:rPr>
                <w:rStyle w:val="Hyperlink"/>
                <w:i/>
                <w:kern w:val="36"/>
              </w:rPr>
              <w:t>Accipiter brevipes</w:t>
            </w:r>
            <w:r w:rsidRPr="003B7CF0">
              <w:rPr>
                <w:rStyle w:val="Hyperlink"/>
                <w:kern w:val="36"/>
              </w:rPr>
              <w:t xml:space="preserve"> (късопръст ястреб)</w:t>
            </w:r>
            <w:r>
              <w:rPr>
                <w:webHidden/>
              </w:rPr>
              <w:tab/>
            </w:r>
            <w:r>
              <w:rPr>
                <w:webHidden/>
              </w:rPr>
              <w:fldChar w:fldCharType="begin"/>
            </w:r>
            <w:r>
              <w:rPr>
                <w:webHidden/>
              </w:rPr>
              <w:instrText xml:space="preserve"> PAGEREF _Toc127092352 \h </w:instrText>
            </w:r>
            <w:r>
              <w:rPr>
                <w:webHidden/>
              </w:rPr>
            </w:r>
            <w:r>
              <w:rPr>
                <w:webHidden/>
              </w:rPr>
              <w:fldChar w:fldCharType="separate"/>
            </w:r>
            <w:r>
              <w:rPr>
                <w:webHidden/>
              </w:rPr>
              <w:t>66</w:t>
            </w:r>
            <w:r>
              <w:rPr>
                <w:webHidden/>
              </w:rPr>
              <w:fldChar w:fldCharType="end"/>
            </w:r>
          </w:hyperlink>
        </w:p>
        <w:p w14:paraId="0CAF952E" w14:textId="77777777" w:rsidR="00C06055" w:rsidRDefault="00C06055">
          <w:pPr>
            <w:pStyle w:val="TOC1"/>
            <w:rPr>
              <w:rFonts w:asciiTheme="minorHAnsi" w:eastAsiaTheme="minorEastAsia" w:hAnsiTheme="minorHAnsi" w:cstheme="minorBidi"/>
              <w:b w:val="0"/>
              <w:bCs w:val="0"/>
              <w:sz w:val="22"/>
              <w:szCs w:val="22"/>
            </w:rPr>
          </w:pPr>
          <w:hyperlink w:anchor="_Toc127092353" w:history="1">
            <w:r w:rsidRPr="003B7CF0">
              <w:rPr>
                <w:rStyle w:val="Hyperlink"/>
                <w:kern w:val="36"/>
              </w:rPr>
              <w:t xml:space="preserve">Специфични цели за A898 </w:t>
            </w:r>
            <w:r w:rsidRPr="003B7CF0">
              <w:rPr>
                <w:rStyle w:val="Hyperlink"/>
                <w:i/>
                <w:kern w:val="36"/>
              </w:rPr>
              <w:t>Accipiter nisus</w:t>
            </w:r>
            <w:r w:rsidRPr="003B7CF0">
              <w:rPr>
                <w:rStyle w:val="Hyperlink"/>
                <w:kern w:val="36"/>
              </w:rPr>
              <w:t xml:space="preserve"> (малък ястреб)</w:t>
            </w:r>
            <w:r>
              <w:rPr>
                <w:webHidden/>
              </w:rPr>
              <w:tab/>
            </w:r>
            <w:r>
              <w:rPr>
                <w:webHidden/>
              </w:rPr>
              <w:fldChar w:fldCharType="begin"/>
            </w:r>
            <w:r>
              <w:rPr>
                <w:webHidden/>
              </w:rPr>
              <w:instrText xml:space="preserve"> PAGEREF _Toc127092353 \h </w:instrText>
            </w:r>
            <w:r>
              <w:rPr>
                <w:webHidden/>
              </w:rPr>
            </w:r>
            <w:r>
              <w:rPr>
                <w:webHidden/>
              </w:rPr>
              <w:fldChar w:fldCharType="separate"/>
            </w:r>
            <w:r>
              <w:rPr>
                <w:webHidden/>
              </w:rPr>
              <w:t>68</w:t>
            </w:r>
            <w:r>
              <w:rPr>
                <w:webHidden/>
              </w:rPr>
              <w:fldChar w:fldCharType="end"/>
            </w:r>
          </w:hyperlink>
        </w:p>
        <w:p w14:paraId="46FAB870" w14:textId="77777777" w:rsidR="00C06055" w:rsidRDefault="00C06055">
          <w:pPr>
            <w:pStyle w:val="TOC1"/>
            <w:rPr>
              <w:rFonts w:asciiTheme="minorHAnsi" w:eastAsiaTheme="minorEastAsia" w:hAnsiTheme="minorHAnsi" w:cstheme="minorBidi"/>
              <w:b w:val="0"/>
              <w:bCs w:val="0"/>
              <w:sz w:val="22"/>
              <w:szCs w:val="22"/>
            </w:rPr>
          </w:pPr>
          <w:hyperlink w:anchor="_Toc127092354" w:history="1">
            <w:r w:rsidRPr="003B7CF0">
              <w:rPr>
                <w:rStyle w:val="Hyperlink"/>
                <w:kern w:val="36"/>
              </w:rPr>
              <w:t xml:space="preserve">Специфични цели за А085 </w:t>
            </w:r>
            <w:r w:rsidRPr="003B7CF0">
              <w:rPr>
                <w:rStyle w:val="Hyperlink"/>
                <w:i/>
                <w:kern w:val="36"/>
              </w:rPr>
              <w:t xml:space="preserve">Accipiter </w:t>
            </w:r>
            <w:r w:rsidRPr="003B7CF0">
              <w:rPr>
                <w:rStyle w:val="Hyperlink"/>
                <w:i/>
                <w:kern w:val="36"/>
                <w:lang w:val="en-GB"/>
              </w:rPr>
              <w:t>gentilis</w:t>
            </w:r>
            <w:r w:rsidRPr="003B7CF0">
              <w:rPr>
                <w:rStyle w:val="Hyperlink"/>
                <w:kern w:val="36"/>
              </w:rPr>
              <w:t xml:space="preserve"> </w:t>
            </w:r>
            <w:r w:rsidRPr="003B7CF0">
              <w:rPr>
                <w:rStyle w:val="Hyperlink"/>
                <w:kern w:val="36"/>
                <w:lang w:val="en-GB"/>
              </w:rPr>
              <w:t>(</w:t>
            </w:r>
            <w:r w:rsidRPr="003B7CF0">
              <w:rPr>
                <w:rStyle w:val="Hyperlink"/>
                <w:kern w:val="36"/>
              </w:rPr>
              <w:t>голям ястреб)</w:t>
            </w:r>
            <w:r>
              <w:rPr>
                <w:webHidden/>
              </w:rPr>
              <w:tab/>
            </w:r>
            <w:r>
              <w:rPr>
                <w:webHidden/>
              </w:rPr>
              <w:fldChar w:fldCharType="begin"/>
            </w:r>
            <w:r>
              <w:rPr>
                <w:webHidden/>
              </w:rPr>
              <w:instrText xml:space="preserve"> PAGEREF _Toc127092354 \h </w:instrText>
            </w:r>
            <w:r>
              <w:rPr>
                <w:webHidden/>
              </w:rPr>
            </w:r>
            <w:r>
              <w:rPr>
                <w:webHidden/>
              </w:rPr>
              <w:fldChar w:fldCharType="separate"/>
            </w:r>
            <w:r>
              <w:rPr>
                <w:webHidden/>
              </w:rPr>
              <w:t>71</w:t>
            </w:r>
            <w:r>
              <w:rPr>
                <w:webHidden/>
              </w:rPr>
              <w:fldChar w:fldCharType="end"/>
            </w:r>
          </w:hyperlink>
        </w:p>
        <w:p w14:paraId="1B827968" w14:textId="77777777" w:rsidR="00C06055" w:rsidRDefault="00C06055">
          <w:pPr>
            <w:pStyle w:val="TOC1"/>
            <w:rPr>
              <w:rFonts w:asciiTheme="minorHAnsi" w:eastAsiaTheme="minorEastAsia" w:hAnsiTheme="minorHAnsi" w:cstheme="minorBidi"/>
              <w:b w:val="0"/>
              <w:bCs w:val="0"/>
              <w:sz w:val="22"/>
              <w:szCs w:val="22"/>
            </w:rPr>
          </w:pPr>
          <w:hyperlink w:anchor="_Toc127092355" w:history="1">
            <w:r w:rsidRPr="003B7CF0">
              <w:rPr>
                <w:rStyle w:val="Hyperlink"/>
                <w:kern w:val="36"/>
              </w:rPr>
              <w:t xml:space="preserve">Специфични цели за A087 </w:t>
            </w:r>
            <w:r w:rsidRPr="003B7CF0">
              <w:rPr>
                <w:rStyle w:val="Hyperlink"/>
                <w:i/>
                <w:kern w:val="36"/>
              </w:rPr>
              <w:t>Buteo buteo</w:t>
            </w:r>
            <w:r w:rsidRPr="003B7CF0">
              <w:rPr>
                <w:rStyle w:val="Hyperlink"/>
                <w:kern w:val="36"/>
              </w:rPr>
              <w:t xml:space="preserve"> (oбикновен мишелов)</w:t>
            </w:r>
            <w:r>
              <w:rPr>
                <w:webHidden/>
              </w:rPr>
              <w:tab/>
            </w:r>
            <w:r>
              <w:rPr>
                <w:webHidden/>
              </w:rPr>
              <w:fldChar w:fldCharType="begin"/>
            </w:r>
            <w:r>
              <w:rPr>
                <w:webHidden/>
              </w:rPr>
              <w:instrText xml:space="preserve"> PAGEREF _Toc127092355 \h </w:instrText>
            </w:r>
            <w:r>
              <w:rPr>
                <w:webHidden/>
              </w:rPr>
            </w:r>
            <w:r>
              <w:rPr>
                <w:webHidden/>
              </w:rPr>
              <w:fldChar w:fldCharType="separate"/>
            </w:r>
            <w:r>
              <w:rPr>
                <w:webHidden/>
              </w:rPr>
              <w:t>73</w:t>
            </w:r>
            <w:r>
              <w:rPr>
                <w:webHidden/>
              </w:rPr>
              <w:fldChar w:fldCharType="end"/>
            </w:r>
          </w:hyperlink>
        </w:p>
        <w:p w14:paraId="777840A7" w14:textId="77777777" w:rsidR="00C06055" w:rsidRDefault="00C06055">
          <w:pPr>
            <w:pStyle w:val="TOC1"/>
            <w:rPr>
              <w:rFonts w:asciiTheme="minorHAnsi" w:eastAsiaTheme="minorEastAsia" w:hAnsiTheme="minorHAnsi" w:cstheme="minorBidi"/>
              <w:b w:val="0"/>
              <w:bCs w:val="0"/>
              <w:sz w:val="22"/>
              <w:szCs w:val="22"/>
            </w:rPr>
          </w:pPr>
          <w:hyperlink w:anchor="_Toc127092356" w:history="1">
            <w:r w:rsidRPr="003B7CF0">
              <w:rPr>
                <w:rStyle w:val="Hyperlink"/>
                <w:kern w:val="36"/>
              </w:rPr>
              <w:t xml:space="preserve">Специфични цели за A088 </w:t>
            </w:r>
            <w:r w:rsidRPr="003B7CF0">
              <w:rPr>
                <w:rStyle w:val="Hyperlink"/>
                <w:i/>
                <w:kern w:val="36"/>
              </w:rPr>
              <w:t>Buteo lagopus</w:t>
            </w:r>
            <w:r w:rsidRPr="003B7CF0">
              <w:rPr>
                <w:rStyle w:val="Hyperlink"/>
                <w:kern w:val="36"/>
              </w:rPr>
              <w:t xml:space="preserve"> (северен мишелов)</w:t>
            </w:r>
            <w:r>
              <w:rPr>
                <w:webHidden/>
              </w:rPr>
              <w:tab/>
            </w:r>
            <w:r>
              <w:rPr>
                <w:webHidden/>
              </w:rPr>
              <w:fldChar w:fldCharType="begin"/>
            </w:r>
            <w:r>
              <w:rPr>
                <w:webHidden/>
              </w:rPr>
              <w:instrText xml:space="preserve"> PAGEREF _Toc127092356 \h </w:instrText>
            </w:r>
            <w:r>
              <w:rPr>
                <w:webHidden/>
              </w:rPr>
            </w:r>
            <w:r>
              <w:rPr>
                <w:webHidden/>
              </w:rPr>
              <w:fldChar w:fldCharType="separate"/>
            </w:r>
            <w:r>
              <w:rPr>
                <w:webHidden/>
              </w:rPr>
              <w:t>76</w:t>
            </w:r>
            <w:r>
              <w:rPr>
                <w:webHidden/>
              </w:rPr>
              <w:fldChar w:fldCharType="end"/>
            </w:r>
          </w:hyperlink>
        </w:p>
        <w:p w14:paraId="5B553782" w14:textId="77777777" w:rsidR="00C06055" w:rsidRDefault="00C06055">
          <w:pPr>
            <w:pStyle w:val="TOC1"/>
            <w:rPr>
              <w:rFonts w:asciiTheme="minorHAnsi" w:eastAsiaTheme="minorEastAsia" w:hAnsiTheme="minorHAnsi" w:cstheme="minorBidi"/>
              <w:b w:val="0"/>
              <w:bCs w:val="0"/>
              <w:sz w:val="22"/>
              <w:szCs w:val="22"/>
            </w:rPr>
          </w:pPr>
          <w:hyperlink w:anchor="_Toc127092357" w:history="1">
            <w:r w:rsidRPr="003B7CF0">
              <w:rPr>
                <w:rStyle w:val="Hyperlink"/>
                <w:kern w:val="36"/>
              </w:rPr>
              <w:t xml:space="preserve">Специфични цели за А403 </w:t>
            </w:r>
            <w:r w:rsidRPr="003B7CF0">
              <w:rPr>
                <w:rStyle w:val="Hyperlink"/>
                <w:i/>
                <w:kern w:val="36"/>
              </w:rPr>
              <w:t>Buteo rufinus</w:t>
            </w:r>
            <w:r w:rsidRPr="003B7CF0">
              <w:rPr>
                <w:rStyle w:val="Hyperlink"/>
                <w:kern w:val="36"/>
              </w:rPr>
              <w:t xml:space="preserve"> (белоопашат мишелов)</w:t>
            </w:r>
            <w:r>
              <w:rPr>
                <w:webHidden/>
              </w:rPr>
              <w:tab/>
            </w:r>
            <w:r>
              <w:rPr>
                <w:webHidden/>
              </w:rPr>
              <w:fldChar w:fldCharType="begin"/>
            </w:r>
            <w:r>
              <w:rPr>
                <w:webHidden/>
              </w:rPr>
              <w:instrText xml:space="preserve"> PAGEREF _Toc127092357 \h </w:instrText>
            </w:r>
            <w:r>
              <w:rPr>
                <w:webHidden/>
              </w:rPr>
            </w:r>
            <w:r>
              <w:rPr>
                <w:webHidden/>
              </w:rPr>
              <w:fldChar w:fldCharType="separate"/>
            </w:r>
            <w:r>
              <w:rPr>
                <w:webHidden/>
              </w:rPr>
              <w:t>78</w:t>
            </w:r>
            <w:r>
              <w:rPr>
                <w:webHidden/>
              </w:rPr>
              <w:fldChar w:fldCharType="end"/>
            </w:r>
          </w:hyperlink>
        </w:p>
        <w:p w14:paraId="6F3F6531" w14:textId="77777777" w:rsidR="00C06055" w:rsidRDefault="00C06055">
          <w:pPr>
            <w:pStyle w:val="TOC1"/>
            <w:rPr>
              <w:rFonts w:asciiTheme="minorHAnsi" w:eastAsiaTheme="minorEastAsia" w:hAnsiTheme="minorHAnsi" w:cstheme="minorBidi"/>
              <w:b w:val="0"/>
              <w:bCs w:val="0"/>
              <w:sz w:val="22"/>
              <w:szCs w:val="22"/>
            </w:rPr>
          </w:pPr>
          <w:hyperlink w:anchor="_Toc127092358" w:history="1">
            <w:r w:rsidRPr="003B7CF0">
              <w:rPr>
                <w:rStyle w:val="Hyperlink"/>
                <w:kern w:val="36"/>
              </w:rPr>
              <w:t xml:space="preserve">Специфични цели за A858 </w:t>
            </w:r>
            <w:r w:rsidRPr="003B7CF0">
              <w:rPr>
                <w:rStyle w:val="Hyperlink"/>
                <w:i/>
                <w:kern w:val="36"/>
              </w:rPr>
              <w:t>Clanga pomarina</w:t>
            </w:r>
            <w:r w:rsidRPr="003B7CF0">
              <w:rPr>
                <w:rStyle w:val="Hyperlink"/>
                <w:kern w:val="36"/>
              </w:rPr>
              <w:t xml:space="preserve"> (малък креслив орел)</w:t>
            </w:r>
            <w:r>
              <w:rPr>
                <w:webHidden/>
              </w:rPr>
              <w:tab/>
            </w:r>
            <w:r>
              <w:rPr>
                <w:webHidden/>
              </w:rPr>
              <w:fldChar w:fldCharType="begin"/>
            </w:r>
            <w:r>
              <w:rPr>
                <w:webHidden/>
              </w:rPr>
              <w:instrText xml:space="preserve"> PAGEREF _Toc127092358 \h </w:instrText>
            </w:r>
            <w:r>
              <w:rPr>
                <w:webHidden/>
              </w:rPr>
            </w:r>
            <w:r>
              <w:rPr>
                <w:webHidden/>
              </w:rPr>
              <w:fldChar w:fldCharType="separate"/>
            </w:r>
            <w:r>
              <w:rPr>
                <w:webHidden/>
              </w:rPr>
              <w:t>80</w:t>
            </w:r>
            <w:r>
              <w:rPr>
                <w:webHidden/>
              </w:rPr>
              <w:fldChar w:fldCharType="end"/>
            </w:r>
          </w:hyperlink>
        </w:p>
        <w:p w14:paraId="6E1A0960" w14:textId="77777777" w:rsidR="00C06055" w:rsidRDefault="00C06055">
          <w:pPr>
            <w:pStyle w:val="TOC1"/>
            <w:rPr>
              <w:rFonts w:asciiTheme="minorHAnsi" w:eastAsiaTheme="minorEastAsia" w:hAnsiTheme="minorHAnsi" w:cstheme="minorBidi"/>
              <w:b w:val="0"/>
              <w:bCs w:val="0"/>
              <w:sz w:val="22"/>
              <w:szCs w:val="22"/>
            </w:rPr>
          </w:pPr>
          <w:hyperlink w:anchor="_Toc127092359" w:history="1">
            <w:r w:rsidRPr="003B7CF0">
              <w:rPr>
                <w:rStyle w:val="Hyperlink"/>
              </w:rPr>
              <w:t xml:space="preserve">Специфични цели за A092 </w:t>
            </w:r>
            <w:r w:rsidRPr="003B7CF0">
              <w:rPr>
                <w:rStyle w:val="Hyperlink"/>
                <w:i/>
              </w:rPr>
              <w:t>Hieraaetus pennatus</w:t>
            </w:r>
            <w:r w:rsidRPr="003B7CF0">
              <w:rPr>
                <w:rStyle w:val="Hyperlink"/>
              </w:rPr>
              <w:t xml:space="preserve"> (малък орел)</w:t>
            </w:r>
            <w:r>
              <w:rPr>
                <w:webHidden/>
              </w:rPr>
              <w:tab/>
            </w:r>
            <w:r>
              <w:rPr>
                <w:webHidden/>
              </w:rPr>
              <w:fldChar w:fldCharType="begin"/>
            </w:r>
            <w:r>
              <w:rPr>
                <w:webHidden/>
              </w:rPr>
              <w:instrText xml:space="preserve"> PAGEREF _Toc127092359 \h </w:instrText>
            </w:r>
            <w:r>
              <w:rPr>
                <w:webHidden/>
              </w:rPr>
            </w:r>
            <w:r>
              <w:rPr>
                <w:webHidden/>
              </w:rPr>
              <w:fldChar w:fldCharType="separate"/>
            </w:r>
            <w:r>
              <w:rPr>
                <w:webHidden/>
              </w:rPr>
              <w:t>83</w:t>
            </w:r>
            <w:r>
              <w:rPr>
                <w:webHidden/>
              </w:rPr>
              <w:fldChar w:fldCharType="end"/>
            </w:r>
          </w:hyperlink>
        </w:p>
        <w:p w14:paraId="77E69C63" w14:textId="77777777" w:rsidR="00C06055" w:rsidRDefault="00C06055">
          <w:pPr>
            <w:pStyle w:val="TOC1"/>
            <w:rPr>
              <w:rFonts w:asciiTheme="minorHAnsi" w:eastAsiaTheme="minorEastAsia" w:hAnsiTheme="minorHAnsi" w:cstheme="minorBidi"/>
              <w:b w:val="0"/>
              <w:bCs w:val="0"/>
              <w:sz w:val="22"/>
              <w:szCs w:val="22"/>
            </w:rPr>
          </w:pPr>
          <w:hyperlink w:anchor="_Toc127092360" w:history="1">
            <w:r w:rsidRPr="003B7CF0">
              <w:rPr>
                <w:rStyle w:val="Hyperlink"/>
                <w:kern w:val="36"/>
              </w:rPr>
              <w:t xml:space="preserve">Специфични цели за A096 </w:t>
            </w:r>
            <w:r w:rsidRPr="003B7CF0">
              <w:rPr>
                <w:rStyle w:val="Hyperlink"/>
                <w:i/>
                <w:kern w:val="36"/>
              </w:rPr>
              <w:t>Falco tinnunculus</w:t>
            </w:r>
            <w:r w:rsidRPr="003B7CF0">
              <w:rPr>
                <w:rStyle w:val="Hyperlink"/>
                <w:kern w:val="36"/>
              </w:rPr>
              <w:t xml:space="preserve"> (черношипа ветрушка)</w:t>
            </w:r>
            <w:r>
              <w:rPr>
                <w:webHidden/>
              </w:rPr>
              <w:tab/>
            </w:r>
            <w:r>
              <w:rPr>
                <w:webHidden/>
              </w:rPr>
              <w:fldChar w:fldCharType="begin"/>
            </w:r>
            <w:r>
              <w:rPr>
                <w:webHidden/>
              </w:rPr>
              <w:instrText xml:space="preserve"> PAGEREF _Toc127092360 \h </w:instrText>
            </w:r>
            <w:r>
              <w:rPr>
                <w:webHidden/>
              </w:rPr>
            </w:r>
            <w:r>
              <w:rPr>
                <w:webHidden/>
              </w:rPr>
              <w:fldChar w:fldCharType="separate"/>
            </w:r>
            <w:r>
              <w:rPr>
                <w:webHidden/>
              </w:rPr>
              <w:t>85</w:t>
            </w:r>
            <w:r>
              <w:rPr>
                <w:webHidden/>
              </w:rPr>
              <w:fldChar w:fldCharType="end"/>
            </w:r>
          </w:hyperlink>
        </w:p>
        <w:p w14:paraId="650A6D2F" w14:textId="77777777" w:rsidR="00C06055" w:rsidRDefault="00C06055">
          <w:pPr>
            <w:pStyle w:val="TOC1"/>
            <w:rPr>
              <w:rFonts w:asciiTheme="minorHAnsi" w:eastAsiaTheme="minorEastAsia" w:hAnsiTheme="minorHAnsi" w:cstheme="minorBidi"/>
              <w:b w:val="0"/>
              <w:bCs w:val="0"/>
              <w:sz w:val="22"/>
              <w:szCs w:val="22"/>
            </w:rPr>
          </w:pPr>
          <w:hyperlink w:anchor="_Toc127092361" w:history="1">
            <w:r w:rsidRPr="003B7CF0">
              <w:rPr>
                <w:rStyle w:val="Hyperlink"/>
                <w:kern w:val="36"/>
              </w:rPr>
              <w:t xml:space="preserve">Специфични цели за A098 </w:t>
            </w:r>
            <w:r w:rsidRPr="003B7CF0">
              <w:rPr>
                <w:rStyle w:val="Hyperlink"/>
                <w:i/>
                <w:kern w:val="36"/>
              </w:rPr>
              <w:t xml:space="preserve">Falco </w:t>
            </w:r>
            <w:r w:rsidRPr="003B7CF0">
              <w:rPr>
                <w:rStyle w:val="Hyperlink"/>
                <w:i/>
                <w:kern w:val="36"/>
                <w:lang w:val="en-US"/>
              </w:rPr>
              <w:t>columbarius</w:t>
            </w:r>
            <w:r w:rsidRPr="003B7CF0">
              <w:rPr>
                <w:rStyle w:val="Hyperlink"/>
                <w:kern w:val="36"/>
              </w:rPr>
              <w:t xml:space="preserve"> (малък сокол)</w:t>
            </w:r>
            <w:r>
              <w:rPr>
                <w:webHidden/>
              </w:rPr>
              <w:tab/>
            </w:r>
            <w:r>
              <w:rPr>
                <w:webHidden/>
              </w:rPr>
              <w:fldChar w:fldCharType="begin"/>
            </w:r>
            <w:r>
              <w:rPr>
                <w:webHidden/>
              </w:rPr>
              <w:instrText xml:space="preserve"> PAGEREF _Toc127092361 \h </w:instrText>
            </w:r>
            <w:r>
              <w:rPr>
                <w:webHidden/>
              </w:rPr>
            </w:r>
            <w:r>
              <w:rPr>
                <w:webHidden/>
              </w:rPr>
              <w:fldChar w:fldCharType="separate"/>
            </w:r>
            <w:r>
              <w:rPr>
                <w:webHidden/>
              </w:rPr>
              <w:t>88</w:t>
            </w:r>
            <w:r>
              <w:rPr>
                <w:webHidden/>
              </w:rPr>
              <w:fldChar w:fldCharType="end"/>
            </w:r>
          </w:hyperlink>
        </w:p>
        <w:p w14:paraId="5C0BA194" w14:textId="77777777" w:rsidR="00C06055" w:rsidRDefault="00C06055">
          <w:pPr>
            <w:pStyle w:val="TOC1"/>
            <w:rPr>
              <w:rFonts w:asciiTheme="minorHAnsi" w:eastAsiaTheme="minorEastAsia" w:hAnsiTheme="minorHAnsi" w:cstheme="minorBidi"/>
              <w:b w:val="0"/>
              <w:bCs w:val="0"/>
              <w:sz w:val="22"/>
              <w:szCs w:val="22"/>
            </w:rPr>
          </w:pPr>
          <w:hyperlink w:anchor="_Toc127092362" w:history="1">
            <w:r w:rsidRPr="003B7CF0">
              <w:rPr>
                <w:rStyle w:val="Hyperlink"/>
              </w:rPr>
              <w:t xml:space="preserve">Специфични цели за А118 </w:t>
            </w:r>
            <w:r w:rsidRPr="003B7CF0">
              <w:rPr>
                <w:rStyle w:val="Hyperlink"/>
                <w:i/>
              </w:rPr>
              <w:t xml:space="preserve">Rallus aquaticus </w:t>
            </w:r>
            <w:r w:rsidRPr="003B7CF0">
              <w:rPr>
                <w:rStyle w:val="Hyperlink"/>
              </w:rPr>
              <w:t>(крещалец)</w:t>
            </w:r>
            <w:r>
              <w:rPr>
                <w:webHidden/>
              </w:rPr>
              <w:tab/>
            </w:r>
            <w:r>
              <w:rPr>
                <w:webHidden/>
              </w:rPr>
              <w:fldChar w:fldCharType="begin"/>
            </w:r>
            <w:r>
              <w:rPr>
                <w:webHidden/>
              </w:rPr>
              <w:instrText xml:space="preserve"> PAGEREF _Toc127092362 \h </w:instrText>
            </w:r>
            <w:r>
              <w:rPr>
                <w:webHidden/>
              </w:rPr>
            </w:r>
            <w:r>
              <w:rPr>
                <w:webHidden/>
              </w:rPr>
              <w:fldChar w:fldCharType="separate"/>
            </w:r>
            <w:r>
              <w:rPr>
                <w:webHidden/>
              </w:rPr>
              <w:t>90</w:t>
            </w:r>
            <w:r>
              <w:rPr>
                <w:webHidden/>
              </w:rPr>
              <w:fldChar w:fldCharType="end"/>
            </w:r>
          </w:hyperlink>
        </w:p>
        <w:p w14:paraId="45428E1F" w14:textId="77777777" w:rsidR="00C06055" w:rsidRDefault="00C06055">
          <w:pPr>
            <w:pStyle w:val="TOC1"/>
            <w:rPr>
              <w:rFonts w:asciiTheme="minorHAnsi" w:eastAsiaTheme="minorEastAsia" w:hAnsiTheme="minorHAnsi" w:cstheme="minorBidi"/>
              <w:b w:val="0"/>
              <w:bCs w:val="0"/>
              <w:sz w:val="22"/>
              <w:szCs w:val="22"/>
            </w:rPr>
          </w:pPr>
          <w:hyperlink w:anchor="_Toc127092363" w:history="1">
            <w:r w:rsidRPr="003B7CF0">
              <w:rPr>
                <w:rStyle w:val="Hyperlink"/>
              </w:rPr>
              <w:t xml:space="preserve">Специфични цели за A122 </w:t>
            </w:r>
            <w:r w:rsidRPr="003B7CF0">
              <w:rPr>
                <w:rStyle w:val="Hyperlink"/>
                <w:i/>
              </w:rPr>
              <w:t>Crex crex</w:t>
            </w:r>
            <w:r w:rsidRPr="003B7CF0">
              <w:rPr>
                <w:rStyle w:val="Hyperlink"/>
              </w:rPr>
              <w:t xml:space="preserve"> (ливаден дърдавец)</w:t>
            </w:r>
            <w:r>
              <w:rPr>
                <w:webHidden/>
              </w:rPr>
              <w:tab/>
            </w:r>
            <w:r>
              <w:rPr>
                <w:webHidden/>
              </w:rPr>
              <w:fldChar w:fldCharType="begin"/>
            </w:r>
            <w:r>
              <w:rPr>
                <w:webHidden/>
              </w:rPr>
              <w:instrText xml:space="preserve"> PAGEREF _Toc127092363 \h </w:instrText>
            </w:r>
            <w:r>
              <w:rPr>
                <w:webHidden/>
              </w:rPr>
            </w:r>
            <w:r>
              <w:rPr>
                <w:webHidden/>
              </w:rPr>
              <w:fldChar w:fldCharType="separate"/>
            </w:r>
            <w:r>
              <w:rPr>
                <w:webHidden/>
              </w:rPr>
              <w:t>92</w:t>
            </w:r>
            <w:r>
              <w:rPr>
                <w:webHidden/>
              </w:rPr>
              <w:fldChar w:fldCharType="end"/>
            </w:r>
          </w:hyperlink>
        </w:p>
        <w:p w14:paraId="25530F8F" w14:textId="77777777" w:rsidR="00C06055" w:rsidRDefault="00C06055">
          <w:pPr>
            <w:pStyle w:val="TOC1"/>
            <w:rPr>
              <w:rFonts w:asciiTheme="minorHAnsi" w:eastAsiaTheme="minorEastAsia" w:hAnsiTheme="minorHAnsi" w:cstheme="minorBidi"/>
              <w:b w:val="0"/>
              <w:bCs w:val="0"/>
              <w:sz w:val="22"/>
              <w:szCs w:val="22"/>
            </w:rPr>
          </w:pPr>
          <w:hyperlink w:anchor="_Toc127092364" w:history="1">
            <w:r w:rsidRPr="003B7CF0">
              <w:rPr>
                <w:rStyle w:val="Hyperlink"/>
              </w:rPr>
              <w:t xml:space="preserve">Специфични цели за A123 </w:t>
            </w:r>
            <w:r w:rsidRPr="003B7CF0">
              <w:rPr>
                <w:rStyle w:val="Hyperlink"/>
                <w:i/>
                <w:iCs/>
              </w:rPr>
              <w:t>Gallinula chloropus</w:t>
            </w:r>
            <w:r w:rsidRPr="003B7CF0">
              <w:rPr>
                <w:rStyle w:val="Hyperlink"/>
              </w:rPr>
              <w:t xml:space="preserve"> (зеленоножка)</w:t>
            </w:r>
            <w:r>
              <w:rPr>
                <w:webHidden/>
              </w:rPr>
              <w:tab/>
            </w:r>
            <w:r>
              <w:rPr>
                <w:webHidden/>
              </w:rPr>
              <w:fldChar w:fldCharType="begin"/>
            </w:r>
            <w:r>
              <w:rPr>
                <w:webHidden/>
              </w:rPr>
              <w:instrText xml:space="preserve"> PAGEREF _Toc127092364 \h </w:instrText>
            </w:r>
            <w:r>
              <w:rPr>
                <w:webHidden/>
              </w:rPr>
            </w:r>
            <w:r>
              <w:rPr>
                <w:webHidden/>
              </w:rPr>
              <w:fldChar w:fldCharType="separate"/>
            </w:r>
            <w:r>
              <w:rPr>
                <w:webHidden/>
              </w:rPr>
              <w:t>95</w:t>
            </w:r>
            <w:r>
              <w:rPr>
                <w:webHidden/>
              </w:rPr>
              <w:fldChar w:fldCharType="end"/>
            </w:r>
          </w:hyperlink>
        </w:p>
        <w:p w14:paraId="7E88A1AF" w14:textId="77777777" w:rsidR="00C06055" w:rsidRDefault="00C06055">
          <w:pPr>
            <w:pStyle w:val="TOC1"/>
            <w:rPr>
              <w:rFonts w:asciiTheme="minorHAnsi" w:eastAsiaTheme="minorEastAsia" w:hAnsiTheme="minorHAnsi" w:cstheme="minorBidi"/>
              <w:b w:val="0"/>
              <w:bCs w:val="0"/>
              <w:sz w:val="22"/>
              <w:szCs w:val="22"/>
            </w:rPr>
          </w:pPr>
          <w:hyperlink w:anchor="_Toc127092365" w:history="1">
            <w:r w:rsidRPr="003B7CF0">
              <w:rPr>
                <w:rStyle w:val="Hyperlink"/>
              </w:rPr>
              <w:t xml:space="preserve">Специфични цели за А125 </w:t>
            </w:r>
            <w:r w:rsidRPr="003B7CF0">
              <w:rPr>
                <w:rStyle w:val="Hyperlink"/>
                <w:i/>
                <w:iCs/>
              </w:rPr>
              <w:t>Fulica atra</w:t>
            </w:r>
            <w:r w:rsidRPr="003B7CF0">
              <w:rPr>
                <w:rStyle w:val="Hyperlink"/>
              </w:rPr>
              <w:t xml:space="preserve"> (лиска)</w:t>
            </w:r>
            <w:r>
              <w:rPr>
                <w:webHidden/>
              </w:rPr>
              <w:tab/>
            </w:r>
            <w:r>
              <w:rPr>
                <w:webHidden/>
              </w:rPr>
              <w:fldChar w:fldCharType="begin"/>
            </w:r>
            <w:r>
              <w:rPr>
                <w:webHidden/>
              </w:rPr>
              <w:instrText xml:space="preserve"> PAGEREF _Toc127092365 \h </w:instrText>
            </w:r>
            <w:r>
              <w:rPr>
                <w:webHidden/>
              </w:rPr>
            </w:r>
            <w:r>
              <w:rPr>
                <w:webHidden/>
              </w:rPr>
              <w:fldChar w:fldCharType="separate"/>
            </w:r>
            <w:r>
              <w:rPr>
                <w:webHidden/>
              </w:rPr>
              <w:t>98</w:t>
            </w:r>
            <w:r>
              <w:rPr>
                <w:webHidden/>
              </w:rPr>
              <w:fldChar w:fldCharType="end"/>
            </w:r>
          </w:hyperlink>
        </w:p>
        <w:p w14:paraId="5AAFB461" w14:textId="77777777" w:rsidR="00C06055" w:rsidRDefault="00C06055">
          <w:pPr>
            <w:pStyle w:val="TOC1"/>
            <w:rPr>
              <w:rFonts w:asciiTheme="minorHAnsi" w:eastAsiaTheme="minorEastAsia" w:hAnsiTheme="minorHAnsi" w:cstheme="minorBidi"/>
              <w:b w:val="0"/>
              <w:bCs w:val="0"/>
              <w:sz w:val="22"/>
              <w:szCs w:val="22"/>
            </w:rPr>
          </w:pPr>
          <w:hyperlink w:anchor="_Toc127092366" w:history="1">
            <w:r w:rsidRPr="003B7CF0">
              <w:rPr>
                <w:rStyle w:val="Hyperlink"/>
              </w:rPr>
              <w:t xml:space="preserve">Специфични цели за А130 </w:t>
            </w:r>
            <w:r w:rsidRPr="003B7CF0">
              <w:rPr>
                <w:rStyle w:val="Hyperlink"/>
                <w:i/>
              </w:rPr>
              <w:t>Haematopus ostralegus</w:t>
            </w:r>
            <w:r w:rsidRPr="003B7CF0">
              <w:rPr>
                <w:rStyle w:val="Hyperlink"/>
              </w:rPr>
              <w:t xml:space="preserve"> (стридояд)</w:t>
            </w:r>
            <w:r>
              <w:rPr>
                <w:webHidden/>
              </w:rPr>
              <w:tab/>
            </w:r>
            <w:r>
              <w:rPr>
                <w:webHidden/>
              </w:rPr>
              <w:fldChar w:fldCharType="begin"/>
            </w:r>
            <w:r>
              <w:rPr>
                <w:webHidden/>
              </w:rPr>
              <w:instrText xml:space="preserve"> PAGEREF _Toc127092366 \h </w:instrText>
            </w:r>
            <w:r>
              <w:rPr>
                <w:webHidden/>
              </w:rPr>
            </w:r>
            <w:r>
              <w:rPr>
                <w:webHidden/>
              </w:rPr>
              <w:fldChar w:fldCharType="separate"/>
            </w:r>
            <w:r>
              <w:rPr>
                <w:webHidden/>
              </w:rPr>
              <w:t>101</w:t>
            </w:r>
            <w:r>
              <w:rPr>
                <w:webHidden/>
              </w:rPr>
              <w:fldChar w:fldCharType="end"/>
            </w:r>
          </w:hyperlink>
        </w:p>
        <w:p w14:paraId="21A7C62E" w14:textId="77777777" w:rsidR="00C06055" w:rsidRDefault="00C06055">
          <w:pPr>
            <w:pStyle w:val="TOC1"/>
            <w:rPr>
              <w:rFonts w:asciiTheme="minorHAnsi" w:eastAsiaTheme="minorEastAsia" w:hAnsiTheme="minorHAnsi" w:cstheme="minorBidi"/>
              <w:b w:val="0"/>
              <w:bCs w:val="0"/>
              <w:sz w:val="22"/>
              <w:szCs w:val="22"/>
            </w:rPr>
          </w:pPr>
          <w:hyperlink w:anchor="_Toc127092367" w:history="1">
            <w:r w:rsidRPr="003B7CF0">
              <w:rPr>
                <w:rStyle w:val="Hyperlink"/>
              </w:rPr>
              <w:t xml:space="preserve">Специфични цели за А136 </w:t>
            </w:r>
            <w:r w:rsidRPr="003B7CF0">
              <w:rPr>
                <w:rStyle w:val="Hyperlink"/>
                <w:i/>
                <w:lang w:val="en-US"/>
              </w:rPr>
              <w:t>Charadrius dubius</w:t>
            </w:r>
            <w:r w:rsidRPr="003B7CF0">
              <w:rPr>
                <w:rStyle w:val="Hyperlink"/>
              </w:rPr>
              <w:t xml:space="preserve"> (речен дъждосвирец)</w:t>
            </w:r>
            <w:r>
              <w:rPr>
                <w:webHidden/>
              </w:rPr>
              <w:tab/>
            </w:r>
            <w:r>
              <w:rPr>
                <w:webHidden/>
              </w:rPr>
              <w:fldChar w:fldCharType="begin"/>
            </w:r>
            <w:r>
              <w:rPr>
                <w:webHidden/>
              </w:rPr>
              <w:instrText xml:space="preserve"> PAGEREF _Toc127092367 \h </w:instrText>
            </w:r>
            <w:r>
              <w:rPr>
                <w:webHidden/>
              </w:rPr>
            </w:r>
            <w:r>
              <w:rPr>
                <w:webHidden/>
              </w:rPr>
              <w:fldChar w:fldCharType="separate"/>
            </w:r>
            <w:r>
              <w:rPr>
                <w:webHidden/>
              </w:rPr>
              <w:t>103</w:t>
            </w:r>
            <w:r>
              <w:rPr>
                <w:webHidden/>
              </w:rPr>
              <w:fldChar w:fldCharType="end"/>
            </w:r>
          </w:hyperlink>
        </w:p>
        <w:p w14:paraId="3C6A9D7D" w14:textId="77777777" w:rsidR="00C06055" w:rsidRDefault="00C06055">
          <w:pPr>
            <w:pStyle w:val="TOC1"/>
            <w:rPr>
              <w:rFonts w:asciiTheme="minorHAnsi" w:eastAsiaTheme="minorEastAsia" w:hAnsiTheme="minorHAnsi" w:cstheme="minorBidi"/>
              <w:b w:val="0"/>
              <w:bCs w:val="0"/>
              <w:sz w:val="22"/>
              <w:szCs w:val="22"/>
            </w:rPr>
          </w:pPr>
          <w:hyperlink w:anchor="_Toc127092368" w:history="1">
            <w:r w:rsidRPr="003B7CF0">
              <w:rPr>
                <w:rStyle w:val="Hyperlink"/>
              </w:rPr>
              <w:t xml:space="preserve">Специфични цели за А142 </w:t>
            </w:r>
            <w:r w:rsidRPr="003B7CF0">
              <w:rPr>
                <w:rStyle w:val="Hyperlink"/>
                <w:i/>
              </w:rPr>
              <w:t>Vanellus vanellus</w:t>
            </w:r>
            <w:r w:rsidRPr="003B7CF0">
              <w:rPr>
                <w:rStyle w:val="Hyperlink"/>
              </w:rPr>
              <w:t xml:space="preserve"> (обикновена калугерица)</w:t>
            </w:r>
            <w:r>
              <w:rPr>
                <w:webHidden/>
              </w:rPr>
              <w:tab/>
            </w:r>
            <w:r>
              <w:rPr>
                <w:webHidden/>
              </w:rPr>
              <w:fldChar w:fldCharType="begin"/>
            </w:r>
            <w:r>
              <w:rPr>
                <w:webHidden/>
              </w:rPr>
              <w:instrText xml:space="preserve"> PAGEREF _Toc127092368 \h </w:instrText>
            </w:r>
            <w:r>
              <w:rPr>
                <w:webHidden/>
              </w:rPr>
            </w:r>
            <w:r>
              <w:rPr>
                <w:webHidden/>
              </w:rPr>
              <w:fldChar w:fldCharType="separate"/>
            </w:r>
            <w:r>
              <w:rPr>
                <w:webHidden/>
              </w:rPr>
              <w:t>106</w:t>
            </w:r>
            <w:r>
              <w:rPr>
                <w:webHidden/>
              </w:rPr>
              <w:fldChar w:fldCharType="end"/>
            </w:r>
          </w:hyperlink>
        </w:p>
        <w:p w14:paraId="6128A8E3" w14:textId="77777777" w:rsidR="00C06055" w:rsidRDefault="00C06055">
          <w:pPr>
            <w:pStyle w:val="TOC1"/>
            <w:rPr>
              <w:rFonts w:asciiTheme="minorHAnsi" w:eastAsiaTheme="minorEastAsia" w:hAnsiTheme="minorHAnsi" w:cstheme="minorBidi"/>
              <w:b w:val="0"/>
              <w:bCs w:val="0"/>
              <w:sz w:val="22"/>
              <w:szCs w:val="22"/>
            </w:rPr>
          </w:pPr>
          <w:hyperlink w:anchor="_Toc127092369" w:history="1">
            <w:r w:rsidRPr="003B7CF0">
              <w:rPr>
                <w:rStyle w:val="Hyperlink"/>
              </w:rPr>
              <w:t xml:space="preserve">Специфични цели за А153 </w:t>
            </w:r>
            <w:r w:rsidRPr="003B7CF0">
              <w:rPr>
                <w:rStyle w:val="Hyperlink"/>
                <w:i/>
              </w:rPr>
              <w:t xml:space="preserve">Gallinago gallinago </w:t>
            </w:r>
            <w:r w:rsidRPr="003B7CF0">
              <w:rPr>
                <w:rStyle w:val="Hyperlink"/>
              </w:rPr>
              <w:t>(средна бекасина)</w:t>
            </w:r>
            <w:r>
              <w:rPr>
                <w:webHidden/>
              </w:rPr>
              <w:tab/>
            </w:r>
            <w:r>
              <w:rPr>
                <w:webHidden/>
              </w:rPr>
              <w:fldChar w:fldCharType="begin"/>
            </w:r>
            <w:r>
              <w:rPr>
                <w:webHidden/>
              </w:rPr>
              <w:instrText xml:space="preserve"> PAGEREF _Toc127092369 \h </w:instrText>
            </w:r>
            <w:r>
              <w:rPr>
                <w:webHidden/>
              </w:rPr>
            </w:r>
            <w:r>
              <w:rPr>
                <w:webHidden/>
              </w:rPr>
              <w:fldChar w:fldCharType="separate"/>
            </w:r>
            <w:r>
              <w:rPr>
                <w:webHidden/>
              </w:rPr>
              <w:t>110</w:t>
            </w:r>
            <w:r>
              <w:rPr>
                <w:webHidden/>
              </w:rPr>
              <w:fldChar w:fldCharType="end"/>
            </w:r>
          </w:hyperlink>
        </w:p>
        <w:p w14:paraId="6FE3FC8E" w14:textId="77777777" w:rsidR="00C06055" w:rsidRDefault="00C06055">
          <w:pPr>
            <w:pStyle w:val="TOC1"/>
            <w:rPr>
              <w:rFonts w:asciiTheme="minorHAnsi" w:eastAsiaTheme="minorEastAsia" w:hAnsiTheme="minorHAnsi" w:cstheme="minorBidi"/>
              <w:b w:val="0"/>
              <w:bCs w:val="0"/>
              <w:sz w:val="22"/>
              <w:szCs w:val="22"/>
            </w:rPr>
          </w:pPr>
          <w:hyperlink w:anchor="_Toc127092370" w:history="1">
            <w:r w:rsidRPr="003B7CF0">
              <w:rPr>
                <w:rStyle w:val="Hyperlink"/>
              </w:rPr>
              <w:t xml:space="preserve">Специфични цели за А165 </w:t>
            </w:r>
            <w:r w:rsidRPr="003B7CF0">
              <w:rPr>
                <w:rStyle w:val="Hyperlink"/>
                <w:i/>
              </w:rPr>
              <w:t>Tringa ochropus</w:t>
            </w:r>
            <w:r w:rsidRPr="003B7CF0">
              <w:rPr>
                <w:rStyle w:val="Hyperlink"/>
              </w:rPr>
              <w:t xml:space="preserve"> (голям горски водобегач)</w:t>
            </w:r>
            <w:r>
              <w:rPr>
                <w:webHidden/>
              </w:rPr>
              <w:tab/>
            </w:r>
            <w:r>
              <w:rPr>
                <w:webHidden/>
              </w:rPr>
              <w:fldChar w:fldCharType="begin"/>
            </w:r>
            <w:r>
              <w:rPr>
                <w:webHidden/>
              </w:rPr>
              <w:instrText xml:space="preserve"> PAGEREF _Toc127092370 \h </w:instrText>
            </w:r>
            <w:r>
              <w:rPr>
                <w:webHidden/>
              </w:rPr>
            </w:r>
            <w:r>
              <w:rPr>
                <w:webHidden/>
              </w:rPr>
              <w:fldChar w:fldCharType="separate"/>
            </w:r>
            <w:r>
              <w:rPr>
                <w:webHidden/>
              </w:rPr>
              <w:t>113</w:t>
            </w:r>
            <w:r>
              <w:rPr>
                <w:webHidden/>
              </w:rPr>
              <w:fldChar w:fldCharType="end"/>
            </w:r>
          </w:hyperlink>
        </w:p>
        <w:p w14:paraId="185CC99A" w14:textId="77777777" w:rsidR="00C06055" w:rsidRDefault="00C06055">
          <w:pPr>
            <w:pStyle w:val="TOC1"/>
            <w:rPr>
              <w:rFonts w:asciiTheme="minorHAnsi" w:eastAsiaTheme="minorEastAsia" w:hAnsiTheme="minorHAnsi" w:cstheme="minorBidi"/>
              <w:b w:val="0"/>
              <w:bCs w:val="0"/>
              <w:sz w:val="22"/>
              <w:szCs w:val="22"/>
            </w:rPr>
          </w:pPr>
          <w:hyperlink w:anchor="_Toc127092371" w:history="1">
            <w:r w:rsidRPr="003B7CF0">
              <w:rPr>
                <w:rStyle w:val="Hyperlink"/>
              </w:rPr>
              <w:t xml:space="preserve">Специфични цели за А166 </w:t>
            </w:r>
            <w:r w:rsidRPr="003B7CF0">
              <w:rPr>
                <w:rStyle w:val="Hyperlink"/>
                <w:i/>
              </w:rPr>
              <w:t>Tringa glareola</w:t>
            </w:r>
            <w:r w:rsidRPr="003B7CF0">
              <w:rPr>
                <w:rStyle w:val="Hyperlink"/>
              </w:rPr>
              <w:t xml:space="preserve"> (малък горски водобегач)</w:t>
            </w:r>
            <w:r>
              <w:rPr>
                <w:webHidden/>
              </w:rPr>
              <w:tab/>
            </w:r>
            <w:r>
              <w:rPr>
                <w:webHidden/>
              </w:rPr>
              <w:fldChar w:fldCharType="begin"/>
            </w:r>
            <w:r>
              <w:rPr>
                <w:webHidden/>
              </w:rPr>
              <w:instrText xml:space="preserve"> PAGEREF _Toc127092371 \h </w:instrText>
            </w:r>
            <w:r>
              <w:rPr>
                <w:webHidden/>
              </w:rPr>
            </w:r>
            <w:r>
              <w:rPr>
                <w:webHidden/>
              </w:rPr>
              <w:fldChar w:fldCharType="separate"/>
            </w:r>
            <w:r>
              <w:rPr>
                <w:webHidden/>
              </w:rPr>
              <w:t>117</w:t>
            </w:r>
            <w:r>
              <w:rPr>
                <w:webHidden/>
              </w:rPr>
              <w:fldChar w:fldCharType="end"/>
            </w:r>
          </w:hyperlink>
        </w:p>
        <w:p w14:paraId="3AAECFB8" w14:textId="77777777" w:rsidR="00C06055" w:rsidRDefault="00C06055">
          <w:pPr>
            <w:pStyle w:val="TOC1"/>
            <w:rPr>
              <w:rFonts w:asciiTheme="minorHAnsi" w:eastAsiaTheme="minorEastAsia" w:hAnsiTheme="minorHAnsi" w:cstheme="minorBidi"/>
              <w:b w:val="0"/>
              <w:bCs w:val="0"/>
              <w:sz w:val="22"/>
              <w:szCs w:val="22"/>
            </w:rPr>
          </w:pPr>
          <w:hyperlink w:anchor="_Toc127092372" w:history="1">
            <w:r w:rsidRPr="003B7CF0">
              <w:rPr>
                <w:rStyle w:val="Hyperlink"/>
              </w:rPr>
              <w:t xml:space="preserve">Специфични цели за А193 </w:t>
            </w:r>
            <w:r w:rsidRPr="003B7CF0">
              <w:rPr>
                <w:rStyle w:val="Hyperlink"/>
                <w:i/>
              </w:rPr>
              <w:t>Sterna hirundo</w:t>
            </w:r>
            <w:r w:rsidRPr="003B7CF0">
              <w:rPr>
                <w:rStyle w:val="Hyperlink"/>
              </w:rPr>
              <w:t xml:space="preserve"> (речна рибарка)</w:t>
            </w:r>
            <w:r>
              <w:rPr>
                <w:webHidden/>
              </w:rPr>
              <w:tab/>
            </w:r>
            <w:r>
              <w:rPr>
                <w:webHidden/>
              </w:rPr>
              <w:fldChar w:fldCharType="begin"/>
            </w:r>
            <w:r>
              <w:rPr>
                <w:webHidden/>
              </w:rPr>
              <w:instrText xml:space="preserve"> PAGEREF _Toc127092372 \h </w:instrText>
            </w:r>
            <w:r>
              <w:rPr>
                <w:webHidden/>
              </w:rPr>
            </w:r>
            <w:r>
              <w:rPr>
                <w:webHidden/>
              </w:rPr>
              <w:fldChar w:fldCharType="separate"/>
            </w:r>
            <w:r>
              <w:rPr>
                <w:webHidden/>
              </w:rPr>
              <w:t>119</w:t>
            </w:r>
            <w:r>
              <w:rPr>
                <w:webHidden/>
              </w:rPr>
              <w:fldChar w:fldCharType="end"/>
            </w:r>
          </w:hyperlink>
        </w:p>
        <w:p w14:paraId="5F639737" w14:textId="77777777" w:rsidR="00C06055" w:rsidRDefault="00C06055">
          <w:pPr>
            <w:pStyle w:val="TOC1"/>
            <w:rPr>
              <w:rFonts w:asciiTheme="minorHAnsi" w:eastAsiaTheme="minorEastAsia" w:hAnsiTheme="minorHAnsi" w:cstheme="minorBidi"/>
              <w:b w:val="0"/>
              <w:bCs w:val="0"/>
              <w:sz w:val="22"/>
              <w:szCs w:val="22"/>
            </w:rPr>
          </w:pPr>
          <w:hyperlink w:anchor="_Toc127092373" w:history="1">
            <w:r w:rsidRPr="003B7CF0">
              <w:rPr>
                <w:rStyle w:val="Hyperlink"/>
              </w:rPr>
              <w:t xml:space="preserve">Специфични цели за  A229 </w:t>
            </w:r>
            <w:r w:rsidRPr="003B7CF0">
              <w:rPr>
                <w:rStyle w:val="Hyperlink"/>
                <w:i/>
              </w:rPr>
              <w:t>Alcedo atthis</w:t>
            </w:r>
            <w:r w:rsidRPr="003B7CF0">
              <w:rPr>
                <w:rStyle w:val="Hyperlink"/>
              </w:rPr>
              <w:t xml:space="preserve"> (земеродно рибарче)</w:t>
            </w:r>
            <w:r>
              <w:rPr>
                <w:webHidden/>
              </w:rPr>
              <w:tab/>
            </w:r>
            <w:r>
              <w:rPr>
                <w:webHidden/>
              </w:rPr>
              <w:fldChar w:fldCharType="begin"/>
            </w:r>
            <w:r>
              <w:rPr>
                <w:webHidden/>
              </w:rPr>
              <w:instrText xml:space="preserve"> PAGEREF _Toc127092373 \h </w:instrText>
            </w:r>
            <w:r>
              <w:rPr>
                <w:webHidden/>
              </w:rPr>
            </w:r>
            <w:r>
              <w:rPr>
                <w:webHidden/>
              </w:rPr>
              <w:fldChar w:fldCharType="separate"/>
            </w:r>
            <w:r>
              <w:rPr>
                <w:webHidden/>
              </w:rPr>
              <w:t>122</w:t>
            </w:r>
            <w:r>
              <w:rPr>
                <w:webHidden/>
              </w:rPr>
              <w:fldChar w:fldCharType="end"/>
            </w:r>
          </w:hyperlink>
        </w:p>
        <w:p w14:paraId="0AACFCDD" w14:textId="77777777" w:rsidR="00C06055" w:rsidRDefault="00C06055">
          <w:pPr>
            <w:pStyle w:val="TOC2"/>
            <w:rPr>
              <w:rFonts w:asciiTheme="minorHAnsi" w:eastAsiaTheme="minorEastAsia" w:hAnsiTheme="minorHAnsi" w:cstheme="minorBidi"/>
              <w:b w:val="0"/>
              <w:bCs w:val="0"/>
              <w:sz w:val="22"/>
              <w:szCs w:val="22"/>
            </w:rPr>
          </w:pPr>
          <w:hyperlink w:anchor="_Toc127092374" w:history="1">
            <w:r w:rsidRPr="003B7CF0">
              <w:rPr>
                <w:rStyle w:val="Hyperlink"/>
              </w:rPr>
              <w:t xml:space="preserve">Специфични цели за A230 </w:t>
            </w:r>
            <w:r w:rsidRPr="003B7CF0">
              <w:rPr>
                <w:rStyle w:val="Hyperlink"/>
                <w:i/>
              </w:rPr>
              <w:t>Merops apiaster</w:t>
            </w:r>
            <w:r w:rsidRPr="003B7CF0">
              <w:rPr>
                <w:rStyle w:val="Hyperlink"/>
              </w:rPr>
              <w:t xml:space="preserve"> (обикновен пчелояд)</w:t>
            </w:r>
            <w:r>
              <w:rPr>
                <w:webHidden/>
              </w:rPr>
              <w:tab/>
            </w:r>
            <w:r>
              <w:rPr>
                <w:webHidden/>
              </w:rPr>
              <w:fldChar w:fldCharType="begin"/>
            </w:r>
            <w:r>
              <w:rPr>
                <w:webHidden/>
              </w:rPr>
              <w:instrText xml:space="preserve"> PAGEREF _Toc127092374 \h </w:instrText>
            </w:r>
            <w:r>
              <w:rPr>
                <w:webHidden/>
              </w:rPr>
            </w:r>
            <w:r>
              <w:rPr>
                <w:webHidden/>
              </w:rPr>
              <w:fldChar w:fldCharType="separate"/>
            </w:r>
            <w:r>
              <w:rPr>
                <w:webHidden/>
              </w:rPr>
              <w:t>125</w:t>
            </w:r>
            <w:r>
              <w:rPr>
                <w:webHidden/>
              </w:rPr>
              <w:fldChar w:fldCharType="end"/>
            </w:r>
          </w:hyperlink>
        </w:p>
        <w:p w14:paraId="296D62A2" w14:textId="77777777" w:rsidR="00C06055" w:rsidRDefault="00C06055">
          <w:pPr>
            <w:pStyle w:val="TOC1"/>
            <w:rPr>
              <w:rFonts w:asciiTheme="minorHAnsi" w:eastAsiaTheme="minorEastAsia" w:hAnsiTheme="minorHAnsi" w:cstheme="minorBidi"/>
              <w:b w:val="0"/>
              <w:bCs w:val="0"/>
              <w:sz w:val="22"/>
              <w:szCs w:val="22"/>
            </w:rPr>
          </w:pPr>
          <w:hyperlink w:anchor="_Toc127092375" w:history="1">
            <w:r w:rsidRPr="003B7CF0">
              <w:rPr>
                <w:rStyle w:val="Hyperlink"/>
              </w:rPr>
              <w:t>Специфични цели за A23</w:t>
            </w:r>
            <w:r w:rsidRPr="003B7CF0">
              <w:rPr>
                <w:rStyle w:val="Hyperlink"/>
                <w:lang w:val="en-US"/>
              </w:rPr>
              <w:t>1</w:t>
            </w:r>
            <w:r w:rsidRPr="003B7CF0">
              <w:rPr>
                <w:rStyle w:val="Hyperlink"/>
              </w:rPr>
              <w:t xml:space="preserve"> </w:t>
            </w:r>
            <w:r w:rsidRPr="003B7CF0">
              <w:rPr>
                <w:rStyle w:val="Hyperlink"/>
                <w:i/>
                <w:lang w:val="en-US"/>
              </w:rPr>
              <w:t>Coracias garrulus</w:t>
            </w:r>
            <w:r w:rsidRPr="003B7CF0">
              <w:rPr>
                <w:rStyle w:val="Hyperlink"/>
              </w:rPr>
              <w:t xml:space="preserve"> (синявица)</w:t>
            </w:r>
            <w:r>
              <w:rPr>
                <w:webHidden/>
              </w:rPr>
              <w:tab/>
            </w:r>
            <w:r>
              <w:rPr>
                <w:webHidden/>
              </w:rPr>
              <w:fldChar w:fldCharType="begin"/>
            </w:r>
            <w:r>
              <w:rPr>
                <w:webHidden/>
              </w:rPr>
              <w:instrText xml:space="preserve"> PAGEREF _Toc127092375 \h </w:instrText>
            </w:r>
            <w:r>
              <w:rPr>
                <w:webHidden/>
              </w:rPr>
            </w:r>
            <w:r>
              <w:rPr>
                <w:webHidden/>
              </w:rPr>
              <w:fldChar w:fldCharType="separate"/>
            </w:r>
            <w:r>
              <w:rPr>
                <w:webHidden/>
              </w:rPr>
              <w:t>128</w:t>
            </w:r>
            <w:r>
              <w:rPr>
                <w:webHidden/>
              </w:rPr>
              <w:fldChar w:fldCharType="end"/>
            </w:r>
          </w:hyperlink>
        </w:p>
        <w:p w14:paraId="646DAB1B" w14:textId="77777777" w:rsidR="00C06055" w:rsidRDefault="00C06055">
          <w:pPr>
            <w:pStyle w:val="TOC1"/>
            <w:rPr>
              <w:rFonts w:asciiTheme="minorHAnsi" w:eastAsiaTheme="minorEastAsia" w:hAnsiTheme="minorHAnsi" w:cstheme="minorBidi"/>
              <w:b w:val="0"/>
              <w:bCs w:val="0"/>
              <w:sz w:val="22"/>
              <w:szCs w:val="22"/>
            </w:rPr>
          </w:pPr>
          <w:hyperlink w:anchor="_Toc127092376" w:history="1">
            <w:r w:rsidRPr="003B7CF0">
              <w:rPr>
                <w:rStyle w:val="Hyperlink"/>
              </w:rPr>
              <w:t xml:space="preserve">Специфични цели за A236 </w:t>
            </w:r>
            <w:r w:rsidRPr="003B7CF0">
              <w:rPr>
                <w:rStyle w:val="Hyperlink"/>
                <w:i/>
              </w:rPr>
              <w:t>Dryocopus martius</w:t>
            </w:r>
            <w:r w:rsidRPr="003B7CF0">
              <w:rPr>
                <w:rStyle w:val="Hyperlink"/>
              </w:rPr>
              <w:t xml:space="preserve"> (черен кълвач)</w:t>
            </w:r>
            <w:r>
              <w:rPr>
                <w:webHidden/>
              </w:rPr>
              <w:tab/>
            </w:r>
            <w:r>
              <w:rPr>
                <w:webHidden/>
              </w:rPr>
              <w:fldChar w:fldCharType="begin"/>
            </w:r>
            <w:r>
              <w:rPr>
                <w:webHidden/>
              </w:rPr>
              <w:instrText xml:space="preserve"> PAGEREF _Toc127092376 \h </w:instrText>
            </w:r>
            <w:r>
              <w:rPr>
                <w:webHidden/>
              </w:rPr>
            </w:r>
            <w:r>
              <w:rPr>
                <w:webHidden/>
              </w:rPr>
              <w:fldChar w:fldCharType="separate"/>
            </w:r>
            <w:r>
              <w:rPr>
                <w:webHidden/>
              </w:rPr>
              <w:t>130</w:t>
            </w:r>
            <w:r>
              <w:rPr>
                <w:webHidden/>
              </w:rPr>
              <w:fldChar w:fldCharType="end"/>
            </w:r>
          </w:hyperlink>
        </w:p>
        <w:p w14:paraId="5E4A04DF" w14:textId="77777777" w:rsidR="00C06055" w:rsidRDefault="00C06055">
          <w:pPr>
            <w:pStyle w:val="TOC1"/>
            <w:rPr>
              <w:rFonts w:asciiTheme="minorHAnsi" w:eastAsiaTheme="minorEastAsia" w:hAnsiTheme="minorHAnsi" w:cstheme="minorBidi"/>
              <w:b w:val="0"/>
              <w:bCs w:val="0"/>
              <w:sz w:val="22"/>
              <w:szCs w:val="22"/>
            </w:rPr>
          </w:pPr>
          <w:hyperlink w:anchor="_Toc127092377" w:history="1">
            <w:r w:rsidRPr="003B7CF0">
              <w:rPr>
                <w:rStyle w:val="Hyperlink"/>
              </w:rPr>
              <w:t xml:space="preserve">Специфични цели за А429 </w:t>
            </w:r>
            <w:r w:rsidRPr="003B7CF0">
              <w:rPr>
                <w:rStyle w:val="Hyperlink"/>
                <w:i/>
              </w:rPr>
              <w:t>Dendrocopos syriacus</w:t>
            </w:r>
            <w:r>
              <w:rPr>
                <w:webHidden/>
              </w:rPr>
              <w:tab/>
            </w:r>
            <w:r>
              <w:rPr>
                <w:webHidden/>
              </w:rPr>
              <w:fldChar w:fldCharType="begin"/>
            </w:r>
            <w:r>
              <w:rPr>
                <w:webHidden/>
              </w:rPr>
              <w:instrText xml:space="preserve"> PAGEREF _Toc127092377 \h </w:instrText>
            </w:r>
            <w:r>
              <w:rPr>
                <w:webHidden/>
              </w:rPr>
            </w:r>
            <w:r>
              <w:rPr>
                <w:webHidden/>
              </w:rPr>
              <w:fldChar w:fldCharType="separate"/>
            </w:r>
            <w:r>
              <w:rPr>
                <w:webHidden/>
              </w:rPr>
              <w:t>133</w:t>
            </w:r>
            <w:r>
              <w:rPr>
                <w:webHidden/>
              </w:rPr>
              <w:fldChar w:fldCharType="end"/>
            </w:r>
          </w:hyperlink>
        </w:p>
        <w:p w14:paraId="58A9C596" w14:textId="77777777" w:rsidR="00C06055" w:rsidRDefault="00C06055">
          <w:pPr>
            <w:pStyle w:val="TOC1"/>
            <w:rPr>
              <w:rFonts w:asciiTheme="minorHAnsi" w:eastAsiaTheme="minorEastAsia" w:hAnsiTheme="minorHAnsi" w:cstheme="minorBidi"/>
              <w:b w:val="0"/>
              <w:bCs w:val="0"/>
              <w:sz w:val="22"/>
              <w:szCs w:val="22"/>
            </w:rPr>
          </w:pPr>
          <w:hyperlink w:anchor="_Toc127092378" w:history="1">
            <w:r w:rsidRPr="003B7CF0">
              <w:rPr>
                <w:rStyle w:val="Hyperlink"/>
              </w:rPr>
              <w:t>(сирийски пъстър кълвач)</w:t>
            </w:r>
            <w:r>
              <w:rPr>
                <w:webHidden/>
              </w:rPr>
              <w:tab/>
            </w:r>
            <w:r>
              <w:rPr>
                <w:webHidden/>
              </w:rPr>
              <w:fldChar w:fldCharType="begin"/>
            </w:r>
            <w:r>
              <w:rPr>
                <w:webHidden/>
              </w:rPr>
              <w:instrText xml:space="preserve"> PAGEREF _Toc127092378 \h </w:instrText>
            </w:r>
            <w:r>
              <w:rPr>
                <w:webHidden/>
              </w:rPr>
            </w:r>
            <w:r>
              <w:rPr>
                <w:webHidden/>
              </w:rPr>
              <w:fldChar w:fldCharType="separate"/>
            </w:r>
            <w:r>
              <w:rPr>
                <w:webHidden/>
              </w:rPr>
              <w:t>133</w:t>
            </w:r>
            <w:r>
              <w:rPr>
                <w:webHidden/>
              </w:rPr>
              <w:fldChar w:fldCharType="end"/>
            </w:r>
          </w:hyperlink>
        </w:p>
        <w:p w14:paraId="040DFEE3" w14:textId="77777777" w:rsidR="00C06055" w:rsidRDefault="00C06055">
          <w:pPr>
            <w:pStyle w:val="TOC1"/>
            <w:rPr>
              <w:rFonts w:asciiTheme="minorHAnsi" w:eastAsiaTheme="minorEastAsia" w:hAnsiTheme="minorHAnsi" w:cstheme="minorBidi"/>
              <w:b w:val="0"/>
              <w:bCs w:val="0"/>
              <w:sz w:val="22"/>
              <w:szCs w:val="22"/>
            </w:rPr>
          </w:pPr>
          <w:hyperlink w:anchor="_Toc127092379" w:history="1">
            <w:r w:rsidRPr="003B7CF0">
              <w:rPr>
                <w:rStyle w:val="Hyperlink"/>
              </w:rPr>
              <w:t xml:space="preserve">Специфични цели за A868 </w:t>
            </w:r>
            <w:r w:rsidRPr="003B7CF0">
              <w:rPr>
                <w:rStyle w:val="Hyperlink"/>
                <w:i/>
              </w:rPr>
              <w:t>Leiopicus medius</w:t>
            </w:r>
            <w:r w:rsidRPr="003B7CF0">
              <w:rPr>
                <w:rStyle w:val="Hyperlink"/>
              </w:rPr>
              <w:t xml:space="preserve"> (среден пъстър кълвач)</w:t>
            </w:r>
            <w:r>
              <w:rPr>
                <w:webHidden/>
              </w:rPr>
              <w:tab/>
            </w:r>
            <w:r>
              <w:rPr>
                <w:webHidden/>
              </w:rPr>
              <w:fldChar w:fldCharType="begin"/>
            </w:r>
            <w:r>
              <w:rPr>
                <w:webHidden/>
              </w:rPr>
              <w:instrText xml:space="preserve"> PAGEREF _Toc127092379 \h </w:instrText>
            </w:r>
            <w:r>
              <w:rPr>
                <w:webHidden/>
              </w:rPr>
            </w:r>
            <w:r>
              <w:rPr>
                <w:webHidden/>
              </w:rPr>
              <w:fldChar w:fldCharType="separate"/>
            </w:r>
            <w:r>
              <w:rPr>
                <w:webHidden/>
              </w:rPr>
              <w:t>135</w:t>
            </w:r>
            <w:r>
              <w:rPr>
                <w:webHidden/>
              </w:rPr>
              <w:fldChar w:fldCharType="end"/>
            </w:r>
          </w:hyperlink>
        </w:p>
        <w:p w14:paraId="27F7F374" w14:textId="77777777" w:rsidR="00C06055" w:rsidRDefault="00C06055">
          <w:pPr>
            <w:pStyle w:val="TOC1"/>
            <w:rPr>
              <w:rFonts w:asciiTheme="minorHAnsi" w:eastAsiaTheme="minorEastAsia" w:hAnsiTheme="minorHAnsi" w:cstheme="minorBidi"/>
              <w:b w:val="0"/>
              <w:bCs w:val="0"/>
              <w:sz w:val="22"/>
              <w:szCs w:val="22"/>
            </w:rPr>
          </w:pPr>
          <w:hyperlink w:anchor="_Toc127092380" w:history="1">
            <w:r w:rsidRPr="003B7CF0">
              <w:rPr>
                <w:rStyle w:val="Hyperlink"/>
              </w:rPr>
              <w:t xml:space="preserve">Специфични цели за A249 </w:t>
            </w:r>
            <w:r w:rsidRPr="003B7CF0">
              <w:rPr>
                <w:rStyle w:val="Hyperlink"/>
                <w:i/>
              </w:rPr>
              <w:t>Riparia riparia</w:t>
            </w:r>
            <w:r w:rsidRPr="003B7CF0">
              <w:rPr>
                <w:rStyle w:val="Hyperlink"/>
              </w:rPr>
              <w:t xml:space="preserve"> (брегова лястовица)</w:t>
            </w:r>
            <w:r>
              <w:rPr>
                <w:webHidden/>
              </w:rPr>
              <w:tab/>
            </w:r>
            <w:r>
              <w:rPr>
                <w:webHidden/>
              </w:rPr>
              <w:fldChar w:fldCharType="begin"/>
            </w:r>
            <w:r>
              <w:rPr>
                <w:webHidden/>
              </w:rPr>
              <w:instrText xml:space="preserve"> PAGEREF _Toc127092380 \h </w:instrText>
            </w:r>
            <w:r>
              <w:rPr>
                <w:webHidden/>
              </w:rPr>
            </w:r>
            <w:r>
              <w:rPr>
                <w:webHidden/>
              </w:rPr>
              <w:fldChar w:fldCharType="separate"/>
            </w:r>
            <w:r>
              <w:rPr>
                <w:webHidden/>
              </w:rPr>
              <w:t>138</w:t>
            </w:r>
            <w:r>
              <w:rPr>
                <w:webHidden/>
              </w:rPr>
              <w:fldChar w:fldCharType="end"/>
            </w:r>
          </w:hyperlink>
        </w:p>
        <w:p w14:paraId="6E436A53" w14:textId="77777777" w:rsidR="00C06055" w:rsidRDefault="00C06055">
          <w:pPr>
            <w:pStyle w:val="TOC2"/>
            <w:rPr>
              <w:rFonts w:asciiTheme="minorHAnsi" w:eastAsiaTheme="minorEastAsia" w:hAnsiTheme="minorHAnsi" w:cstheme="minorBidi"/>
              <w:b w:val="0"/>
              <w:bCs w:val="0"/>
              <w:sz w:val="22"/>
              <w:szCs w:val="22"/>
            </w:rPr>
          </w:pPr>
          <w:hyperlink w:anchor="_Toc127092381" w:history="1">
            <w:r w:rsidRPr="003B7CF0">
              <w:rPr>
                <w:rStyle w:val="Hyperlink"/>
              </w:rPr>
              <w:t xml:space="preserve">Специфични цели за A255 </w:t>
            </w:r>
            <w:r w:rsidRPr="003B7CF0">
              <w:rPr>
                <w:rStyle w:val="Hyperlink"/>
                <w:i/>
              </w:rPr>
              <w:t>Anthus campestris</w:t>
            </w:r>
            <w:r w:rsidRPr="003B7CF0">
              <w:rPr>
                <w:rStyle w:val="Hyperlink"/>
              </w:rPr>
              <w:t xml:space="preserve"> (полска бъбрица)</w:t>
            </w:r>
            <w:r>
              <w:rPr>
                <w:webHidden/>
              </w:rPr>
              <w:tab/>
            </w:r>
            <w:r>
              <w:rPr>
                <w:webHidden/>
              </w:rPr>
              <w:fldChar w:fldCharType="begin"/>
            </w:r>
            <w:r>
              <w:rPr>
                <w:webHidden/>
              </w:rPr>
              <w:instrText xml:space="preserve"> PAGEREF _Toc127092381 \h </w:instrText>
            </w:r>
            <w:r>
              <w:rPr>
                <w:webHidden/>
              </w:rPr>
            </w:r>
            <w:r>
              <w:rPr>
                <w:webHidden/>
              </w:rPr>
              <w:fldChar w:fldCharType="separate"/>
            </w:r>
            <w:r>
              <w:rPr>
                <w:webHidden/>
              </w:rPr>
              <w:t>140</w:t>
            </w:r>
            <w:r>
              <w:rPr>
                <w:webHidden/>
              </w:rPr>
              <w:fldChar w:fldCharType="end"/>
            </w:r>
          </w:hyperlink>
        </w:p>
        <w:p w14:paraId="2B52F368" w14:textId="77777777" w:rsidR="00C06055" w:rsidRDefault="00C06055">
          <w:pPr>
            <w:pStyle w:val="TOC1"/>
            <w:rPr>
              <w:rFonts w:asciiTheme="minorHAnsi" w:eastAsiaTheme="minorEastAsia" w:hAnsiTheme="minorHAnsi" w:cstheme="minorBidi"/>
              <w:b w:val="0"/>
              <w:bCs w:val="0"/>
              <w:sz w:val="22"/>
              <w:szCs w:val="22"/>
            </w:rPr>
          </w:pPr>
          <w:hyperlink w:anchor="_Toc127092382" w:history="1">
            <w:r w:rsidRPr="003B7CF0">
              <w:rPr>
                <w:rStyle w:val="Hyperlink"/>
                <w:kern w:val="36"/>
              </w:rPr>
              <w:t>Специфични цели за А</w:t>
            </w:r>
            <w:r w:rsidRPr="003B7CF0">
              <w:rPr>
                <w:rStyle w:val="Hyperlink"/>
                <w:kern w:val="36"/>
                <w:lang w:val="en-GB"/>
              </w:rPr>
              <w:t>439</w:t>
            </w:r>
            <w:r w:rsidRPr="003B7CF0">
              <w:rPr>
                <w:rStyle w:val="Hyperlink"/>
                <w:kern w:val="36"/>
              </w:rPr>
              <w:t xml:space="preserve"> </w:t>
            </w:r>
            <w:r w:rsidRPr="003B7CF0">
              <w:rPr>
                <w:rStyle w:val="Hyperlink"/>
                <w:i/>
                <w:kern w:val="36"/>
              </w:rPr>
              <w:t>Hippolais olivetorum</w:t>
            </w:r>
            <w:r>
              <w:rPr>
                <w:webHidden/>
              </w:rPr>
              <w:tab/>
            </w:r>
            <w:r>
              <w:rPr>
                <w:webHidden/>
              </w:rPr>
              <w:fldChar w:fldCharType="begin"/>
            </w:r>
            <w:r>
              <w:rPr>
                <w:webHidden/>
              </w:rPr>
              <w:instrText xml:space="preserve"> PAGEREF _Toc127092382 \h </w:instrText>
            </w:r>
            <w:r>
              <w:rPr>
                <w:webHidden/>
              </w:rPr>
            </w:r>
            <w:r>
              <w:rPr>
                <w:webHidden/>
              </w:rPr>
              <w:fldChar w:fldCharType="separate"/>
            </w:r>
            <w:r>
              <w:rPr>
                <w:webHidden/>
              </w:rPr>
              <w:t>141</w:t>
            </w:r>
            <w:r>
              <w:rPr>
                <w:webHidden/>
              </w:rPr>
              <w:fldChar w:fldCharType="end"/>
            </w:r>
          </w:hyperlink>
        </w:p>
        <w:p w14:paraId="28509CFF" w14:textId="77777777" w:rsidR="00C06055" w:rsidRDefault="00C06055">
          <w:pPr>
            <w:pStyle w:val="TOC1"/>
            <w:rPr>
              <w:rFonts w:asciiTheme="minorHAnsi" w:eastAsiaTheme="minorEastAsia" w:hAnsiTheme="minorHAnsi" w:cstheme="minorBidi"/>
              <w:b w:val="0"/>
              <w:bCs w:val="0"/>
              <w:sz w:val="22"/>
              <w:szCs w:val="22"/>
            </w:rPr>
          </w:pPr>
          <w:hyperlink w:anchor="_Toc127092383" w:history="1">
            <w:r w:rsidRPr="003B7CF0">
              <w:rPr>
                <w:rStyle w:val="Hyperlink"/>
                <w:kern w:val="36"/>
                <w:lang w:val="en-GB"/>
              </w:rPr>
              <w:t>(</w:t>
            </w:r>
            <w:r w:rsidRPr="003B7CF0">
              <w:rPr>
                <w:rStyle w:val="Hyperlink"/>
                <w:kern w:val="36"/>
              </w:rPr>
              <w:t>голям маслинов присмехулник)</w:t>
            </w:r>
            <w:r>
              <w:rPr>
                <w:webHidden/>
              </w:rPr>
              <w:tab/>
            </w:r>
            <w:r>
              <w:rPr>
                <w:webHidden/>
              </w:rPr>
              <w:fldChar w:fldCharType="begin"/>
            </w:r>
            <w:r>
              <w:rPr>
                <w:webHidden/>
              </w:rPr>
              <w:instrText xml:space="preserve"> PAGEREF _Toc127092383 \h </w:instrText>
            </w:r>
            <w:r>
              <w:rPr>
                <w:webHidden/>
              </w:rPr>
            </w:r>
            <w:r>
              <w:rPr>
                <w:webHidden/>
              </w:rPr>
              <w:fldChar w:fldCharType="separate"/>
            </w:r>
            <w:r>
              <w:rPr>
                <w:webHidden/>
              </w:rPr>
              <w:t>141</w:t>
            </w:r>
            <w:r>
              <w:rPr>
                <w:webHidden/>
              </w:rPr>
              <w:fldChar w:fldCharType="end"/>
            </w:r>
          </w:hyperlink>
        </w:p>
        <w:p w14:paraId="37A3AFAA" w14:textId="77777777" w:rsidR="00C06055" w:rsidRDefault="00C06055">
          <w:pPr>
            <w:pStyle w:val="TOC1"/>
            <w:rPr>
              <w:rFonts w:asciiTheme="minorHAnsi" w:eastAsiaTheme="minorEastAsia" w:hAnsiTheme="minorHAnsi" w:cstheme="minorBidi"/>
              <w:b w:val="0"/>
              <w:bCs w:val="0"/>
              <w:sz w:val="22"/>
              <w:szCs w:val="22"/>
            </w:rPr>
          </w:pPr>
          <w:hyperlink w:anchor="_Toc127092384" w:history="1">
            <w:r w:rsidRPr="003B7CF0">
              <w:rPr>
                <w:rStyle w:val="Hyperlink"/>
              </w:rPr>
              <w:t xml:space="preserve">Специфични цели за А338 </w:t>
            </w:r>
            <w:r w:rsidRPr="003B7CF0">
              <w:rPr>
                <w:rStyle w:val="Hyperlink"/>
                <w:i/>
                <w:iCs/>
              </w:rPr>
              <w:t>Lanius collurio</w:t>
            </w:r>
            <w:r w:rsidRPr="003B7CF0">
              <w:rPr>
                <w:rStyle w:val="Hyperlink"/>
              </w:rPr>
              <w:t xml:space="preserve"> (червеногърба сврачка)</w:t>
            </w:r>
            <w:r>
              <w:rPr>
                <w:webHidden/>
              </w:rPr>
              <w:tab/>
            </w:r>
            <w:r>
              <w:rPr>
                <w:webHidden/>
              </w:rPr>
              <w:fldChar w:fldCharType="begin"/>
            </w:r>
            <w:r>
              <w:rPr>
                <w:webHidden/>
              </w:rPr>
              <w:instrText xml:space="preserve"> PAGEREF _Toc127092384 \h </w:instrText>
            </w:r>
            <w:r>
              <w:rPr>
                <w:webHidden/>
              </w:rPr>
            </w:r>
            <w:r>
              <w:rPr>
                <w:webHidden/>
              </w:rPr>
              <w:fldChar w:fldCharType="separate"/>
            </w:r>
            <w:r>
              <w:rPr>
                <w:webHidden/>
              </w:rPr>
              <w:t>143</w:t>
            </w:r>
            <w:r>
              <w:rPr>
                <w:webHidden/>
              </w:rPr>
              <w:fldChar w:fldCharType="end"/>
            </w:r>
          </w:hyperlink>
        </w:p>
        <w:p w14:paraId="1D96DC1C" w14:textId="77777777" w:rsidR="00C06055" w:rsidRDefault="00C06055">
          <w:pPr>
            <w:pStyle w:val="TOC1"/>
            <w:rPr>
              <w:rFonts w:asciiTheme="minorHAnsi" w:eastAsiaTheme="minorEastAsia" w:hAnsiTheme="minorHAnsi" w:cstheme="minorBidi"/>
              <w:b w:val="0"/>
              <w:bCs w:val="0"/>
              <w:sz w:val="22"/>
              <w:szCs w:val="22"/>
            </w:rPr>
          </w:pPr>
          <w:hyperlink w:anchor="_Toc127092385" w:history="1">
            <w:r w:rsidRPr="003B7CF0">
              <w:rPr>
                <w:rStyle w:val="Hyperlink"/>
              </w:rPr>
              <w:t xml:space="preserve">Специфични цели за А339 </w:t>
            </w:r>
            <w:r w:rsidRPr="003B7CF0">
              <w:rPr>
                <w:rStyle w:val="Hyperlink"/>
                <w:i/>
                <w:iCs/>
              </w:rPr>
              <w:t>Lanius minor</w:t>
            </w:r>
            <w:r w:rsidRPr="003B7CF0">
              <w:rPr>
                <w:rStyle w:val="Hyperlink"/>
              </w:rPr>
              <w:t xml:space="preserve"> (черночела сврачка)</w:t>
            </w:r>
            <w:r>
              <w:rPr>
                <w:webHidden/>
              </w:rPr>
              <w:tab/>
            </w:r>
            <w:r>
              <w:rPr>
                <w:webHidden/>
              </w:rPr>
              <w:fldChar w:fldCharType="begin"/>
            </w:r>
            <w:r>
              <w:rPr>
                <w:webHidden/>
              </w:rPr>
              <w:instrText xml:space="preserve"> PAGEREF _Toc127092385 \h </w:instrText>
            </w:r>
            <w:r>
              <w:rPr>
                <w:webHidden/>
              </w:rPr>
            </w:r>
            <w:r>
              <w:rPr>
                <w:webHidden/>
              </w:rPr>
              <w:fldChar w:fldCharType="separate"/>
            </w:r>
            <w:r>
              <w:rPr>
                <w:webHidden/>
              </w:rPr>
              <w:t>146</w:t>
            </w:r>
            <w:r>
              <w:rPr>
                <w:webHidden/>
              </w:rPr>
              <w:fldChar w:fldCharType="end"/>
            </w:r>
          </w:hyperlink>
        </w:p>
        <w:p w14:paraId="3F86DF5C" w14:textId="77777777" w:rsidR="00C06055" w:rsidRDefault="00C06055">
          <w:pPr>
            <w:pStyle w:val="TOC1"/>
            <w:rPr>
              <w:rFonts w:asciiTheme="minorHAnsi" w:eastAsiaTheme="minorEastAsia" w:hAnsiTheme="minorHAnsi" w:cstheme="minorBidi"/>
              <w:b w:val="0"/>
              <w:bCs w:val="0"/>
              <w:sz w:val="22"/>
              <w:szCs w:val="22"/>
            </w:rPr>
          </w:pPr>
          <w:hyperlink w:anchor="_Toc127092386" w:history="1">
            <w:r w:rsidRPr="003B7CF0">
              <w:rPr>
                <w:rStyle w:val="Hyperlink"/>
              </w:rPr>
              <w:t>Специфични цели за А</w:t>
            </w:r>
            <w:r w:rsidRPr="003B7CF0">
              <w:rPr>
                <w:rStyle w:val="Hyperlink"/>
                <w:lang w:val="en-US"/>
              </w:rPr>
              <w:t>433</w:t>
            </w:r>
            <w:r w:rsidRPr="003B7CF0">
              <w:rPr>
                <w:rStyle w:val="Hyperlink"/>
              </w:rPr>
              <w:t xml:space="preserve"> </w:t>
            </w:r>
            <w:r w:rsidRPr="003B7CF0">
              <w:rPr>
                <w:rStyle w:val="Hyperlink"/>
                <w:i/>
                <w:iCs/>
              </w:rPr>
              <w:t xml:space="preserve">Lanius </w:t>
            </w:r>
            <w:r w:rsidRPr="003B7CF0">
              <w:rPr>
                <w:rStyle w:val="Hyperlink"/>
                <w:i/>
                <w:iCs/>
                <w:lang w:val="en-US"/>
              </w:rPr>
              <w:t>nubicus</w:t>
            </w:r>
            <w:r w:rsidRPr="003B7CF0">
              <w:rPr>
                <w:rStyle w:val="Hyperlink"/>
              </w:rPr>
              <w:t xml:space="preserve"> (белочела сврачка)</w:t>
            </w:r>
            <w:r>
              <w:rPr>
                <w:webHidden/>
              </w:rPr>
              <w:tab/>
            </w:r>
            <w:r>
              <w:rPr>
                <w:webHidden/>
              </w:rPr>
              <w:fldChar w:fldCharType="begin"/>
            </w:r>
            <w:r>
              <w:rPr>
                <w:webHidden/>
              </w:rPr>
              <w:instrText xml:space="preserve"> PAGEREF _Toc127092386 \h </w:instrText>
            </w:r>
            <w:r>
              <w:rPr>
                <w:webHidden/>
              </w:rPr>
            </w:r>
            <w:r>
              <w:rPr>
                <w:webHidden/>
              </w:rPr>
              <w:fldChar w:fldCharType="separate"/>
            </w:r>
            <w:r>
              <w:rPr>
                <w:webHidden/>
              </w:rPr>
              <w:t>148</w:t>
            </w:r>
            <w:r>
              <w:rPr>
                <w:webHidden/>
              </w:rPr>
              <w:fldChar w:fldCharType="end"/>
            </w:r>
          </w:hyperlink>
        </w:p>
        <w:p w14:paraId="3433A750" w14:textId="77777777" w:rsidR="00C06055" w:rsidRDefault="00C06055">
          <w:pPr>
            <w:pStyle w:val="TOC1"/>
            <w:rPr>
              <w:rFonts w:asciiTheme="minorHAnsi" w:eastAsiaTheme="minorEastAsia" w:hAnsiTheme="minorHAnsi" w:cstheme="minorBidi"/>
              <w:b w:val="0"/>
              <w:bCs w:val="0"/>
              <w:sz w:val="22"/>
              <w:szCs w:val="22"/>
            </w:rPr>
          </w:pPr>
          <w:hyperlink w:anchor="_Toc127092387" w:history="1">
            <w:r w:rsidRPr="003B7CF0">
              <w:rPr>
                <w:rStyle w:val="Hyperlink"/>
              </w:rPr>
              <w:t>Нови видове, предложени за включване в стандартния формуляр на СЗЗ BG0002</w:t>
            </w:r>
            <w:r w:rsidRPr="003B7CF0">
              <w:rPr>
                <w:rStyle w:val="Hyperlink"/>
                <w:lang w:val="en-US"/>
              </w:rPr>
              <w:t>081</w:t>
            </w:r>
            <w:r w:rsidRPr="003B7CF0">
              <w:rPr>
                <w:rStyle w:val="Hyperlink"/>
              </w:rPr>
              <w:t xml:space="preserve"> „Марица-Първомай“</w:t>
            </w:r>
            <w:r>
              <w:rPr>
                <w:webHidden/>
              </w:rPr>
              <w:tab/>
            </w:r>
            <w:r>
              <w:rPr>
                <w:webHidden/>
              </w:rPr>
              <w:fldChar w:fldCharType="begin"/>
            </w:r>
            <w:r>
              <w:rPr>
                <w:webHidden/>
              </w:rPr>
              <w:instrText xml:space="preserve"> PAGEREF _Toc127092387 \h </w:instrText>
            </w:r>
            <w:r>
              <w:rPr>
                <w:webHidden/>
              </w:rPr>
            </w:r>
            <w:r>
              <w:rPr>
                <w:webHidden/>
              </w:rPr>
              <w:fldChar w:fldCharType="separate"/>
            </w:r>
            <w:r>
              <w:rPr>
                <w:webHidden/>
              </w:rPr>
              <w:t>151</w:t>
            </w:r>
            <w:r>
              <w:rPr>
                <w:webHidden/>
              </w:rPr>
              <w:fldChar w:fldCharType="end"/>
            </w:r>
          </w:hyperlink>
        </w:p>
        <w:p w14:paraId="3CA66834" w14:textId="77777777" w:rsidR="00C06055" w:rsidRDefault="00C06055">
          <w:pPr>
            <w:pStyle w:val="TOC1"/>
            <w:rPr>
              <w:rFonts w:asciiTheme="minorHAnsi" w:eastAsiaTheme="minorEastAsia" w:hAnsiTheme="minorHAnsi" w:cstheme="minorBidi"/>
              <w:b w:val="0"/>
              <w:bCs w:val="0"/>
              <w:sz w:val="22"/>
              <w:szCs w:val="22"/>
            </w:rPr>
          </w:pPr>
          <w:hyperlink w:anchor="_Toc127092388" w:history="1">
            <w:r w:rsidRPr="003B7CF0">
              <w:rPr>
                <w:rStyle w:val="Hyperlink"/>
              </w:rPr>
              <w:t xml:space="preserve">Специфични цели за А059 </w:t>
            </w:r>
            <w:r w:rsidRPr="003B7CF0">
              <w:rPr>
                <w:rStyle w:val="Hyperlink"/>
                <w:i/>
                <w:iCs/>
              </w:rPr>
              <w:t>Aythya ferina</w:t>
            </w:r>
            <w:r w:rsidRPr="003B7CF0">
              <w:rPr>
                <w:rStyle w:val="Hyperlink"/>
              </w:rPr>
              <w:t xml:space="preserve"> (кафявоглава потапница)</w:t>
            </w:r>
            <w:r>
              <w:rPr>
                <w:webHidden/>
              </w:rPr>
              <w:tab/>
            </w:r>
            <w:r>
              <w:rPr>
                <w:webHidden/>
              </w:rPr>
              <w:fldChar w:fldCharType="begin"/>
            </w:r>
            <w:r>
              <w:rPr>
                <w:webHidden/>
              </w:rPr>
              <w:instrText xml:space="preserve"> PAGEREF _Toc127092388 \h </w:instrText>
            </w:r>
            <w:r>
              <w:rPr>
                <w:webHidden/>
              </w:rPr>
            </w:r>
            <w:r>
              <w:rPr>
                <w:webHidden/>
              </w:rPr>
              <w:fldChar w:fldCharType="separate"/>
            </w:r>
            <w:r>
              <w:rPr>
                <w:webHidden/>
              </w:rPr>
              <w:t>151</w:t>
            </w:r>
            <w:r>
              <w:rPr>
                <w:webHidden/>
              </w:rPr>
              <w:fldChar w:fldCharType="end"/>
            </w:r>
          </w:hyperlink>
        </w:p>
        <w:p w14:paraId="56F858F3" w14:textId="77777777" w:rsidR="00C06055" w:rsidRDefault="00C06055">
          <w:pPr>
            <w:pStyle w:val="TOC1"/>
            <w:rPr>
              <w:rFonts w:asciiTheme="minorHAnsi" w:eastAsiaTheme="minorEastAsia" w:hAnsiTheme="minorHAnsi" w:cstheme="minorBidi"/>
              <w:b w:val="0"/>
              <w:bCs w:val="0"/>
              <w:sz w:val="22"/>
              <w:szCs w:val="22"/>
            </w:rPr>
          </w:pPr>
          <w:hyperlink w:anchor="_Toc127092389" w:history="1">
            <w:r w:rsidRPr="003B7CF0">
              <w:rPr>
                <w:rStyle w:val="Hyperlink"/>
              </w:rPr>
              <w:t>Използвана литература</w:t>
            </w:r>
            <w:r>
              <w:rPr>
                <w:webHidden/>
              </w:rPr>
              <w:tab/>
            </w:r>
            <w:r>
              <w:rPr>
                <w:webHidden/>
              </w:rPr>
              <w:fldChar w:fldCharType="begin"/>
            </w:r>
            <w:r>
              <w:rPr>
                <w:webHidden/>
              </w:rPr>
              <w:instrText xml:space="preserve"> PAGEREF _Toc127092389 \h </w:instrText>
            </w:r>
            <w:r>
              <w:rPr>
                <w:webHidden/>
              </w:rPr>
            </w:r>
            <w:r>
              <w:rPr>
                <w:webHidden/>
              </w:rPr>
              <w:fldChar w:fldCharType="separate"/>
            </w:r>
            <w:r>
              <w:rPr>
                <w:webHidden/>
              </w:rPr>
              <w:t>154</w:t>
            </w:r>
            <w:r>
              <w:rPr>
                <w:webHidden/>
              </w:rPr>
              <w:fldChar w:fldCharType="end"/>
            </w:r>
          </w:hyperlink>
        </w:p>
        <w:p w14:paraId="0EBBF36B" w14:textId="343C3C48" w:rsidR="001D6343" w:rsidRDefault="001D6343">
          <w:r w:rsidRPr="00290E4C">
            <w:rPr>
              <w:b/>
              <w:bCs/>
              <w:highlight w:val="yellow"/>
            </w:rPr>
            <w:fldChar w:fldCharType="end"/>
          </w:r>
        </w:p>
      </w:sdtContent>
    </w:sdt>
    <w:p w14:paraId="408ECD0F" w14:textId="77777777" w:rsidR="00A619D8" w:rsidRDefault="00A619D8" w:rsidP="00A619D8"/>
    <w:p w14:paraId="415D7DE8" w14:textId="43B2BC3F" w:rsidR="001F7692" w:rsidRDefault="001F7692">
      <w:pPr>
        <w:spacing w:after="160" w:line="259" w:lineRule="auto"/>
        <w:jc w:val="left"/>
      </w:pPr>
      <w:r>
        <w:lastRenderedPageBreak/>
        <w:br w:type="page"/>
      </w:r>
    </w:p>
    <w:p w14:paraId="3AB415BB" w14:textId="77777777" w:rsidR="00A619D8" w:rsidRPr="003B255E" w:rsidRDefault="00A619D8" w:rsidP="008A2211">
      <w:pPr>
        <w:pStyle w:val="Heading1"/>
        <w:jc w:val="left"/>
      </w:pPr>
      <w:bookmarkStart w:id="7" w:name="_Toc96975790"/>
      <w:bookmarkStart w:id="8" w:name="_Toc127092328"/>
      <w:r w:rsidRPr="003B255E">
        <w:lastRenderedPageBreak/>
        <w:t>Въведение</w:t>
      </w:r>
      <w:bookmarkEnd w:id="7"/>
      <w:bookmarkEnd w:id="8"/>
    </w:p>
    <w:p w14:paraId="29B288B7" w14:textId="77777777" w:rsidR="00A619D8" w:rsidRDefault="00A619D8" w:rsidP="008A2211"/>
    <w:p w14:paraId="4133AFE5" w14:textId="689B9184" w:rsidR="00A619D8" w:rsidRPr="00647CF8" w:rsidRDefault="00A619D8" w:rsidP="008A2211">
      <w:pPr>
        <w:pStyle w:val="NormalWeb"/>
        <w:spacing w:before="0" w:beforeAutospacing="0" w:after="0"/>
      </w:pPr>
      <w:r>
        <w:t>Специална з</w:t>
      </w:r>
      <w:r w:rsidRPr="00647CF8">
        <w:t xml:space="preserve">ащитена зона </w:t>
      </w:r>
      <w:r>
        <w:t xml:space="preserve">(СЗЗ) </w:t>
      </w:r>
      <w:r w:rsidR="00290E4C">
        <w:t>„</w:t>
      </w:r>
      <w:bookmarkStart w:id="9" w:name="_Hlk125029926"/>
      <w:r w:rsidR="00290E4C">
        <w:t>Марица-Първомай</w:t>
      </w:r>
      <w:bookmarkEnd w:id="9"/>
      <w:r w:rsidR="00290E4C">
        <w:t xml:space="preserve">“ е обявена </w:t>
      </w:r>
      <w:r w:rsidRPr="00647CF8">
        <w:t xml:space="preserve">по Директива 2009/147/ЕЕС за опазване на дивите птици с площ </w:t>
      </w:r>
      <w:r w:rsidR="00290E4C" w:rsidRPr="00290E4C">
        <w:t>11513.0891</w:t>
      </w:r>
      <w:r w:rsidR="00290E4C">
        <w:t xml:space="preserve"> </w:t>
      </w:r>
      <w:r w:rsidR="00A96F38">
        <w:t>ha</w:t>
      </w:r>
      <w:r w:rsidRPr="00647CF8">
        <w:t>, обявена със Заповед № РД-</w:t>
      </w:r>
      <w:r w:rsidR="00290E4C">
        <w:t>909</w:t>
      </w:r>
      <w:r w:rsidRPr="00647CF8">
        <w:t>/</w:t>
      </w:r>
      <w:r w:rsidR="00290E4C">
        <w:t>11.12</w:t>
      </w:r>
      <w:r w:rsidRPr="00647CF8">
        <w:t>.20</w:t>
      </w:r>
      <w:r w:rsidR="00290E4C">
        <w:t>08</w:t>
      </w:r>
      <w:r w:rsidRPr="00647CF8">
        <w:t xml:space="preserve"> г. на министъра на околната среда и водите (ДВ, бр. </w:t>
      </w:r>
      <w:r w:rsidR="00290E4C">
        <w:t>13</w:t>
      </w:r>
      <w:r w:rsidRPr="00647CF8">
        <w:t>/20</w:t>
      </w:r>
      <w:r w:rsidR="00290E4C">
        <w:t>09</w:t>
      </w:r>
      <w:r w:rsidRPr="00647CF8">
        <w:t xml:space="preserve"> г.). </w:t>
      </w:r>
    </w:p>
    <w:p w14:paraId="76EFAEBE" w14:textId="55F2FF47" w:rsidR="00A619D8" w:rsidRPr="00C55A46" w:rsidRDefault="00A619D8" w:rsidP="008A2211">
      <w:pPr>
        <w:autoSpaceDE w:val="0"/>
        <w:autoSpaceDN w:val="0"/>
        <w:adjustRightInd w:val="0"/>
      </w:pPr>
      <w:r w:rsidRPr="00394362">
        <w:rPr>
          <w:rFonts w:eastAsiaTheme="minorHAnsi"/>
          <w:lang w:eastAsia="en-US"/>
        </w:rPr>
        <w:t>Зона</w:t>
      </w:r>
      <w:r w:rsidR="00394362" w:rsidRPr="00394362">
        <w:rPr>
          <w:rFonts w:eastAsiaTheme="minorHAnsi"/>
          <w:lang w:eastAsia="en-US"/>
        </w:rPr>
        <w:t>та попада изцяло в Континенталния биогеографски регион</w:t>
      </w:r>
      <w:r w:rsidR="00394362">
        <w:rPr>
          <w:rFonts w:eastAsiaTheme="minorHAnsi"/>
          <w:lang w:eastAsia="en-US"/>
        </w:rPr>
        <w:t xml:space="preserve"> и обхваща равнинни територии по течението на р. Марица между селата Поповица и Ябълково. </w:t>
      </w:r>
      <w:r w:rsidR="00394362" w:rsidRPr="00C55A46">
        <w:rPr>
          <w:rFonts w:eastAsiaTheme="minorHAnsi"/>
          <w:lang w:eastAsia="en-US"/>
        </w:rPr>
        <w:t xml:space="preserve">Зоната е сравнително тясна и има линеен характер, по-широка е в централната си част (около гр. Първомай). </w:t>
      </w:r>
      <w:r w:rsidR="000B1C3F" w:rsidRPr="00C55A46">
        <w:rPr>
          <w:rFonts w:eastAsiaTheme="minorHAnsi"/>
          <w:lang w:eastAsia="en-US"/>
        </w:rPr>
        <w:t>Повече от половината територия</w:t>
      </w:r>
      <w:r w:rsidRPr="00C55A46">
        <w:rPr>
          <w:rFonts w:eastAsiaTheme="minorHAnsi"/>
          <w:lang w:eastAsia="en-US"/>
        </w:rPr>
        <w:t xml:space="preserve"> </w:t>
      </w:r>
      <w:r w:rsidR="000B1C3F" w:rsidRPr="00C55A46">
        <w:rPr>
          <w:rFonts w:eastAsiaTheme="minorHAnsi"/>
          <w:lang w:eastAsia="en-US"/>
        </w:rPr>
        <w:t xml:space="preserve">(56%) са селскостопански площи (предимно зърнени култури), добре представени са и сухолюбивите тревни съобщества (11%) и широколистните </w:t>
      </w:r>
      <w:r w:rsidRPr="00C55A46">
        <w:rPr>
          <w:rFonts w:eastAsiaTheme="minorHAnsi"/>
          <w:lang w:eastAsia="en-US"/>
        </w:rPr>
        <w:t>гори (</w:t>
      </w:r>
      <w:r w:rsidR="000B1C3F" w:rsidRPr="00C55A46">
        <w:rPr>
          <w:rFonts w:eastAsiaTheme="minorHAnsi"/>
          <w:lang w:eastAsia="en-US"/>
        </w:rPr>
        <w:t>10%</w:t>
      </w:r>
      <w:r w:rsidRPr="00C55A46">
        <w:rPr>
          <w:rFonts w:eastAsiaTheme="minorHAnsi"/>
          <w:lang w:eastAsia="en-US"/>
        </w:rPr>
        <w:t>)</w:t>
      </w:r>
      <w:r w:rsidR="000B1C3F" w:rsidRPr="00C55A46">
        <w:rPr>
          <w:rFonts w:eastAsiaTheme="minorHAnsi"/>
          <w:lang w:eastAsia="en-US"/>
        </w:rPr>
        <w:t>; водните обекти (със стояща и течаща вода) заемат 12% от площта на зоната.</w:t>
      </w:r>
    </w:p>
    <w:p w14:paraId="640FA4F5" w14:textId="32C3EFF6" w:rsidR="00A619D8" w:rsidRPr="00C55A46" w:rsidRDefault="00A619D8" w:rsidP="008A2211">
      <w:pPr>
        <w:pStyle w:val="NormalWeb"/>
        <w:spacing w:before="0" w:beforeAutospacing="0" w:after="0"/>
      </w:pPr>
      <w:r w:rsidRPr="00C55A46">
        <w:rPr>
          <w:color w:val="000000"/>
        </w:rPr>
        <w:t>Съгласно заповедта за обявяване на зоната, предмет на опазване в зоната са 3</w:t>
      </w:r>
      <w:r w:rsidR="00C55A46" w:rsidRPr="00C55A46">
        <w:rPr>
          <w:color w:val="000000"/>
        </w:rPr>
        <w:t>0</w:t>
      </w:r>
      <w:r w:rsidRPr="00C55A46">
        <w:rPr>
          <w:color w:val="000000"/>
        </w:rPr>
        <w:t xml:space="preserve"> вида птици по чл. 6, ал. 1, т.</w:t>
      </w:r>
      <w:r w:rsidR="00C55A46" w:rsidRPr="00C55A46">
        <w:rPr>
          <w:color w:val="000000"/>
        </w:rPr>
        <w:t xml:space="preserve"> </w:t>
      </w:r>
      <w:r w:rsidRPr="00C55A46">
        <w:rPr>
          <w:color w:val="000000"/>
        </w:rPr>
        <w:t xml:space="preserve">3 от ЗБР и </w:t>
      </w:r>
      <w:r w:rsidR="00C55A46" w:rsidRPr="00C55A46">
        <w:rPr>
          <w:color w:val="000000"/>
        </w:rPr>
        <w:t>23</w:t>
      </w:r>
      <w:r w:rsidRPr="00C55A46">
        <w:rPr>
          <w:color w:val="000000"/>
        </w:rPr>
        <w:t xml:space="preserve"> вида птица по чл. 6, ал. 1, т.</w:t>
      </w:r>
      <w:r w:rsidR="00C55A46" w:rsidRPr="00C55A46">
        <w:rPr>
          <w:color w:val="000000"/>
        </w:rPr>
        <w:t xml:space="preserve"> </w:t>
      </w:r>
      <w:r w:rsidRPr="00C55A46">
        <w:rPr>
          <w:color w:val="000000"/>
        </w:rPr>
        <w:t>4 от ЗБР. В актуализираният формуляр</w:t>
      </w:r>
      <w:r w:rsidRPr="00C55A46">
        <w:rPr>
          <w:color w:val="000000"/>
          <w:lang w:val="en-GB"/>
        </w:rPr>
        <w:t xml:space="preserve"> (</w:t>
      </w:r>
      <w:r w:rsidRPr="00C55A46">
        <w:rPr>
          <w:color w:val="000000"/>
        </w:rPr>
        <w:t>СФ</w:t>
      </w:r>
      <w:r w:rsidRPr="00C55A46">
        <w:rPr>
          <w:color w:val="000000"/>
          <w:lang w:val="en-GB"/>
        </w:rPr>
        <w:t>)</w:t>
      </w:r>
      <w:r w:rsidRPr="00C55A46">
        <w:rPr>
          <w:color w:val="000000"/>
        </w:rPr>
        <w:t xml:space="preserve"> (актуализиран 2015 г.)</w:t>
      </w:r>
      <w:r w:rsidR="00C55A46" w:rsidRPr="00C55A46">
        <w:rPr>
          <w:color w:val="000000"/>
        </w:rPr>
        <w:t xml:space="preserve"> </w:t>
      </w:r>
      <w:r w:rsidRPr="00C55A46">
        <w:rPr>
          <w:color w:val="000000"/>
        </w:rPr>
        <w:t>предмет на опазване в ЗЗ „</w:t>
      </w:r>
      <w:r w:rsidR="00C55A46" w:rsidRPr="00C55A46">
        <w:rPr>
          <w:color w:val="000000"/>
        </w:rPr>
        <w:t>Марица-Първомай</w:t>
      </w:r>
      <w:r w:rsidRPr="00C55A46">
        <w:rPr>
          <w:color w:val="000000"/>
        </w:rPr>
        <w:t xml:space="preserve">“ са включени </w:t>
      </w:r>
      <w:r w:rsidR="00C55A46" w:rsidRPr="00C55A46">
        <w:rPr>
          <w:color w:val="000000"/>
        </w:rPr>
        <w:t>52</w:t>
      </w:r>
      <w:r w:rsidRPr="00C55A46">
        <w:rPr>
          <w:color w:val="000000"/>
        </w:rPr>
        <w:t xml:space="preserve"> вида птици.</w:t>
      </w:r>
    </w:p>
    <w:p w14:paraId="4738479C" w14:textId="77777777" w:rsidR="00A619D8" w:rsidRPr="00290E4C" w:rsidRDefault="00A619D8" w:rsidP="008A2211">
      <w:pPr>
        <w:pStyle w:val="NormalWeb"/>
        <w:spacing w:before="0" w:beforeAutospacing="0" w:after="0"/>
        <w:ind w:firstLine="540"/>
        <w:rPr>
          <w:highlight w:val="yellow"/>
        </w:rPr>
      </w:pPr>
    </w:p>
    <w:p w14:paraId="55200822" w14:textId="77777777" w:rsidR="00A619D8" w:rsidRPr="009F22CB" w:rsidRDefault="00A619D8" w:rsidP="008A2211">
      <w:pPr>
        <w:suppressAutoHyphens/>
        <w:rPr>
          <w:b/>
          <w:kern w:val="1"/>
          <w:lang w:eastAsia="ar-SA"/>
        </w:rPr>
      </w:pPr>
      <w:r w:rsidRPr="009F22CB">
        <w:rPr>
          <w:b/>
          <w:kern w:val="1"/>
          <w:lang w:eastAsia="ar-SA"/>
        </w:rPr>
        <w:t>Литературна справка</w:t>
      </w:r>
    </w:p>
    <w:p w14:paraId="48E4DFBC" w14:textId="1148F813" w:rsidR="00A619D8" w:rsidRPr="009F22CB" w:rsidRDefault="00A619D8" w:rsidP="008A2211">
      <w:pPr>
        <w:suppressAutoHyphens/>
        <w:rPr>
          <w:rFonts w:eastAsia="Lucida Sans Unicode"/>
          <w:color w:val="000000"/>
          <w:kern w:val="1"/>
          <w:lang w:eastAsia="ar-SA"/>
        </w:rPr>
      </w:pPr>
      <w:r w:rsidRPr="009F22CB">
        <w:rPr>
          <w:kern w:val="1"/>
          <w:lang w:eastAsia="ar-SA"/>
        </w:rPr>
        <w:t>Самостоятелни публикации</w:t>
      </w:r>
      <w:r w:rsidR="009F22CB" w:rsidRPr="009F22CB">
        <w:rPr>
          <w:kern w:val="1"/>
          <w:lang w:eastAsia="ar-SA"/>
        </w:rPr>
        <w:t>, посветени</w:t>
      </w:r>
      <w:r w:rsidRPr="009F22CB">
        <w:rPr>
          <w:kern w:val="1"/>
          <w:lang w:eastAsia="ar-SA"/>
        </w:rPr>
        <w:t xml:space="preserve"> за орнитофауната на </w:t>
      </w:r>
      <w:r w:rsidR="009F22CB" w:rsidRPr="009F22CB">
        <w:rPr>
          <w:kern w:val="1"/>
          <w:lang w:eastAsia="ar-SA"/>
        </w:rPr>
        <w:t xml:space="preserve">СЗЗ </w:t>
      </w:r>
      <w:r w:rsidRPr="009F22CB">
        <w:rPr>
          <w:kern w:val="1"/>
          <w:lang w:eastAsia="ar-SA"/>
        </w:rPr>
        <w:t>„</w:t>
      </w:r>
      <w:r w:rsidR="009F22CB" w:rsidRPr="009F22CB">
        <w:rPr>
          <w:kern w:val="1"/>
          <w:lang w:eastAsia="ar-SA"/>
        </w:rPr>
        <w:t>Марица-Първомай</w:t>
      </w:r>
      <w:r w:rsidRPr="009F22CB">
        <w:rPr>
          <w:kern w:val="1"/>
          <w:lang w:eastAsia="ar-SA"/>
        </w:rPr>
        <w:t>“ не бя</w:t>
      </w:r>
      <w:r w:rsidR="00E105B6" w:rsidRPr="009F22CB">
        <w:rPr>
          <w:kern w:val="1"/>
          <w:lang w:eastAsia="ar-SA"/>
        </w:rPr>
        <w:t>ха</w:t>
      </w:r>
      <w:r w:rsidRPr="009F22CB">
        <w:rPr>
          <w:kern w:val="1"/>
          <w:lang w:eastAsia="ar-SA"/>
        </w:rPr>
        <w:t xml:space="preserve"> открити</w:t>
      </w:r>
      <w:r w:rsidR="009F22CB" w:rsidRPr="009F22CB">
        <w:rPr>
          <w:kern w:val="1"/>
          <w:lang w:eastAsia="ar-SA"/>
        </w:rPr>
        <w:t>, освен тази за орнитологично важжното място (ОВМ) със същото име, предшестващо създаването на зоната в рамките на екологичната мрежа Натура 2000 (</w:t>
      </w:r>
      <w:r w:rsidR="009F22CB" w:rsidRPr="009F22CB">
        <w:rPr>
          <w:rFonts w:eastAsia="Lucida Sans Unicode"/>
          <w:color w:val="000000"/>
          <w:kern w:val="1"/>
          <w:lang w:eastAsia="ar-SA"/>
        </w:rPr>
        <w:t>Костадинова, Граматиков (ред.), 2007)</w:t>
      </w:r>
      <w:r w:rsidR="009F22CB" w:rsidRPr="009F22CB">
        <w:rPr>
          <w:kern w:val="1"/>
          <w:lang w:eastAsia="ar-SA"/>
        </w:rPr>
        <w:t>.</w:t>
      </w:r>
      <w:r w:rsidRPr="009F22CB">
        <w:rPr>
          <w:kern w:val="1"/>
          <w:lang w:eastAsia="ar-SA"/>
        </w:rPr>
        <w:t xml:space="preserve"> </w:t>
      </w:r>
      <w:r w:rsidR="009F22CB" w:rsidRPr="009F22CB">
        <w:rPr>
          <w:kern w:val="1"/>
          <w:lang w:eastAsia="ar-SA"/>
        </w:rPr>
        <w:t xml:space="preserve">Във фаунистичния обзор, посветен на птиците на Тракия (Боев, 1964) се споменават основно райони и места, попадащи извън границите на зоната в наши дни. </w:t>
      </w:r>
      <w:r w:rsidRPr="009F22CB">
        <w:rPr>
          <w:kern w:val="1"/>
          <w:lang w:eastAsia="ar-SA"/>
        </w:rPr>
        <w:t xml:space="preserve">Данни за </w:t>
      </w:r>
      <w:r w:rsidR="00904D99" w:rsidRPr="009F22CB">
        <w:rPr>
          <w:kern w:val="1"/>
          <w:lang w:eastAsia="ar-SA"/>
        </w:rPr>
        <w:t>конкретни видове или група видове, които присъстват в зоната</w:t>
      </w:r>
      <w:r w:rsidR="004F3B3B">
        <w:rPr>
          <w:kern w:val="1"/>
          <w:lang w:eastAsia="ar-SA"/>
        </w:rPr>
        <w:t xml:space="preserve"> или в непосредствена близост до нея</w:t>
      </w:r>
      <w:r w:rsidR="00904D99" w:rsidRPr="009F22CB">
        <w:rPr>
          <w:kern w:val="1"/>
          <w:lang w:eastAsia="ar-SA"/>
        </w:rPr>
        <w:t>, могат да бъдат намерени в целеви публикации (</w:t>
      </w:r>
      <w:r w:rsidR="004F3B3B" w:rsidRPr="00073580">
        <w:t>Демерджиев, 2000</w:t>
      </w:r>
      <w:r w:rsidR="004F3B3B">
        <w:t xml:space="preserve">; Николов, 2006; </w:t>
      </w:r>
      <w:r w:rsidR="009F22CB" w:rsidRPr="009F22CB">
        <w:rPr>
          <w:lang w:val="en-US"/>
        </w:rPr>
        <w:t>Demerdzhiev, Stoychev,</w:t>
      </w:r>
      <w:r w:rsidR="009F22CB" w:rsidRPr="009F22CB">
        <w:t xml:space="preserve"> </w:t>
      </w:r>
      <w:r w:rsidR="009F22CB" w:rsidRPr="009F22CB">
        <w:rPr>
          <w:lang w:val="en-US"/>
        </w:rPr>
        <w:t>2008</w:t>
      </w:r>
      <w:r w:rsidR="00904D99" w:rsidRPr="009F22CB">
        <w:rPr>
          <w:kern w:val="1"/>
          <w:lang w:val="en-US" w:eastAsia="ar-SA"/>
        </w:rPr>
        <w:t xml:space="preserve">) </w:t>
      </w:r>
      <w:r w:rsidR="00904D99" w:rsidRPr="009F22CB">
        <w:rPr>
          <w:kern w:val="1"/>
          <w:lang w:eastAsia="ar-SA"/>
        </w:rPr>
        <w:t>или в публикации от по-общ фаунистичен характер</w:t>
      </w:r>
      <w:r w:rsidRPr="009F22CB">
        <w:rPr>
          <w:kern w:val="1"/>
          <w:lang w:eastAsia="ar-SA"/>
        </w:rPr>
        <w:t xml:space="preserve">, </w:t>
      </w:r>
      <w:r w:rsidR="004F3B3B">
        <w:rPr>
          <w:kern w:val="1"/>
          <w:lang w:eastAsia="ar-SA"/>
        </w:rPr>
        <w:t xml:space="preserve">като </w:t>
      </w:r>
      <w:r w:rsidRPr="009F22CB">
        <w:rPr>
          <w:kern w:val="1"/>
          <w:lang w:eastAsia="ar-SA"/>
        </w:rPr>
        <w:t>Симеонов и др.</w:t>
      </w:r>
      <w:r w:rsidR="00D64E12" w:rsidRPr="009F22CB">
        <w:rPr>
          <w:kern w:val="1"/>
          <w:lang w:eastAsia="ar-SA"/>
        </w:rPr>
        <w:t xml:space="preserve"> (</w:t>
      </w:r>
      <w:r w:rsidRPr="009F22CB">
        <w:rPr>
          <w:kern w:val="1"/>
          <w:lang w:eastAsia="ar-SA"/>
        </w:rPr>
        <w:t>1990</w:t>
      </w:r>
      <w:r w:rsidR="00D64E12" w:rsidRPr="009F22CB">
        <w:rPr>
          <w:kern w:val="1"/>
          <w:lang w:eastAsia="ar-SA"/>
        </w:rPr>
        <w:t>)</w:t>
      </w:r>
      <w:r w:rsidRPr="009F22CB">
        <w:rPr>
          <w:kern w:val="1"/>
          <w:lang w:eastAsia="ar-SA"/>
        </w:rPr>
        <w:t>; Нанкинов и др.</w:t>
      </w:r>
      <w:r w:rsidR="00245DCF" w:rsidRPr="009F22CB">
        <w:rPr>
          <w:kern w:val="1"/>
          <w:lang w:eastAsia="ar-SA"/>
        </w:rPr>
        <w:t xml:space="preserve"> </w:t>
      </w:r>
      <w:r w:rsidR="00D64E12" w:rsidRPr="009F22CB">
        <w:rPr>
          <w:kern w:val="1"/>
          <w:lang w:eastAsia="ar-SA"/>
        </w:rPr>
        <w:t>(</w:t>
      </w:r>
      <w:r w:rsidRPr="009F22CB">
        <w:rPr>
          <w:kern w:val="1"/>
          <w:lang w:eastAsia="ar-SA"/>
        </w:rPr>
        <w:t>1997</w:t>
      </w:r>
      <w:r w:rsidR="00D64E12" w:rsidRPr="009F22CB">
        <w:rPr>
          <w:kern w:val="1"/>
          <w:lang w:eastAsia="ar-SA"/>
        </w:rPr>
        <w:t>,</w:t>
      </w:r>
      <w:r w:rsidRPr="009F22CB">
        <w:rPr>
          <w:kern w:val="1"/>
          <w:lang w:eastAsia="ar-SA"/>
        </w:rPr>
        <w:t xml:space="preserve"> 2012</w:t>
      </w:r>
      <w:r w:rsidR="00D64E12" w:rsidRPr="009F22CB">
        <w:rPr>
          <w:kern w:val="1"/>
          <w:lang w:eastAsia="ar-SA"/>
        </w:rPr>
        <w:t>)</w:t>
      </w:r>
      <w:r w:rsidRPr="009F22CB">
        <w:rPr>
          <w:kern w:val="1"/>
          <w:lang w:eastAsia="ar-SA"/>
        </w:rPr>
        <w:t xml:space="preserve">; Янков (ред.) </w:t>
      </w:r>
      <w:r w:rsidR="00D64E12" w:rsidRPr="009F22CB">
        <w:rPr>
          <w:kern w:val="1"/>
          <w:lang w:eastAsia="ar-SA"/>
        </w:rPr>
        <w:t>(</w:t>
      </w:r>
      <w:r w:rsidRPr="009F22CB">
        <w:rPr>
          <w:kern w:val="1"/>
          <w:lang w:eastAsia="ar-SA"/>
        </w:rPr>
        <w:t>2007</w:t>
      </w:r>
      <w:r w:rsidR="00D64E12" w:rsidRPr="009F22CB">
        <w:rPr>
          <w:kern w:val="1"/>
          <w:lang w:eastAsia="ar-SA"/>
        </w:rPr>
        <w:t>)</w:t>
      </w:r>
      <w:r w:rsidRPr="009F22CB">
        <w:rPr>
          <w:kern w:val="1"/>
          <w:lang w:eastAsia="ar-SA"/>
        </w:rPr>
        <w:t xml:space="preserve">, </w:t>
      </w:r>
      <w:r w:rsidR="004F3B3B">
        <w:rPr>
          <w:kern w:val="1"/>
          <w:lang w:eastAsia="ar-SA"/>
        </w:rPr>
        <w:t xml:space="preserve">Нанкинов (2009), Иванов (2011), </w:t>
      </w:r>
      <w:r w:rsidRPr="009F22CB">
        <w:rPr>
          <w:rFonts w:eastAsia="Lucida Sans Unicode"/>
          <w:color w:val="000000"/>
          <w:kern w:val="1"/>
          <w:lang w:eastAsia="ar-SA"/>
        </w:rPr>
        <w:t>Червена книга на Република България</w:t>
      </w:r>
      <w:r w:rsidR="00414895" w:rsidRPr="009F22CB">
        <w:rPr>
          <w:rFonts w:eastAsia="Lucida Sans Unicode"/>
          <w:color w:val="000000"/>
          <w:kern w:val="1"/>
          <w:lang w:eastAsia="ar-SA"/>
        </w:rPr>
        <w:t xml:space="preserve"> (Големански (гл. ред.), 2015</w:t>
      </w:r>
      <w:r w:rsidRPr="009F22CB">
        <w:rPr>
          <w:rFonts w:eastAsia="Lucida Sans Unicode"/>
          <w:color w:val="000000"/>
          <w:kern w:val="1"/>
          <w:lang w:eastAsia="ar-SA"/>
        </w:rPr>
        <w:t>)</w:t>
      </w:r>
      <w:r w:rsidR="004F3B3B">
        <w:rPr>
          <w:rFonts w:eastAsia="Lucida Sans Unicode"/>
          <w:color w:val="000000"/>
          <w:kern w:val="1"/>
          <w:lang w:eastAsia="ar-SA"/>
        </w:rPr>
        <w:t xml:space="preserve"> и др</w:t>
      </w:r>
      <w:r w:rsidR="00BC32E8" w:rsidRPr="009F22CB">
        <w:rPr>
          <w:rFonts w:eastAsia="Lucida Sans Unicode"/>
          <w:color w:val="000000"/>
          <w:kern w:val="1"/>
          <w:lang w:eastAsia="ar-SA"/>
        </w:rPr>
        <w:t>.</w:t>
      </w:r>
    </w:p>
    <w:p w14:paraId="0F6811E8" w14:textId="77777777" w:rsidR="00A619D8" w:rsidRPr="009F22CB" w:rsidRDefault="00A619D8" w:rsidP="008A2211">
      <w:pPr>
        <w:suppressAutoHyphens/>
        <w:ind w:firstLine="720"/>
        <w:rPr>
          <w:rFonts w:eastAsia="Lucida Sans Unicode"/>
          <w:color w:val="000000"/>
          <w:kern w:val="1"/>
          <w:lang w:eastAsia="ar-SA"/>
        </w:rPr>
      </w:pPr>
    </w:p>
    <w:p w14:paraId="2683A642" w14:textId="77777777" w:rsidR="00A619D8" w:rsidRPr="006D4458" w:rsidRDefault="00A619D8" w:rsidP="008A2211">
      <w:pPr>
        <w:suppressAutoHyphens/>
        <w:rPr>
          <w:b/>
          <w:kern w:val="1"/>
          <w:lang w:eastAsia="ar-SA"/>
        </w:rPr>
      </w:pPr>
      <w:r w:rsidRPr="006D4458">
        <w:rPr>
          <w:b/>
          <w:kern w:val="1"/>
          <w:lang w:eastAsia="ar-SA"/>
        </w:rPr>
        <w:t>Резултати от полевите изследвания</w:t>
      </w:r>
    </w:p>
    <w:p w14:paraId="238DF590" w14:textId="38152B50" w:rsidR="00A619D8" w:rsidRPr="006D4458" w:rsidRDefault="00A619D8" w:rsidP="008A2211">
      <w:pPr>
        <w:pStyle w:val="NormalWeb"/>
        <w:spacing w:before="0" w:beforeAutospacing="0" w:after="0"/>
      </w:pPr>
      <w:r w:rsidRPr="006D4458">
        <w:t xml:space="preserve">Във връзка с </w:t>
      </w:r>
      <w:r w:rsidR="0079508F" w:rsidRPr="006D4458">
        <w:t>р</w:t>
      </w:r>
      <w:r w:rsidRPr="006D4458">
        <w:t>азработване</w:t>
      </w:r>
      <w:r w:rsidR="0079508F" w:rsidRPr="006D4458">
        <w:t>то</w:t>
      </w:r>
      <w:r w:rsidRPr="006D4458">
        <w:t xml:space="preserve"> на специфични и подробни природозащитни цели на ниво защитена зона </w:t>
      </w:r>
      <w:r w:rsidR="00E963FD" w:rsidRPr="006D4458">
        <w:t>„</w:t>
      </w:r>
      <w:r w:rsidR="006D4458" w:rsidRPr="006D4458">
        <w:t>Марица-Първомай</w:t>
      </w:r>
      <w:r w:rsidR="00E963FD" w:rsidRPr="006D4458">
        <w:t>“</w:t>
      </w:r>
      <w:r w:rsidRPr="006D4458">
        <w:t xml:space="preserve"> беше посетена общо </w:t>
      </w:r>
      <w:r w:rsidR="006D4458" w:rsidRPr="006D4458">
        <w:t>четири</w:t>
      </w:r>
      <w:r w:rsidRPr="006D4458">
        <w:t xml:space="preserve"> пъти </w:t>
      </w:r>
      <w:r w:rsidR="006D4458" w:rsidRPr="006D4458">
        <w:t xml:space="preserve">– </w:t>
      </w:r>
      <w:r w:rsidRPr="006D4458">
        <w:t xml:space="preserve">през </w:t>
      </w:r>
      <w:r w:rsidR="006D4458" w:rsidRPr="006D4458">
        <w:t xml:space="preserve">зимата, </w:t>
      </w:r>
      <w:r w:rsidRPr="006D4458">
        <w:t xml:space="preserve">гнездовия период и </w:t>
      </w:r>
      <w:r w:rsidR="006D4458" w:rsidRPr="006D4458">
        <w:t xml:space="preserve">периода на </w:t>
      </w:r>
      <w:r w:rsidRPr="006D4458">
        <w:t xml:space="preserve">миграция от </w:t>
      </w:r>
      <w:r w:rsidR="006D4458" w:rsidRPr="006D4458">
        <w:t>февруари</w:t>
      </w:r>
      <w:r w:rsidRPr="006D4458">
        <w:t xml:space="preserve"> до </w:t>
      </w:r>
      <w:r w:rsidR="006D4458" w:rsidRPr="006D4458">
        <w:t>септември</w:t>
      </w:r>
      <w:r w:rsidRPr="006D4458">
        <w:t xml:space="preserve"> 2022 г.</w:t>
      </w:r>
    </w:p>
    <w:p w14:paraId="36E8B276" w14:textId="63AD6DF7" w:rsidR="00A619D8" w:rsidRPr="008A2211" w:rsidRDefault="00A619D8" w:rsidP="008A2211">
      <w:pPr>
        <w:pStyle w:val="NormalWeb"/>
        <w:spacing w:before="0" w:beforeAutospacing="0" w:after="0"/>
        <w:rPr>
          <w:lang w:val="en-US"/>
        </w:rPr>
      </w:pPr>
      <w:r w:rsidRPr="004827CF">
        <w:t xml:space="preserve">Предмет на опазване в зоната са </w:t>
      </w:r>
      <w:r w:rsidR="006F1825" w:rsidRPr="004827CF">
        <w:t>53</w:t>
      </w:r>
      <w:r w:rsidRPr="004827CF">
        <w:t xml:space="preserve"> вида птици</w:t>
      </w:r>
      <w:r w:rsidR="004827CF">
        <w:t xml:space="preserve"> – както малочислени в национален мащаб и с висок консервационен статус (морски орел </w:t>
      </w:r>
      <w:r w:rsidR="004827CF" w:rsidRPr="004827CF">
        <w:rPr>
          <w:i/>
          <w:iCs/>
          <w:lang w:val="en-US"/>
        </w:rPr>
        <w:t>Haliaeetus albicilla</w:t>
      </w:r>
      <w:r w:rsidR="004827CF">
        <w:rPr>
          <w:lang w:val="en-US"/>
        </w:rPr>
        <w:t xml:space="preserve"> </w:t>
      </w:r>
      <w:r w:rsidR="004827CF">
        <w:t xml:space="preserve">и др.), така и широко разпространени и сравнително многочислени видове, защитени от Закона за биологичното разнообразие (брегова лястовица </w:t>
      </w:r>
      <w:r w:rsidR="004827CF" w:rsidRPr="004827CF">
        <w:rPr>
          <w:i/>
          <w:iCs/>
          <w:lang w:val="en-US"/>
        </w:rPr>
        <w:t>Riparia riparia</w:t>
      </w:r>
      <w:r w:rsidR="004827CF">
        <w:rPr>
          <w:lang w:val="en-US"/>
        </w:rPr>
        <w:t xml:space="preserve">, </w:t>
      </w:r>
      <w:r w:rsidR="004827CF">
        <w:t xml:space="preserve">червеногърба сврачка </w:t>
      </w:r>
      <w:r w:rsidR="004827CF" w:rsidRPr="004827CF">
        <w:rPr>
          <w:i/>
          <w:iCs/>
          <w:lang w:val="en-US"/>
        </w:rPr>
        <w:t>Lanius collurio</w:t>
      </w:r>
      <w:r w:rsidR="004827CF">
        <w:rPr>
          <w:lang w:val="en-US"/>
        </w:rPr>
        <w:t xml:space="preserve"> </w:t>
      </w:r>
      <w:r w:rsidR="004827CF">
        <w:t>и др.)</w:t>
      </w:r>
      <w:r w:rsidRPr="004827CF">
        <w:t xml:space="preserve">. </w:t>
      </w:r>
      <w:r w:rsidR="004827CF">
        <w:t>Няколко вида от тези, които са предмет на опазване в зоната не бяха наб</w:t>
      </w:r>
      <w:r w:rsidR="00822858">
        <w:t>л</w:t>
      </w:r>
      <w:r w:rsidR="004827CF">
        <w:t>юдавани по време на полевите проучвания през 2022 г. – малък сокол (</w:t>
      </w:r>
      <w:r w:rsidR="004827CF" w:rsidRPr="004827CF">
        <w:rPr>
          <w:i/>
          <w:iCs/>
          <w:lang w:val="en-US"/>
        </w:rPr>
        <w:t xml:space="preserve">Falco </w:t>
      </w:r>
      <w:r w:rsidR="004827CF" w:rsidRPr="008A2211">
        <w:rPr>
          <w:i/>
          <w:iCs/>
          <w:lang w:val="en-US"/>
        </w:rPr>
        <w:t>columbarius</w:t>
      </w:r>
      <w:r w:rsidR="004827CF" w:rsidRPr="008A2211">
        <w:t>), голям маслинов присмехулник (</w:t>
      </w:r>
      <w:r w:rsidR="004827CF" w:rsidRPr="008A2211">
        <w:rPr>
          <w:i/>
          <w:iCs/>
          <w:lang w:val="en-US"/>
        </w:rPr>
        <w:t>Hippolais olivetorum</w:t>
      </w:r>
      <w:r w:rsidR="004827CF" w:rsidRPr="008A2211">
        <w:rPr>
          <w:lang w:val="en-US"/>
        </w:rPr>
        <w:t xml:space="preserve">) </w:t>
      </w:r>
      <w:r w:rsidR="004827CF" w:rsidRPr="008A2211">
        <w:t xml:space="preserve">и др. </w:t>
      </w:r>
      <w:r w:rsidR="008A2211" w:rsidRPr="008A2211">
        <w:t>За черния кълвач (</w:t>
      </w:r>
      <w:r w:rsidR="008A2211" w:rsidRPr="008A2211">
        <w:rPr>
          <w:i/>
          <w:iCs/>
          <w:lang w:val="en-US"/>
        </w:rPr>
        <w:t>Dryocopus martius</w:t>
      </w:r>
      <w:r w:rsidR="008A2211" w:rsidRPr="008A2211">
        <w:rPr>
          <w:lang w:val="en-US"/>
        </w:rPr>
        <w:t>)</w:t>
      </w:r>
      <w:r w:rsidR="008A2211" w:rsidRPr="008A2211">
        <w:t xml:space="preserve"> – вид, </w:t>
      </w:r>
      <w:r w:rsidRPr="008A2211">
        <w:t>представен в СФ</w:t>
      </w:r>
      <w:r w:rsidR="00CC21D4">
        <w:t>Д</w:t>
      </w:r>
      <w:r w:rsidRPr="008A2211">
        <w:t xml:space="preserve"> като</w:t>
      </w:r>
      <w:r w:rsidR="008A2211" w:rsidRPr="008A2211">
        <w:rPr>
          <w:lang w:val="en-US"/>
        </w:rPr>
        <w:t xml:space="preserve"> </w:t>
      </w:r>
      <w:r w:rsidR="008A2211" w:rsidRPr="008A2211">
        <w:t xml:space="preserve">присъстващ в зоната само по време на миграции, е предложена актуализация на статута му въз основа на наличните данни </w:t>
      </w:r>
      <w:r w:rsidRPr="008A2211">
        <w:t xml:space="preserve">като гнездящ в зоната.  </w:t>
      </w:r>
    </w:p>
    <w:p w14:paraId="72CE11C7" w14:textId="2606AB16" w:rsidR="00A619D8" w:rsidRPr="00160832" w:rsidRDefault="00A619D8" w:rsidP="008A2211">
      <w:r w:rsidRPr="00160832">
        <w:t>Като нов вид в защитената зона</w:t>
      </w:r>
      <w:r w:rsidR="009172E8">
        <w:t xml:space="preserve"> </w:t>
      </w:r>
      <w:r w:rsidR="00160832" w:rsidRPr="00160832">
        <w:t>беше установена кафявоглавата потапница (</w:t>
      </w:r>
      <w:r w:rsidR="00160832" w:rsidRPr="00160832">
        <w:rPr>
          <w:i/>
          <w:iCs/>
          <w:lang w:val="en-US"/>
        </w:rPr>
        <w:t>Aythya ferina</w:t>
      </w:r>
      <w:r w:rsidR="00160832" w:rsidRPr="00160832">
        <w:rPr>
          <w:lang w:val="en-US"/>
        </w:rPr>
        <w:t xml:space="preserve">), </w:t>
      </w:r>
      <w:r w:rsidR="00160832" w:rsidRPr="00160832">
        <w:t xml:space="preserve">която я предлагаме за </w:t>
      </w:r>
      <w:r w:rsidRPr="00160832">
        <w:t>включване в Стандартния формуляр</w:t>
      </w:r>
      <w:r w:rsidR="00E105B6" w:rsidRPr="00160832">
        <w:t xml:space="preserve"> накрая на документа</w:t>
      </w:r>
      <w:r w:rsidRPr="00160832">
        <w:t xml:space="preserve">. </w:t>
      </w:r>
    </w:p>
    <w:p w14:paraId="4B3AF0FC" w14:textId="5414A277" w:rsidR="00A619D8" w:rsidRPr="003B44EA" w:rsidRDefault="00226A81" w:rsidP="008A2211">
      <w:pPr>
        <w:pStyle w:val="NormalWeb"/>
        <w:spacing w:before="0" w:beforeAutospacing="0" w:after="0"/>
      </w:pPr>
      <w:r w:rsidRPr="003B44EA">
        <w:t>Сред установените заплахи в зоната</w:t>
      </w:r>
      <w:r w:rsidR="00A619D8" w:rsidRPr="003B44EA">
        <w:t xml:space="preserve"> </w:t>
      </w:r>
      <w:r w:rsidR="00771E11" w:rsidRPr="003B44EA">
        <w:t>са</w:t>
      </w:r>
      <w:r w:rsidR="00A619D8" w:rsidRPr="003B44EA">
        <w:t xml:space="preserve"> </w:t>
      </w:r>
      <w:r w:rsidRPr="003B44EA">
        <w:t xml:space="preserve">изсичането на стари и биотопни дървета </w:t>
      </w:r>
      <w:r w:rsidRPr="00016851">
        <w:t>покрай р. Марица, замърсяването с битови и строителни отпадъци (както около селищата, така и навсякъде в зоната поради лесния достъп)</w:t>
      </w:r>
      <w:r w:rsidR="00016851" w:rsidRPr="00016851">
        <w:t xml:space="preserve">, изгаряне на битови отпадъци; опожаряване на стърнища, дървета и водолюбива растителност; безпокойство от рибари и ловци; </w:t>
      </w:r>
      <w:r w:rsidR="00016851" w:rsidRPr="00016851">
        <w:lastRenderedPageBreak/>
        <w:t>дърводобив в близост до местата за почивка и хранене</w:t>
      </w:r>
      <w:r w:rsidRPr="00016851">
        <w:t xml:space="preserve"> и др.</w:t>
      </w:r>
      <w:r w:rsidR="003B44EA" w:rsidRPr="00016851">
        <w:t xml:space="preserve"> </w:t>
      </w:r>
      <w:r w:rsidR="00A619D8" w:rsidRPr="00016851">
        <w:t>По време на теренните проучвания през 2022 г. на територията на СЗЗ е</w:t>
      </w:r>
      <w:r w:rsidR="00A619D8" w:rsidRPr="003B44EA">
        <w:t xml:space="preserve"> констатирано сериозно замърсяване </w:t>
      </w:r>
      <w:r w:rsidR="003B44EA" w:rsidRPr="003B44EA">
        <w:t>на водите на р. Мечка от гр. Първомай, вливащи се в р. Марица, за което бяха сезирани отговорните институции.</w:t>
      </w:r>
      <w:r w:rsidR="00A619D8" w:rsidRPr="003B44EA">
        <w:t xml:space="preserve"> </w:t>
      </w:r>
    </w:p>
    <w:p w14:paraId="2F3BD867" w14:textId="77777777" w:rsidR="00A619D8" w:rsidRPr="00290E4C" w:rsidRDefault="00A619D8" w:rsidP="008A2211">
      <w:pPr>
        <w:pStyle w:val="NormalWeb"/>
        <w:spacing w:before="0" w:beforeAutospacing="0" w:after="0"/>
        <w:rPr>
          <w:highlight w:val="yellow"/>
        </w:rPr>
      </w:pPr>
      <w:r w:rsidRPr="00290E4C">
        <w:rPr>
          <w:highlight w:val="yellow"/>
        </w:rPr>
        <w:t xml:space="preserve"> </w:t>
      </w:r>
    </w:p>
    <w:p w14:paraId="25E9ADA1" w14:textId="77777777" w:rsidR="00A619D8" w:rsidRPr="008A3586" w:rsidRDefault="00A619D8" w:rsidP="008A2211">
      <w:pPr>
        <w:rPr>
          <w:b/>
        </w:rPr>
      </w:pPr>
      <w:r w:rsidRPr="008A3586">
        <w:rPr>
          <w:b/>
        </w:rPr>
        <w:t xml:space="preserve">Настоящият документ включва следните раздели с важна информация: </w:t>
      </w:r>
    </w:p>
    <w:p w14:paraId="10B6B489" w14:textId="77777777" w:rsidR="00A619D8" w:rsidRPr="008A3586" w:rsidRDefault="00A619D8" w:rsidP="008A2211">
      <w:pPr>
        <w:numPr>
          <w:ilvl w:val="0"/>
          <w:numId w:val="1"/>
        </w:numPr>
      </w:pPr>
      <w:r w:rsidRPr="008A3586">
        <w:t>Код и наименование на вида</w:t>
      </w:r>
    </w:p>
    <w:p w14:paraId="4C38A457" w14:textId="77777777" w:rsidR="00A619D8" w:rsidRPr="008A3586" w:rsidRDefault="00A619D8" w:rsidP="008A2211">
      <w:pPr>
        <w:numPr>
          <w:ilvl w:val="0"/>
          <w:numId w:val="1"/>
        </w:numPr>
      </w:pPr>
      <w:r w:rsidRPr="008A3586">
        <w:t>Кратка характеристика на вида</w:t>
      </w:r>
    </w:p>
    <w:p w14:paraId="34057CC4" w14:textId="77777777" w:rsidR="00A619D8" w:rsidRPr="008A3586" w:rsidRDefault="00A619D8" w:rsidP="008A2211">
      <w:pPr>
        <w:numPr>
          <w:ilvl w:val="0"/>
          <w:numId w:val="1"/>
        </w:numPr>
      </w:pPr>
      <w:r w:rsidRPr="008A3586">
        <w:t>Характер на пребиваване в страната, характерно местообитание и хранене</w:t>
      </w:r>
    </w:p>
    <w:p w14:paraId="519038E7" w14:textId="77777777" w:rsidR="00A619D8" w:rsidRPr="008A3586" w:rsidRDefault="00A619D8" w:rsidP="008A2211">
      <w:pPr>
        <w:numPr>
          <w:ilvl w:val="0"/>
          <w:numId w:val="1"/>
        </w:numPr>
      </w:pPr>
      <w:r w:rsidRPr="008A3586">
        <w:t>Разпространение, природозащитно състояние и тенденции в популацията на вида на национално ниво</w:t>
      </w:r>
    </w:p>
    <w:p w14:paraId="24E3DD9F" w14:textId="77777777" w:rsidR="00A619D8" w:rsidRPr="008A3586" w:rsidRDefault="00A619D8" w:rsidP="008A2211">
      <w:pPr>
        <w:numPr>
          <w:ilvl w:val="0"/>
          <w:numId w:val="1"/>
        </w:numPr>
      </w:pPr>
      <w:r w:rsidRPr="008A3586">
        <w:t>Състояние на ниво СЗЗ</w:t>
      </w:r>
    </w:p>
    <w:p w14:paraId="54B9DF39" w14:textId="77777777" w:rsidR="00A619D8" w:rsidRPr="008A3586" w:rsidRDefault="00A619D8" w:rsidP="008A2211">
      <w:pPr>
        <w:numPr>
          <w:ilvl w:val="0"/>
          <w:numId w:val="1"/>
        </w:numPr>
      </w:pPr>
      <w:r w:rsidRPr="008A3586">
        <w:t>Анализ на наличната информация</w:t>
      </w:r>
    </w:p>
    <w:p w14:paraId="79B56BF7" w14:textId="77777777" w:rsidR="00A619D8" w:rsidRPr="008A3586" w:rsidRDefault="00A619D8" w:rsidP="008A2211">
      <w:pPr>
        <w:numPr>
          <w:ilvl w:val="0"/>
          <w:numId w:val="1"/>
        </w:numPr>
      </w:pPr>
      <w:r w:rsidRPr="008A3586">
        <w:t>Параметри за определяне на специфичните природозащитни цели за вида в зоната</w:t>
      </w:r>
    </w:p>
    <w:p w14:paraId="3FFBCFE7" w14:textId="751FE33C" w:rsidR="00A619D8" w:rsidRPr="008A3586" w:rsidRDefault="00A619D8" w:rsidP="008A2211">
      <w:pPr>
        <w:numPr>
          <w:ilvl w:val="0"/>
          <w:numId w:val="1"/>
        </w:numPr>
      </w:pPr>
      <w:r w:rsidRPr="008A3586">
        <w:t>Необходимост от промени на СФ</w:t>
      </w:r>
      <w:r w:rsidR="00A02044">
        <w:t>Д</w:t>
      </w:r>
      <w:r w:rsidRPr="008A3586">
        <w:t xml:space="preserve"> на СЗЗ</w:t>
      </w:r>
    </w:p>
    <w:p w14:paraId="3A639D6C" w14:textId="77777777" w:rsidR="00A619D8" w:rsidRPr="008A3586" w:rsidRDefault="00A619D8" w:rsidP="008A2211">
      <w:pPr>
        <w:numPr>
          <w:ilvl w:val="0"/>
          <w:numId w:val="1"/>
        </w:numPr>
      </w:pPr>
      <w:r w:rsidRPr="008A3586">
        <w:t>Използвана литература</w:t>
      </w:r>
    </w:p>
    <w:p w14:paraId="1A9AFD2C" w14:textId="77777777" w:rsidR="00A619D8" w:rsidRPr="00A53E7A" w:rsidRDefault="00A619D8" w:rsidP="008A2211">
      <w:pPr>
        <w:ind w:firstLine="540"/>
      </w:pPr>
      <w:r w:rsidRPr="008A3586">
        <w:t xml:space="preserve">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 Необходимо е обаче да поясним, че поради липсата на систематизиран мониторинг на птиците в СЗЗ от Натура 2000 в България, </w:t>
      </w:r>
      <w:r w:rsidRPr="008A3586">
        <w:rPr>
          <w:b/>
          <w:bCs/>
        </w:rPr>
        <w:t>не са посочвани тенденции в популациите на видовете</w:t>
      </w:r>
      <w:r w:rsidRPr="008A3586">
        <w:t>, а само целеви стойности за минималния размер на популациите в зоната. За да се посочат статистически достоверни, дори и само краткосрочни тенденции в популациите (за 10 г. период) на птиците в СЗЗ, са необходими данни от поне 5 г. систематизиран мониторинг на видовете.</w:t>
      </w:r>
    </w:p>
    <w:p w14:paraId="46EF38A8" w14:textId="77777777" w:rsidR="00A619D8" w:rsidRDefault="00A619D8" w:rsidP="008A2211"/>
    <w:p w14:paraId="39FFFB82" w14:textId="581927EF" w:rsidR="00F468E7" w:rsidRDefault="00F468E7" w:rsidP="008A2211"/>
    <w:p w14:paraId="581DD9A2" w14:textId="0C330594" w:rsidR="002B40C6" w:rsidRDefault="002B40C6" w:rsidP="008A2211"/>
    <w:p w14:paraId="1F99D2AB" w14:textId="77777777" w:rsidR="002B40C6" w:rsidRPr="003B255E" w:rsidRDefault="002B40C6" w:rsidP="008A2211">
      <w:pPr>
        <w:pStyle w:val="Heading1"/>
        <w:spacing w:before="0" w:beforeAutospacing="0"/>
        <w:rPr>
          <w:lang w:val="en-GB"/>
        </w:rPr>
      </w:pPr>
      <w:bookmarkStart w:id="10" w:name="_Toc97813447"/>
      <w:bookmarkStart w:id="11" w:name="_Toc127092329"/>
      <w:r w:rsidRPr="003B255E">
        <w:t xml:space="preserve">Специфични цели за А004 </w:t>
      </w:r>
      <w:r w:rsidRPr="003B255E">
        <w:rPr>
          <w:i/>
          <w:lang w:val="en-GB"/>
        </w:rPr>
        <w:t>Tachybaptus ruficollis</w:t>
      </w:r>
      <w:r w:rsidRPr="003B255E">
        <w:rPr>
          <w:lang w:val="en-GB"/>
        </w:rPr>
        <w:t xml:space="preserve"> (</w:t>
      </w:r>
      <w:r w:rsidRPr="003B255E">
        <w:t>малък гмурец</w:t>
      </w:r>
      <w:r w:rsidRPr="003B255E">
        <w:rPr>
          <w:lang w:val="en-GB"/>
        </w:rPr>
        <w:t>)</w:t>
      </w:r>
      <w:bookmarkEnd w:id="10"/>
      <w:bookmarkEnd w:id="11"/>
    </w:p>
    <w:p w14:paraId="6B33BB0B" w14:textId="77777777" w:rsidR="002B40C6" w:rsidRPr="00CE0D3C" w:rsidRDefault="002B40C6" w:rsidP="008A2211">
      <w:pPr>
        <w:rPr>
          <w:lang w:val="en-GB"/>
        </w:rPr>
      </w:pPr>
    </w:p>
    <w:p w14:paraId="3A9B756E" w14:textId="41D0168D" w:rsidR="002B40C6" w:rsidRPr="00CE0D3C" w:rsidRDefault="00E74150" w:rsidP="008A2211">
      <w:pPr>
        <w:jc w:val="left"/>
        <w:rPr>
          <w:b/>
        </w:rPr>
      </w:pPr>
      <w:r w:rsidRPr="00CE0D3C">
        <w:rPr>
          <w:b/>
        </w:rPr>
        <w:t>1</w:t>
      </w:r>
      <w:r w:rsidR="009B409F" w:rsidRPr="00CE0D3C">
        <w:rPr>
          <w:b/>
        </w:rPr>
        <w:t>.</w:t>
      </w:r>
      <w:r w:rsidRPr="00CE0D3C">
        <w:rPr>
          <w:b/>
        </w:rPr>
        <w:t xml:space="preserve"> </w:t>
      </w:r>
      <w:r w:rsidR="002B40C6" w:rsidRPr="00CE0D3C">
        <w:rPr>
          <w:b/>
        </w:rPr>
        <w:t>Кратка характеристика на вида</w:t>
      </w:r>
    </w:p>
    <w:p w14:paraId="78F4CE1B" w14:textId="7D298B6B" w:rsidR="002B40C6" w:rsidRPr="00CE0D3C" w:rsidRDefault="002B40C6" w:rsidP="008A2211">
      <w:r w:rsidRPr="00CE0D3C">
        <w:t>Дължината на тялото 23-29 cm, тегло 0,120 – 0,235 kg, размахът на крилата - 40-45 cm. В брачно оперение темето, гърбът и вратът са черно-кафяви. Бузите, шията и горната част на гърдите са кестеняво-рижи. Тялото отстрани е черно-кафяво. В зимно оперение общата окраска е по-светла и размита. Бузите, шията и гърдите бежавокафяви. Подбрадието и коремът – бели. Гърбът е тъмен. Без полов диморфизъм, със слаби възрастови различия. Младите са като възрастните в зимно оперение, но с тъмни ивици зад и под окото (Svensson et al., 2009, Симеонов и др. 1990).</w:t>
      </w:r>
    </w:p>
    <w:p w14:paraId="23ECDD88" w14:textId="77777777" w:rsidR="00E74150" w:rsidRPr="00CE0D3C" w:rsidRDefault="00E74150" w:rsidP="00FE4D7A"/>
    <w:p w14:paraId="6293D725" w14:textId="77777777" w:rsidR="002B40C6" w:rsidRPr="00CE0D3C" w:rsidRDefault="002B40C6" w:rsidP="00FE4D7A">
      <w:pPr>
        <w:rPr>
          <w:i/>
        </w:rPr>
      </w:pPr>
      <w:r w:rsidRPr="00CE0D3C">
        <w:rPr>
          <w:i/>
        </w:rPr>
        <w:t>Характер на пребиваване в страната</w:t>
      </w:r>
    </w:p>
    <w:p w14:paraId="5CB191AA" w14:textId="7B43F433" w:rsidR="002B40C6" w:rsidRPr="00CE0D3C" w:rsidRDefault="002B40C6" w:rsidP="00FE4D7A">
      <w:r w:rsidRPr="00CE0D3C">
        <w:t xml:space="preserve">Гнездящ, мигриращ и зимуващ вид за страната. Зимува по незамръзналите водоеми в границите на гнездовия ареал. Птици от Северна и Средна Европа зимуват </w:t>
      </w:r>
      <w:r w:rsidR="009550F0">
        <w:t xml:space="preserve">в България предимно </w:t>
      </w:r>
      <w:r w:rsidRPr="00CE0D3C">
        <w:t>по Черноморието. Миграцията е от началото на септември до март. В средата на зимата по водоемите на страната се задържат няколко стотин екземпляра – между 400 и 1500 индивида съгласно Докладването от 2019 г. По-големи струпвания са установени във Варненското езеро, залива при Бургас и яз. Искър.</w:t>
      </w:r>
    </w:p>
    <w:p w14:paraId="232DFDD4" w14:textId="3DD68F58" w:rsidR="002B40C6" w:rsidRPr="00CE0D3C" w:rsidRDefault="002B40C6" w:rsidP="00FE4D7A">
      <w:r w:rsidRPr="00CE0D3C">
        <w:t xml:space="preserve">Гнезди на отделни двойки и в колонии. Снася в края на април, началото на май 4 до 10 бели яйца. Малките са гнездобегълци (Симеонов и др. 1990). </w:t>
      </w:r>
    </w:p>
    <w:p w14:paraId="145BB23B" w14:textId="77777777" w:rsidR="00E74150" w:rsidRPr="00CE0D3C" w:rsidRDefault="00E74150" w:rsidP="00FE4D7A"/>
    <w:p w14:paraId="366F640A" w14:textId="77777777" w:rsidR="002B40C6" w:rsidRPr="00CE0D3C" w:rsidRDefault="002B40C6" w:rsidP="00FE4D7A">
      <w:pPr>
        <w:rPr>
          <w:i/>
        </w:rPr>
      </w:pPr>
      <w:r w:rsidRPr="00CE0D3C">
        <w:rPr>
          <w:i/>
        </w:rPr>
        <w:t>Характерно местообитание</w:t>
      </w:r>
    </w:p>
    <w:p w14:paraId="6A5DAC0C" w14:textId="4EBD0C8F" w:rsidR="002B40C6" w:rsidRPr="00CE0D3C" w:rsidRDefault="002B40C6" w:rsidP="00FE4D7A">
      <w:r w:rsidRPr="00CE0D3C">
        <w:t xml:space="preserve">През размножителния период, миграция и зимуване обитава както равнинните, така и </w:t>
      </w:r>
      <w:r w:rsidR="00C97CDC" w:rsidRPr="00CE0D3C">
        <w:t xml:space="preserve">някои </w:t>
      </w:r>
      <w:r w:rsidRPr="00CE0D3C">
        <w:t xml:space="preserve">планински водоеми. Среща се в малки и големи сладководни или бракични водоеми, като езера, реки, блата, канали, рибарници, утайници и др., обрасли с тръстика, камъш, папур и друга водна растителност до 800 м.н.в. </w:t>
      </w:r>
    </w:p>
    <w:p w14:paraId="269E2F17" w14:textId="6B45E607" w:rsidR="002B40C6" w:rsidRPr="00CE0D3C" w:rsidRDefault="002B40C6" w:rsidP="00FE4D7A">
      <w:r w:rsidRPr="00CE0D3C">
        <w:t>При миграция и зимуване се концентрира предимно по морските заливи, крайморските езера и блата и язовирите (Симеонов и др. 1990).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4A55EB5E" w14:textId="77777777" w:rsidR="00E74150" w:rsidRPr="00CE0D3C" w:rsidRDefault="00E74150" w:rsidP="00FE4D7A"/>
    <w:p w14:paraId="1D8139F5" w14:textId="77777777" w:rsidR="002B40C6" w:rsidRPr="00CE0D3C" w:rsidRDefault="002B40C6" w:rsidP="00FE4D7A">
      <w:pPr>
        <w:rPr>
          <w:i/>
        </w:rPr>
      </w:pPr>
      <w:r w:rsidRPr="00CE0D3C">
        <w:rPr>
          <w:i/>
        </w:rPr>
        <w:t>Хранене</w:t>
      </w:r>
    </w:p>
    <w:p w14:paraId="0199331D" w14:textId="01C1AD02" w:rsidR="002B40C6" w:rsidRPr="00CE0D3C" w:rsidRDefault="002B40C6" w:rsidP="00FE4D7A">
      <w:r w:rsidRPr="00CE0D3C">
        <w:t>Храни се с дребна риба, ракообразни, миди, жаби, водни насекоми и техните ларви, а също така и с водорасли (Симеонов и др. 1990).</w:t>
      </w:r>
    </w:p>
    <w:p w14:paraId="7E16C63E" w14:textId="77777777" w:rsidR="00E74150" w:rsidRPr="00CE0D3C" w:rsidRDefault="00E74150" w:rsidP="00FE4D7A"/>
    <w:p w14:paraId="6D4AA178" w14:textId="5A99026F" w:rsidR="002B40C6" w:rsidRPr="00CE0D3C" w:rsidRDefault="00E74150" w:rsidP="00FE4D7A">
      <w:pPr>
        <w:rPr>
          <w:b/>
        </w:rPr>
      </w:pPr>
      <w:r w:rsidRPr="00CE0D3C">
        <w:rPr>
          <w:b/>
        </w:rPr>
        <w:t xml:space="preserve">2. </w:t>
      </w:r>
      <w:r w:rsidR="002B40C6" w:rsidRPr="00CE0D3C">
        <w:rPr>
          <w:b/>
        </w:rPr>
        <w:t>Разпространение, природозащитно състояние и тенденции в популацията на вида на национално ниво</w:t>
      </w:r>
    </w:p>
    <w:p w14:paraId="632172CD" w14:textId="182DF5E9" w:rsidR="002B40C6" w:rsidRPr="00CE0D3C" w:rsidRDefault="002B40C6" w:rsidP="00FE4D7A">
      <w:r w:rsidRPr="00CE0D3C">
        <w:t xml:space="preserve">Видът е разпространен в цялата равнинна и полупланинска част на страната, където има </w:t>
      </w:r>
      <w:r w:rsidR="00C97CDC" w:rsidRPr="00CE0D3C">
        <w:t xml:space="preserve">– </w:t>
      </w:r>
      <w:r w:rsidRPr="00CE0D3C">
        <w:t>макар и малки</w:t>
      </w:r>
      <w:r w:rsidR="00C97CDC" w:rsidRPr="00CE0D3C">
        <w:t>,</w:t>
      </w:r>
      <w:r w:rsidRPr="00CE0D3C">
        <w:t xml:space="preserve">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w:t>
      </w:r>
      <w:r w:rsidR="00CF3906" w:rsidRPr="00CE0D3C">
        <w:t>Янков (ред), 2007</w:t>
      </w:r>
      <w:r w:rsidRPr="00CE0D3C">
        <w:t>).</w:t>
      </w:r>
    </w:p>
    <w:p w14:paraId="153E11BE" w14:textId="77777777" w:rsidR="002B40C6" w:rsidRPr="00CE0D3C" w:rsidRDefault="002B40C6" w:rsidP="00FE4D7A">
      <w:r w:rsidRPr="00CE0D3C">
        <w:t>В Тунджанската равнина гнездови находища има по р. Тунджа, в редица рибарници, язовири и микроязовири. През зимния период малките гмурци се концентрират в речните вирове по р. Тунджа, кариерите покрай реката и язовирите (Даскалова и др., 2020).</w:t>
      </w:r>
    </w:p>
    <w:p w14:paraId="093B75C0" w14:textId="73968A2F" w:rsidR="002B40C6" w:rsidRPr="00CE0D3C" w:rsidRDefault="002B40C6" w:rsidP="00FE4D7A">
      <w:r w:rsidRPr="00CE0D3C">
        <w:t>По дунавското крайбрежие видът е разпространен в почти всички подходящи местообитания, но не е многочислен. Регистриран е във влажни зони, покрити с гъсти тръстикови масиви. Броят варира между 24 и 50 гнездящи двойки, но предвид характера на местообитанието и ниската откриваемост, вероятно числеността е по-висока (Shurulinkov et al., 2019).</w:t>
      </w:r>
    </w:p>
    <w:p w14:paraId="4921046A" w14:textId="77777777" w:rsidR="002B40C6" w:rsidRPr="00CE0D3C" w:rsidRDefault="002B40C6" w:rsidP="00FE4D7A">
      <w:r w:rsidRPr="00CE0D3C">
        <w:t>Според IUCN видът е слабо засегнат – LC (Least Concern) за континентална Европа и ЕС (</w:t>
      </w:r>
      <w:r w:rsidRPr="00CE0D3C">
        <w:rPr>
          <w:lang w:val="en-GB"/>
        </w:rPr>
        <w:t xml:space="preserve">BirdLife International, </w:t>
      </w:r>
      <w:r w:rsidRPr="00CE0D3C">
        <w:t>2021). Включен в Червената книга на България в категорията „Уязвим вид”. Включен в Приложение 3 на ЗБР.</w:t>
      </w:r>
    </w:p>
    <w:p w14:paraId="12B34328" w14:textId="320D2712" w:rsidR="002B40C6" w:rsidRPr="00CE0D3C" w:rsidRDefault="002B40C6" w:rsidP="00FE4D7A">
      <w:r w:rsidRPr="00CE0D3C">
        <w:t xml:space="preserve">Съгласно Докладването от 2019 г. (за периода 2013 – 2018 г.) националната </w:t>
      </w:r>
      <w:r w:rsidRPr="00CE0D3C">
        <w:rPr>
          <w:b/>
          <w:bCs/>
        </w:rPr>
        <w:t>гнездяща популация</w:t>
      </w:r>
      <w:r w:rsidRPr="00CE0D3C">
        <w:t xml:space="preserve"> на вида се оценява на </w:t>
      </w:r>
      <w:r w:rsidRPr="00CE0D3C">
        <w:rPr>
          <w:b/>
        </w:rPr>
        <w:t>500</w:t>
      </w:r>
      <w:r w:rsidR="00FE4D7A" w:rsidRPr="00CE0D3C">
        <w:rPr>
          <w:b/>
        </w:rPr>
        <w:t>-</w:t>
      </w:r>
      <w:r w:rsidRPr="00CE0D3C">
        <w:rPr>
          <w:b/>
        </w:rPr>
        <w:t>1500 двойки</w:t>
      </w:r>
      <w:r w:rsidRPr="00CE0D3C">
        <w:t xml:space="preserve">, а според Янков </w:t>
      </w:r>
      <w:r w:rsidR="00CF3906" w:rsidRPr="00CE0D3C">
        <w:t>(</w:t>
      </w:r>
      <w:r w:rsidRPr="00CE0D3C">
        <w:t>отг. ред.</w:t>
      </w:r>
      <w:r w:rsidR="00CF3906" w:rsidRPr="00CE0D3C">
        <w:t>)</w:t>
      </w:r>
      <w:r w:rsidRPr="00CE0D3C">
        <w:t xml:space="preserve"> (2007) числеността е 800</w:t>
      </w:r>
      <w:r w:rsidR="00E74150" w:rsidRPr="00CE0D3C">
        <w:t>-</w:t>
      </w:r>
      <w:r w:rsidRPr="00CE0D3C">
        <w:t xml:space="preserve">1900 двойки. Краткосрочната тенденция на популацията (за периода 2000 – 2018 г.), както и дългосрочната (за периода 1980 – 2018 г.) е </w:t>
      </w:r>
      <w:r w:rsidRPr="00CE0D3C">
        <w:rPr>
          <w:bCs/>
        </w:rPr>
        <w:t>неизвестна</w:t>
      </w:r>
      <w:r w:rsidRPr="00CE0D3C">
        <w:t>. За гнездовата популация са посочени следните заплахи: G05, G06, J02, F02.</w:t>
      </w:r>
    </w:p>
    <w:p w14:paraId="0224178C" w14:textId="441065D2" w:rsidR="002B40C6" w:rsidRPr="00CE0D3C" w:rsidRDefault="002B40C6" w:rsidP="00FE4D7A">
      <w:r w:rsidRPr="00CE0D3C">
        <w:rPr>
          <w:b/>
          <w:bCs/>
        </w:rPr>
        <w:t>Зимуващата популация</w:t>
      </w:r>
      <w:r w:rsidRPr="00CE0D3C">
        <w:t xml:space="preserve"> е оценена на </w:t>
      </w:r>
      <w:r w:rsidRPr="00CE0D3C">
        <w:rPr>
          <w:b/>
          <w:bCs/>
        </w:rPr>
        <w:t>400</w:t>
      </w:r>
      <w:r w:rsidR="00E74150" w:rsidRPr="00CE0D3C">
        <w:rPr>
          <w:b/>
          <w:bCs/>
        </w:rPr>
        <w:t>-</w:t>
      </w:r>
      <w:r w:rsidRPr="00CE0D3C">
        <w:rPr>
          <w:b/>
          <w:bCs/>
        </w:rPr>
        <w:t>1500 индивида</w:t>
      </w:r>
      <w:r w:rsidRPr="00CE0D3C">
        <w:t>, като по данни от Среднозимно преброяване за България през период</w:t>
      </w:r>
      <w:r w:rsidR="00C97CDC" w:rsidRPr="00CE0D3C">
        <w:t>а</w:t>
      </w:r>
      <w:r w:rsidRPr="00CE0D3C">
        <w:t xml:space="preserve"> 2013-2018 минималната зимуваща популация е 384 индивида, а максималната – 987. Краткосрочната тенденция на популацията (за периода 2000 – 2018 г.) е нарастваща, а дългосрочната (за периода 1980 – 2018 г.) е флуктуираща, променлива. </w:t>
      </w:r>
    </w:p>
    <w:p w14:paraId="3DA80A4F" w14:textId="5D07517E" w:rsidR="002B40C6" w:rsidRPr="00CE0D3C" w:rsidRDefault="002B40C6" w:rsidP="00FE4D7A">
      <w:r w:rsidRPr="00CE0D3C">
        <w:rPr>
          <w:b/>
          <w:bCs/>
        </w:rPr>
        <w:t>Мигриращата национална популация</w:t>
      </w:r>
      <w:r w:rsidRPr="00CE0D3C">
        <w:t xml:space="preserve"> е оценена на </w:t>
      </w:r>
      <w:r w:rsidRPr="00CE0D3C">
        <w:rPr>
          <w:b/>
          <w:bCs/>
        </w:rPr>
        <w:t>500</w:t>
      </w:r>
      <w:r w:rsidR="00E74150" w:rsidRPr="00CE0D3C">
        <w:rPr>
          <w:b/>
          <w:bCs/>
        </w:rPr>
        <w:t>-</w:t>
      </w:r>
      <w:r w:rsidRPr="00CE0D3C">
        <w:rPr>
          <w:b/>
          <w:bCs/>
        </w:rPr>
        <w:t>1000 индивида</w:t>
      </w:r>
      <w:r w:rsidRPr="00CE0D3C">
        <w:t>. За мигриращата популация са посочени следните заплахи: К04, F26, G12.</w:t>
      </w:r>
    </w:p>
    <w:p w14:paraId="56D492B2" w14:textId="77777777" w:rsidR="00E74150" w:rsidRPr="00CE0D3C" w:rsidRDefault="00E74150" w:rsidP="00FE4D7A"/>
    <w:p w14:paraId="72A0583B" w14:textId="75196C8C" w:rsidR="002B40C6" w:rsidRPr="00CE0D3C" w:rsidRDefault="00E74150" w:rsidP="00FE4D7A">
      <w:pPr>
        <w:jc w:val="left"/>
      </w:pPr>
      <w:r w:rsidRPr="00CE0D3C">
        <w:rPr>
          <w:b/>
        </w:rPr>
        <w:t xml:space="preserve">3. </w:t>
      </w:r>
      <w:r w:rsidR="002B40C6" w:rsidRPr="00CE0D3C">
        <w:rPr>
          <w:b/>
        </w:rPr>
        <w:t>Състояние в СЗЗ BG0002081 „Марица-Първомай”</w:t>
      </w:r>
    </w:p>
    <w:p w14:paraId="0C65D6FB" w14:textId="477B49FA" w:rsidR="002B40C6" w:rsidRPr="00CE0D3C" w:rsidRDefault="002B40C6" w:rsidP="00FE4D7A">
      <w:r w:rsidRPr="00CE0D3C">
        <w:lastRenderedPageBreak/>
        <w:t xml:space="preserve">Съгласно СФД на зоната, вида е само зимуващ. </w:t>
      </w:r>
      <w:r w:rsidRPr="00CE0D3C">
        <w:rPr>
          <w:b/>
          <w:bCs/>
        </w:rPr>
        <w:t>Зимуващата популация</w:t>
      </w:r>
      <w:r w:rsidRPr="00CE0D3C">
        <w:t xml:space="preserve"> се оценява на до </w:t>
      </w:r>
      <w:r w:rsidRPr="00CE0D3C">
        <w:rPr>
          <w:b/>
          <w:bCs/>
        </w:rPr>
        <w:t>3 индивида</w:t>
      </w:r>
      <w:r w:rsidRPr="00CE0D3C">
        <w:t xml:space="preserve">, което представлява </w:t>
      </w:r>
      <w:r w:rsidRPr="00CE0D3C">
        <w:rPr>
          <w:b/>
          <w:bCs/>
        </w:rPr>
        <w:t>до 0,2 %</w:t>
      </w:r>
      <w:r w:rsidRPr="00CE0D3C">
        <w:t xml:space="preserve"> от националната зимуваща популация (оценка „</w:t>
      </w:r>
      <w:r w:rsidRPr="00CE0D3C">
        <w:rPr>
          <w:lang w:val="en-GB"/>
        </w:rPr>
        <w:t>C</w:t>
      </w:r>
      <w:r w:rsidRPr="00CE0D3C">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FD1DDC0" w14:textId="77777777" w:rsidR="00E74150" w:rsidRPr="00CE0D3C" w:rsidRDefault="00E74150" w:rsidP="00FE4D7A"/>
    <w:p w14:paraId="39F5254A" w14:textId="0EAF45CE" w:rsidR="002B40C6" w:rsidRPr="00CE0D3C" w:rsidRDefault="00E74150" w:rsidP="00FE4D7A">
      <w:pPr>
        <w:jc w:val="left"/>
        <w:rPr>
          <w:b/>
        </w:rPr>
      </w:pPr>
      <w:r w:rsidRPr="00CE0D3C">
        <w:rPr>
          <w:b/>
        </w:rPr>
        <w:t xml:space="preserve">4. </w:t>
      </w:r>
      <w:r w:rsidR="002B40C6" w:rsidRPr="00CE0D3C">
        <w:rPr>
          <w:b/>
        </w:rPr>
        <w:t>Анализ на наличната информация</w:t>
      </w:r>
    </w:p>
    <w:p w14:paraId="0CA45403" w14:textId="77777777" w:rsidR="002B40C6" w:rsidRPr="00CE0D3C" w:rsidRDefault="002B40C6" w:rsidP="00FE4D7A">
      <w:pPr>
        <w:rPr>
          <w:i/>
        </w:rPr>
      </w:pPr>
      <w:r w:rsidRPr="00CE0D3C">
        <w:rPr>
          <w:i/>
        </w:rPr>
        <w:t>Зимуваща популация</w:t>
      </w:r>
    </w:p>
    <w:p w14:paraId="1737BF8C" w14:textId="464E2039" w:rsidR="002B40C6" w:rsidRPr="00CE0D3C" w:rsidRDefault="002B40C6" w:rsidP="00FE4D7A">
      <w:r w:rsidRPr="00CE0D3C">
        <w:t>Малкият гмурец е чест вид през есенно-зимния период в южна България и след 1996 г. в тази част на страната се наблюдава най-висока обща численост на вида</w:t>
      </w:r>
      <w:r w:rsidRPr="00CE0D3C">
        <w:rPr>
          <w:lang w:val="en-GB"/>
        </w:rPr>
        <w:t xml:space="preserve"> (Michev</w:t>
      </w:r>
      <w:r w:rsidR="00F37E68" w:rsidRPr="00CE0D3C">
        <w:t xml:space="preserve">, </w:t>
      </w:r>
      <w:r w:rsidRPr="00CE0D3C">
        <w:rPr>
          <w:lang w:val="en-GB"/>
        </w:rPr>
        <w:t>Profirov, 2003)</w:t>
      </w:r>
      <w:r w:rsidRPr="00CE0D3C">
        <w:t>. По данни от среднозимните преброявания (СЗП) в периода 2016 – 2021 г. по р. Марица в участъка от с. Звъничево до гр. Първомай са наблюдавани следните числености</w:t>
      </w:r>
      <w:r w:rsidR="00800301" w:rsidRPr="00CE0D3C">
        <w:t>:</w:t>
      </w:r>
      <w:r w:rsidRPr="00CE0D3C">
        <w:t xml:space="preserve"> 2017 г. – 179 инд., 2018 г. – 110 инд., 2019 г. – 97 инд., 2020 г. – 27 инд., 2021 г. – 31 инд. В участъка от Първомай до Свиленград са установени следните числености – 2017 г. – 25 инд., 2019 г. – 6 инд., 2021 г. – 4 инд. (</w:t>
      </w:r>
      <w:r w:rsidR="00800301" w:rsidRPr="00CE0D3C">
        <w:t>д</w:t>
      </w:r>
      <w:r w:rsidRPr="00CE0D3C">
        <w:t>анни ИАОС). За съжаление липсва подробна информация каква част от тези птици зимуват в рамките на СЗЗ „Марица-Първомай“, тъй като двата участъка в своята цялост попадат много извън зоната. По време на теренните проучвания през септември 2022 г. са установени 24 инд., които по-всяка вероятност са мигриращи и разселващи се птици след гнездовия сезон. Има вероятност числеността в СФД да е значително занижена, но понеже в СЗП липсва информация за конкретните места с концентрацията на птиците</w:t>
      </w:r>
      <w:r w:rsidR="00497F64" w:rsidRPr="00CE0D3C">
        <w:t>,</w:t>
      </w:r>
      <w:r w:rsidRPr="00CE0D3C">
        <w:t xml:space="preserve"> не могат да бъдат предложени промени в СФД за зимуващата популация. </w:t>
      </w:r>
    </w:p>
    <w:p w14:paraId="50BC2A23" w14:textId="5F68A405" w:rsidR="002B40C6" w:rsidRPr="00CE0D3C" w:rsidRDefault="002B40C6" w:rsidP="00FE4D7A">
      <w:r w:rsidRPr="00CE0D3C">
        <w:t>По данни от мониторинга през март 2020 г. в СЗЗ „Марица-Първомай“ са установени 5 инд., а през юни 2020 г. 1 инд. в подходящо гнездово местообитание (</w:t>
      </w:r>
      <w:r w:rsidR="00497F64" w:rsidRPr="00CE0D3C">
        <w:t>д</w:t>
      </w:r>
      <w:r w:rsidRPr="00CE0D3C">
        <w:t xml:space="preserve">анни ИАОС). Предвид тези данни </w:t>
      </w:r>
      <w:r w:rsidR="00497F64" w:rsidRPr="00CE0D3C">
        <w:t xml:space="preserve">има </w:t>
      </w:r>
      <w:r w:rsidRPr="00CE0D3C">
        <w:t>вероятност вид</w:t>
      </w:r>
      <w:r w:rsidR="00497F64" w:rsidRPr="00CE0D3C">
        <w:t>ът</w:t>
      </w:r>
      <w:r w:rsidRPr="00CE0D3C">
        <w:t xml:space="preserve"> да се размножава в зоната, но това трябва да бъде потвърдено.</w:t>
      </w:r>
    </w:p>
    <w:p w14:paraId="5DA9571B" w14:textId="646FF5BF" w:rsidR="002B40C6" w:rsidRPr="00CE0D3C" w:rsidRDefault="002B40C6" w:rsidP="00FE4D7A">
      <w:r w:rsidRPr="00CE0D3C">
        <w:t xml:space="preserve">Констатирани заплахи и въздействия за вида са: </w:t>
      </w:r>
      <w:r w:rsidR="00497F64" w:rsidRPr="00CE0D3C">
        <w:t>з</w:t>
      </w:r>
      <w:r w:rsidRPr="00CE0D3C">
        <w:t xml:space="preserve">амърсяване на водите (лоша миризма и бял цвят) в западния край на СЗЗ, преди вливането на р. Черкезица; </w:t>
      </w:r>
      <w:r w:rsidR="00497F64" w:rsidRPr="00CE0D3C">
        <w:t>з</w:t>
      </w:r>
      <w:r w:rsidRPr="00CE0D3C">
        <w:t xml:space="preserve">амърсяване с битови и строителни отпадъци; </w:t>
      </w:r>
      <w:r w:rsidR="00497F64" w:rsidRPr="00CE0D3C">
        <w:t>и</w:t>
      </w:r>
      <w:r w:rsidRPr="00CE0D3C">
        <w:t xml:space="preserve">згаряне на битови отпадъци; </w:t>
      </w:r>
      <w:r w:rsidR="00497F64" w:rsidRPr="00CE0D3C">
        <w:t>о</w:t>
      </w:r>
      <w:r w:rsidRPr="00CE0D3C">
        <w:t xml:space="preserve">пожаряване на стърнища, дървета и водолюбива растителност; </w:t>
      </w:r>
      <w:r w:rsidR="00497F64" w:rsidRPr="00CE0D3C">
        <w:t>б</w:t>
      </w:r>
      <w:r w:rsidRPr="00CE0D3C">
        <w:t xml:space="preserve">езпокойство от рибари и ловци; </w:t>
      </w:r>
    </w:p>
    <w:p w14:paraId="0742266A" w14:textId="77777777" w:rsidR="00E74150" w:rsidRPr="00CE0D3C" w:rsidRDefault="00E74150" w:rsidP="00FE4D7A"/>
    <w:p w14:paraId="447F9135" w14:textId="666B1646" w:rsidR="002B40C6" w:rsidRPr="00CE0D3C" w:rsidRDefault="00E74150" w:rsidP="00FE4D7A">
      <w:r w:rsidRPr="00CE0D3C">
        <w:rPr>
          <w:b/>
        </w:rPr>
        <w:t xml:space="preserve">5. </w:t>
      </w:r>
      <w:r w:rsidR="002B40C6" w:rsidRPr="00CE0D3C">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7"/>
        <w:gridCol w:w="1265"/>
        <w:gridCol w:w="1267"/>
        <w:gridCol w:w="3117"/>
        <w:gridCol w:w="2092"/>
      </w:tblGrid>
      <w:tr w:rsidR="002B40C6" w:rsidRPr="00CE0D3C" w14:paraId="5A93BABD" w14:textId="77777777" w:rsidTr="001E7B76">
        <w:trPr>
          <w:tblHeader/>
          <w:jc w:val="center"/>
        </w:trPr>
        <w:tc>
          <w:tcPr>
            <w:tcW w:w="833" w:type="pct"/>
            <w:shd w:val="clear" w:color="auto" w:fill="B6DDE8"/>
            <w:vAlign w:val="center"/>
          </w:tcPr>
          <w:p w14:paraId="6CF27565" w14:textId="77777777" w:rsidR="002B40C6" w:rsidRPr="00CE0D3C" w:rsidRDefault="002B40C6" w:rsidP="001E7B76">
            <w:pPr>
              <w:jc w:val="center"/>
              <w:rPr>
                <w:b/>
                <w:bCs/>
                <w:sz w:val="20"/>
                <w:szCs w:val="20"/>
              </w:rPr>
            </w:pPr>
            <w:r w:rsidRPr="00CE0D3C">
              <w:rPr>
                <w:b/>
                <w:bCs/>
                <w:sz w:val="20"/>
                <w:szCs w:val="20"/>
              </w:rPr>
              <w:t>Параметър</w:t>
            </w:r>
          </w:p>
        </w:tc>
        <w:tc>
          <w:tcPr>
            <w:tcW w:w="681" w:type="pct"/>
            <w:shd w:val="clear" w:color="auto" w:fill="B6DDE8"/>
            <w:vAlign w:val="center"/>
          </w:tcPr>
          <w:p w14:paraId="2C8E870C" w14:textId="77777777" w:rsidR="002B40C6" w:rsidRPr="00CE0D3C" w:rsidRDefault="002B40C6" w:rsidP="001E7B76">
            <w:pPr>
              <w:jc w:val="center"/>
              <w:rPr>
                <w:b/>
                <w:bCs/>
                <w:sz w:val="20"/>
                <w:szCs w:val="20"/>
              </w:rPr>
            </w:pPr>
            <w:r w:rsidRPr="00CE0D3C">
              <w:rPr>
                <w:b/>
                <w:bCs/>
                <w:sz w:val="20"/>
                <w:szCs w:val="20"/>
              </w:rPr>
              <w:t>Мерна единица</w:t>
            </w:r>
          </w:p>
        </w:tc>
        <w:tc>
          <w:tcPr>
            <w:tcW w:w="682" w:type="pct"/>
            <w:shd w:val="clear" w:color="auto" w:fill="B6DDE8"/>
            <w:vAlign w:val="center"/>
          </w:tcPr>
          <w:p w14:paraId="72DFABCD" w14:textId="77777777" w:rsidR="002B40C6" w:rsidRPr="00CE0D3C" w:rsidRDefault="002B40C6" w:rsidP="001E7B76">
            <w:pPr>
              <w:jc w:val="center"/>
              <w:rPr>
                <w:b/>
                <w:bCs/>
                <w:sz w:val="20"/>
                <w:szCs w:val="20"/>
              </w:rPr>
            </w:pPr>
            <w:r w:rsidRPr="00CE0D3C">
              <w:rPr>
                <w:b/>
                <w:bCs/>
                <w:sz w:val="20"/>
                <w:szCs w:val="20"/>
              </w:rPr>
              <w:t>Целева стойност</w:t>
            </w:r>
          </w:p>
        </w:tc>
        <w:tc>
          <w:tcPr>
            <w:tcW w:w="1678" w:type="pct"/>
            <w:shd w:val="clear" w:color="auto" w:fill="B6DDE8"/>
            <w:vAlign w:val="center"/>
          </w:tcPr>
          <w:p w14:paraId="09CECC84" w14:textId="77777777" w:rsidR="002B40C6" w:rsidRPr="00CE0D3C" w:rsidRDefault="002B40C6" w:rsidP="001E7B76">
            <w:pPr>
              <w:jc w:val="center"/>
              <w:rPr>
                <w:b/>
                <w:bCs/>
                <w:sz w:val="20"/>
                <w:szCs w:val="20"/>
              </w:rPr>
            </w:pPr>
            <w:r w:rsidRPr="00CE0D3C">
              <w:rPr>
                <w:b/>
                <w:bCs/>
                <w:sz w:val="20"/>
                <w:szCs w:val="20"/>
              </w:rPr>
              <w:t>Допълнителна информация</w:t>
            </w:r>
          </w:p>
        </w:tc>
        <w:tc>
          <w:tcPr>
            <w:tcW w:w="1126" w:type="pct"/>
            <w:shd w:val="clear" w:color="auto" w:fill="B6DDE8"/>
            <w:vAlign w:val="center"/>
          </w:tcPr>
          <w:p w14:paraId="5D888CF0" w14:textId="77777777" w:rsidR="002B40C6" w:rsidRPr="00CE0D3C" w:rsidRDefault="002B40C6" w:rsidP="001E7B76">
            <w:pPr>
              <w:jc w:val="center"/>
              <w:rPr>
                <w:b/>
                <w:bCs/>
                <w:sz w:val="20"/>
                <w:szCs w:val="20"/>
              </w:rPr>
            </w:pPr>
            <w:r w:rsidRPr="00CE0D3C">
              <w:rPr>
                <w:b/>
                <w:bCs/>
                <w:sz w:val="20"/>
                <w:szCs w:val="20"/>
              </w:rPr>
              <w:t>Специфични за зоната цели</w:t>
            </w:r>
          </w:p>
        </w:tc>
      </w:tr>
      <w:tr w:rsidR="002B40C6" w:rsidRPr="00CE0D3C" w14:paraId="754CFA31" w14:textId="77777777" w:rsidTr="001E7B76">
        <w:trPr>
          <w:jc w:val="center"/>
        </w:trPr>
        <w:tc>
          <w:tcPr>
            <w:tcW w:w="833" w:type="pct"/>
            <w:shd w:val="clear" w:color="auto" w:fill="auto"/>
          </w:tcPr>
          <w:p w14:paraId="706FBF8C" w14:textId="77777777" w:rsidR="002B40C6" w:rsidRPr="00CE0D3C" w:rsidRDefault="002B40C6" w:rsidP="00C97CDC">
            <w:pPr>
              <w:jc w:val="left"/>
              <w:rPr>
                <w:b/>
                <w:sz w:val="20"/>
                <w:szCs w:val="20"/>
              </w:rPr>
            </w:pPr>
            <w:r w:rsidRPr="00CE0D3C">
              <w:rPr>
                <w:b/>
                <w:sz w:val="20"/>
                <w:szCs w:val="20"/>
              </w:rPr>
              <w:t xml:space="preserve">Популация: </w:t>
            </w:r>
            <w:r w:rsidRPr="00CE0D3C">
              <w:rPr>
                <w:bCs/>
                <w:sz w:val="20"/>
                <w:szCs w:val="20"/>
              </w:rPr>
              <w:t>Размер на зимуващата популация</w:t>
            </w:r>
          </w:p>
        </w:tc>
        <w:tc>
          <w:tcPr>
            <w:tcW w:w="681" w:type="pct"/>
            <w:shd w:val="clear" w:color="auto" w:fill="auto"/>
          </w:tcPr>
          <w:p w14:paraId="0A14445D" w14:textId="77777777" w:rsidR="002B40C6" w:rsidRPr="00CE0D3C" w:rsidRDefault="002B40C6" w:rsidP="00C97CDC">
            <w:pPr>
              <w:jc w:val="left"/>
              <w:rPr>
                <w:sz w:val="20"/>
                <w:szCs w:val="20"/>
              </w:rPr>
            </w:pPr>
            <w:r w:rsidRPr="00CE0D3C">
              <w:rPr>
                <w:sz w:val="20"/>
                <w:szCs w:val="20"/>
              </w:rPr>
              <w:t>Брой индивиди</w:t>
            </w:r>
          </w:p>
        </w:tc>
        <w:tc>
          <w:tcPr>
            <w:tcW w:w="682" w:type="pct"/>
            <w:shd w:val="clear" w:color="auto" w:fill="auto"/>
          </w:tcPr>
          <w:p w14:paraId="468F69D8" w14:textId="77777777" w:rsidR="002B40C6" w:rsidRPr="00CE0D3C" w:rsidRDefault="002B40C6" w:rsidP="00C97CDC">
            <w:pPr>
              <w:jc w:val="left"/>
              <w:rPr>
                <w:sz w:val="20"/>
                <w:szCs w:val="20"/>
              </w:rPr>
            </w:pPr>
            <w:r w:rsidRPr="00CE0D3C">
              <w:rPr>
                <w:sz w:val="20"/>
                <w:szCs w:val="20"/>
              </w:rPr>
              <w:t>Най-малко 1</w:t>
            </w:r>
          </w:p>
        </w:tc>
        <w:tc>
          <w:tcPr>
            <w:tcW w:w="1678" w:type="pct"/>
            <w:shd w:val="clear" w:color="auto" w:fill="auto"/>
          </w:tcPr>
          <w:p w14:paraId="06DC56F1" w14:textId="77777777" w:rsidR="002B40C6" w:rsidRPr="00CE0D3C" w:rsidRDefault="002B40C6" w:rsidP="00C97CDC">
            <w:pPr>
              <w:jc w:val="left"/>
              <w:rPr>
                <w:sz w:val="20"/>
                <w:szCs w:val="20"/>
                <w:lang w:val="en-GB"/>
              </w:rPr>
            </w:pPr>
            <w:r w:rsidRPr="00CE0D3C">
              <w:rPr>
                <w:sz w:val="20"/>
                <w:szCs w:val="20"/>
              </w:rPr>
              <w:t>Количеството на зимуващите птици силно зависи от метеорологичните условия, най вече температурата. При средни температури през януари под 0° С, минималната стойност се очаква да е над 1 инд. от вида</w:t>
            </w:r>
            <w:r w:rsidRPr="00CE0D3C">
              <w:rPr>
                <w:sz w:val="20"/>
                <w:szCs w:val="20"/>
                <w:lang w:val="en-GB"/>
              </w:rPr>
              <w:t>.</w:t>
            </w:r>
          </w:p>
        </w:tc>
        <w:tc>
          <w:tcPr>
            <w:tcW w:w="1126" w:type="pct"/>
          </w:tcPr>
          <w:p w14:paraId="4E001C5D" w14:textId="77777777" w:rsidR="002B40C6" w:rsidRPr="00CE0D3C" w:rsidRDefault="002B40C6" w:rsidP="00C97CDC">
            <w:pPr>
              <w:jc w:val="left"/>
              <w:rPr>
                <w:sz w:val="20"/>
                <w:szCs w:val="20"/>
              </w:rPr>
            </w:pPr>
            <w:r w:rsidRPr="00CE0D3C">
              <w:rPr>
                <w:sz w:val="20"/>
                <w:szCs w:val="20"/>
              </w:rPr>
              <w:t>С понижаване на температурите &lt;0° С поддържане на популацията &gt;1 инд.</w:t>
            </w:r>
          </w:p>
        </w:tc>
      </w:tr>
      <w:tr w:rsidR="002B40C6" w:rsidRPr="00CE0D3C" w14:paraId="1E9E8589" w14:textId="77777777" w:rsidTr="001E7B76">
        <w:trPr>
          <w:jc w:val="center"/>
        </w:trPr>
        <w:tc>
          <w:tcPr>
            <w:tcW w:w="833" w:type="pct"/>
            <w:shd w:val="clear" w:color="auto" w:fill="auto"/>
          </w:tcPr>
          <w:p w14:paraId="252724E9" w14:textId="77777777" w:rsidR="002B40C6" w:rsidRPr="00CE0D3C" w:rsidRDefault="002B40C6" w:rsidP="00C97CDC">
            <w:pPr>
              <w:jc w:val="left"/>
              <w:rPr>
                <w:b/>
                <w:sz w:val="20"/>
                <w:szCs w:val="20"/>
              </w:rPr>
            </w:pPr>
            <w:r w:rsidRPr="00CE0D3C">
              <w:rPr>
                <w:b/>
                <w:sz w:val="20"/>
                <w:szCs w:val="20"/>
              </w:rPr>
              <w:t xml:space="preserve">Местообитание на вида: </w:t>
            </w:r>
            <w:r w:rsidRPr="00CE0D3C">
              <w:rPr>
                <w:bCs/>
                <w:sz w:val="20"/>
                <w:szCs w:val="20"/>
              </w:rPr>
              <w:t>Площ на подходящите хранителни местообитания на вида</w:t>
            </w:r>
          </w:p>
        </w:tc>
        <w:tc>
          <w:tcPr>
            <w:tcW w:w="681" w:type="pct"/>
            <w:shd w:val="clear" w:color="auto" w:fill="auto"/>
          </w:tcPr>
          <w:p w14:paraId="69BFC2E7" w14:textId="77777777" w:rsidR="002B40C6" w:rsidRPr="00CE0D3C" w:rsidRDefault="002B40C6" w:rsidP="00C97CDC">
            <w:pPr>
              <w:jc w:val="left"/>
              <w:rPr>
                <w:sz w:val="20"/>
                <w:szCs w:val="20"/>
              </w:rPr>
            </w:pPr>
            <w:r w:rsidRPr="00CE0D3C">
              <w:rPr>
                <w:sz w:val="20"/>
                <w:szCs w:val="20"/>
              </w:rPr>
              <w:t>ha</w:t>
            </w:r>
          </w:p>
        </w:tc>
        <w:tc>
          <w:tcPr>
            <w:tcW w:w="682" w:type="pct"/>
            <w:shd w:val="clear" w:color="auto" w:fill="auto"/>
          </w:tcPr>
          <w:p w14:paraId="7CA503F6" w14:textId="77777777" w:rsidR="002B40C6" w:rsidRPr="00CE0D3C" w:rsidRDefault="002B40C6" w:rsidP="00C97CDC">
            <w:pPr>
              <w:jc w:val="left"/>
              <w:rPr>
                <w:sz w:val="20"/>
                <w:szCs w:val="20"/>
                <w:lang w:val="en-GB"/>
              </w:rPr>
            </w:pPr>
            <w:r w:rsidRPr="00CE0D3C">
              <w:rPr>
                <w:sz w:val="20"/>
                <w:szCs w:val="20"/>
              </w:rPr>
              <w:t xml:space="preserve">Най-малко </w:t>
            </w:r>
            <w:r w:rsidRPr="00CE0D3C">
              <w:rPr>
                <w:sz w:val="20"/>
                <w:szCs w:val="20"/>
                <w:lang w:val="en-GB"/>
              </w:rPr>
              <w:t>1380</w:t>
            </w:r>
          </w:p>
        </w:tc>
        <w:tc>
          <w:tcPr>
            <w:tcW w:w="1678" w:type="pct"/>
            <w:shd w:val="clear" w:color="auto" w:fill="auto"/>
          </w:tcPr>
          <w:p w14:paraId="6195F1B8" w14:textId="38841C33" w:rsidR="002B40C6" w:rsidRPr="00CE0D3C" w:rsidRDefault="002B40C6" w:rsidP="00C97CDC">
            <w:pPr>
              <w:jc w:val="left"/>
              <w:rPr>
                <w:sz w:val="20"/>
                <w:szCs w:val="20"/>
              </w:rPr>
            </w:pPr>
            <w:r w:rsidRPr="00CE0D3C">
              <w:rPr>
                <w:sz w:val="20"/>
                <w:szCs w:val="20"/>
              </w:rPr>
              <w:t xml:space="preserve">Включва местообитание </w:t>
            </w:r>
            <w:r w:rsidRPr="00CE0D3C">
              <w:rPr>
                <w:sz w:val="20"/>
                <w:szCs w:val="20"/>
                <w:lang w:val="en-GB"/>
              </w:rPr>
              <w:t>N06</w:t>
            </w:r>
            <w:r w:rsidRPr="00CE0D3C">
              <w:rPr>
                <w:sz w:val="20"/>
                <w:szCs w:val="20"/>
              </w:rPr>
              <w:t xml:space="preserve"> – Вътрешни водни тела (стоящи и течащи) от СФД</w:t>
            </w:r>
            <w:r w:rsidR="00934974" w:rsidRPr="00CE0D3C">
              <w:rPr>
                <w:sz w:val="20"/>
                <w:szCs w:val="20"/>
              </w:rPr>
              <w:t xml:space="preserve"> (12 % от площта на зоната)</w:t>
            </w:r>
            <w:r w:rsidRPr="00CE0D3C">
              <w:rPr>
                <w:sz w:val="20"/>
                <w:szCs w:val="20"/>
              </w:rPr>
              <w:t>. Най-пригодните местообитания са в бавнотечащите и плитководни участъци на реките и микро-водоемите с водолюбива растителност в рамките на зоната.</w:t>
            </w:r>
          </w:p>
        </w:tc>
        <w:tc>
          <w:tcPr>
            <w:tcW w:w="1126" w:type="pct"/>
          </w:tcPr>
          <w:p w14:paraId="50671BB3" w14:textId="77777777" w:rsidR="002B40C6" w:rsidRPr="00CE0D3C" w:rsidRDefault="002B40C6" w:rsidP="00C97CDC">
            <w:pPr>
              <w:jc w:val="left"/>
              <w:rPr>
                <w:sz w:val="20"/>
                <w:szCs w:val="20"/>
              </w:rPr>
            </w:pPr>
            <w:r w:rsidRPr="00CE0D3C">
              <w:rPr>
                <w:sz w:val="20"/>
                <w:szCs w:val="20"/>
              </w:rPr>
              <w:t xml:space="preserve">Поддържане на площта на подходящите гнездови и хранителни местообитания за вида в размер на най-малко </w:t>
            </w:r>
            <w:r w:rsidRPr="00CE0D3C">
              <w:rPr>
                <w:sz w:val="20"/>
                <w:szCs w:val="20"/>
                <w:lang w:val="en-GB"/>
              </w:rPr>
              <w:t>1380</w:t>
            </w:r>
            <w:r w:rsidRPr="00CE0D3C">
              <w:rPr>
                <w:sz w:val="20"/>
                <w:szCs w:val="20"/>
              </w:rPr>
              <w:t xml:space="preserve"> ha.</w:t>
            </w:r>
          </w:p>
        </w:tc>
      </w:tr>
      <w:tr w:rsidR="002B40C6" w:rsidRPr="00CE0D3C" w14:paraId="03063DCF" w14:textId="77777777" w:rsidTr="001E7B76">
        <w:trPr>
          <w:jc w:val="center"/>
        </w:trPr>
        <w:tc>
          <w:tcPr>
            <w:tcW w:w="833" w:type="pct"/>
            <w:shd w:val="clear" w:color="auto" w:fill="auto"/>
          </w:tcPr>
          <w:p w14:paraId="427594A3" w14:textId="77777777" w:rsidR="002B40C6" w:rsidRPr="00CE0D3C" w:rsidRDefault="002B40C6" w:rsidP="00C97CDC">
            <w:pPr>
              <w:jc w:val="left"/>
              <w:rPr>
                <w:b/>
                <w:sz w:val="20"/>
                <w:szCs w:val="20"/>
              </w:rPr>
            </w:pPr>
            <w:r w:rsidRPr="00CE0D3C">
              <w:rPr>
                <w:b/>
                <w:sz w:val="20"/>
                <w:szCs w:val="20"/>
              </w:rPr>
              <w:t xml:space="preserve">Местообитание на вида: </w:t>
            </w:r>
            <w:r w:rsidRPr="00CE0D3C">
              <w:rPr>
                <w:sz w:val="20"/>
                <w:szCs w:val="20"/>
              </w:rPr>
              <w:lastRenderedPageBreak/>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681" w:type="pct"/>
            <w:shd w:val="clear" w:color="auto" w:fill="auto"/>
          </w:tcPr>
          <w:p w14:paraId="33D41013" w14:textId="77777777" w:rsidR="002B40C6" w:rsidRPr="00CE0D3C" w:rsidRDefault="002B40C6" w:rsidP="00C97CDC">
            <w:pPr>
              <w:jc w:val="left"/>
              <w:rPr>
                <w:sz w:val="20"/>
                <w:szCs w:val="20"/>
              </w:rPr>
            </w:pPr>
            <w:r w:rsidRPr="00CE0D3C">
              <w:rPr>
                <w:sz w:val="20"/>
                <w:szCs w:val="20"/>
              </w:rPr>
              <w:lastRenderedPageBreak/>
              <w:t>5 степенна скала</w:t>
            </w:r>
          </w:p>
        </w:tc>
        <w:tc>
          <w:tcPr>
            <w:tcW w:w="682" w:type="pct"/>
            <w:shd w:val="clear" w:color="auto" w:fill="auto"/>
          </w:tcPr>
          <w:p w14:paraId="69798117" w14:textId="77777777" w:rsidR="002B40C6" w:rsidRPr="00CE0D3C" w:rsidRDefault="002B40C6" w:rsidP="00C97CDC">
            <w:pPr>
              <w:jc w:val="left"/>
              <w:rPr>
                <w:sz w:val="20"/>
                <w:szCs w:val="20"/>
              </w:rPr>
            </w:pPr>
            <w:r w:rsidRPr="00CE0D3C">
              <w:rPr>
                <w:sz w:val="20"/>
                <w:szCs w:val="20"/>
              </w:rPr>
              <w:t>2-Добро или 1-</w:t>
            </w:r>
            <w:r w:rsidRPr="00CE0D3C">
              <w:rPr>
                <w:sz w:val="20"/>
                <w:szCs w:val="20"/>
              </w:rPr>
              <w:lastRenderedPageBreak/>
              <w:t>Отлично</w:t>
            </w:r>
          </w:p>
        </w:tc>
        <w:tc>
          <w:tcPr>
            <w:tcW w:w="1678"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2B40C6" w:rsidRPr="00CE0D3C" w14:paraId="23776076"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755A478A" w14:textId="77777777" w:rsidR="002B40C6" w:rsidRPr="00CE0D3C" w:rsidRDefault="002B40C6" w:rsidP="00C97CDC">
                  <w:pPr>
                    <w:jc w:val="left"/>
                    <w:rPr>
                      <w:b/>
                      <w:bCs/>
                      <w:sz w:val="20"/>
                      <w:szCs w:val="20"/>
                    </w:rPr>
                  </w:pPr>
                  <w:r w:rsidRPr="00CE0D3C">
                    <w:rPr>
                      <w:b/>
                      <w:bCs/>
                      <w:sz w:val="20"/>
                      <w:szCs w:val="20"/>
                    </w:rPr>
                    <w:lastRenderedPageBreak/>
                    <w:t>Екологично състояние</w:t>
                  </w:r>
                </w:p>
              </w:tc>
            </w:tr>
            <w:tr w:rsidR="002B40C6" w:rsidRPr="00CE0D3C" w14:paraId="1512DB92"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5BC54ED" w14:textId="77777777" w:rsidR="002B40C6" w:rsidRPr="00CE0D3C" w:rsidRDefault="002B40C6" w:rsidP="00C97CDC">
                  <w:pPr>
                    <w:jc w:val="left"/>
                    <w:rPr>
                      <w:sz w:val="20"/>
                      <w:szCs w:val="20"/>
                    </w:rPr>
                  </w:pPr>
                  <w:r w:rsidRPr="00CE0D3C">
                    <w:rPr>
                      <w:sz w:val="20"/>
                      <w:szCs w:val="20"/>
                    </w:rPr>
                    <w:lastRenderedPageBreak/>
                    <w:t>1-Отлично - High</w:t>
                  </w:r>
                </w:p>
              </w:tc>
            </w:tr>
            <w:tr w:rsidR="002B40C6" w:rsidRPr="00CE0D3C" w14:paraId="7724F99A"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F7E30DB" w14:textId="77777777" w:rsidR="002B40C6" w:rsidRPr="00CE0D3C" w:rsidRDefault="002B40C6" w:rsidP="00C97CDC">
                  <w:pPr>
                    <w:jc w:val="left"/>
                    <w:rPr>
                      <w:sz w:val="20"/>
                      <w:szCs w:val="20"/>
                    </w:rPr>
                  </w:pPr>
                  <w:r w:rsidRPr="00CE0D3C">
                    <w:rPr>
                      <w:sz w:val="20"/>
                      <w:szCs w:val="20"/>
                    </w:rPr>
                    <w:t>2-Добро - Good</w:t>
                  </w:r>
                </w:p>
              </w:tc>
            </w:tr>
            <w:tr w:rsidR="002B40C6" w:rsidRPr="00CE0D3C" w14:paraId="703ED158"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088840D" w14:textId="77777777" w:rsidR="002B40C6" w:rsidRPr="00CE0D3C" w:rsidRDefault="002B40C6" w:rsidP="00C97CDC">
                  <w:pPr>
                    <w:jc w:val="left"/>
                    <w:rPr>
                      <w:sz w:val="20"/>
                      <w:szCs w:val="20"/>
                    </w:rPr>
                  </w:pPr>
                  <w:r w:rsidRPr="00CE0D3C">
                    <w:rPr>
                      <w:sz w:val="20"/>
                      <w:szCs w:val="20"/>
                    </w:rPr>
                    <w:t>3-Умерено - Moderate</w:t>
                  </w:r>
                </w:p>
              </w:tc>
            </w:tr>
            <w:tr w:rsidR="002B40C6" w:rsidRPr="00CE0D3C" w14:paraId="4450B598"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4F20904" w14:textId="77777777" w:rsidR="002B40C6" w:rsidRPr="00CE0D3C" w:rsidRDefault="002B40C6" w:rsidP="00C97CDC">
                  <w:pPr>
                    <w:jc w:val="left"/>
                    <w:rPr>
                      <w:sz w:val="20"/>
                      <w:szCs w:val="20"/>
                    </w:rPr>
                  </w:pPr>
                  <w:r w:rsidRPr="00CE0D3C">
                    <w:rPr>
                      <w:sz w:val="20"/>
                      <w:szCs w:val="20"/>
                    </w:rPr>
                    <w:t>4-Лошо - Poor</w:t>
                  </w:r>
                </w:p>
              </w:tc>
            </w:tr>
            <w:tr w:rsidR="002B40C6" w:rsidRPr="00CE0D3C" w14:paraId="0652BAB3"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7536B92" w14:textId="77777777" w:rsidR="002B40C6" w:rsidRPr="00CE0D3C" w:rsidRDefault="002B40C6" w:rsidP="00C97CDC">
                  <w:pPr>
                    <w:jc w:val="left"/>
                    <w:rPr>
                      <w:sz w:val="20"/>
                      <w:szCs w:val="20"/>
                    </w:rPr>
                  </w:pPr>
                  <w:r w:rsidRPr="00CE0D3C">
                    <w:rPr>
                      <w:sz w:val="20"/>
                      <w:szCs w:val="20"/>
                    </w:rPr>
                    <w:t>5-Много лошо - Bad</w:t>
                  </w:r>
                </w:p>
              </w:tc>
            </w:tr>
          </w:tbl>
          <w:p w14:paraId="2ED125C4" w14:textId="1E055CF0" w:rsidR="002B40C6" w:rsidRPr="00CE0D3C" w:rsidRDefault="002B40C6" w:rsidP="00C97CDC">
            <w:pPr>
              <w:jc w:val="left"/>
              <w:rPr>
                <w:sz w:val="20"/>
                <w:szCs w:val="20"/>
                <w:lang w:val="en-GB"/>
              </w:rPr>
            </w:pPr>
            <w:r w:rsidRPr="00CE0D3C">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CE0D3C">
              <w:rPr>
                <w:b/>
                <w:sz w:val="20"/>
                <w:szCs w:val="20"/>
              </w:rPr>
              <w:t xml:space="preserve">умерено (3). </w:t>
            </w:r>
            <w:r w:rsidRPr="00CE0D3C">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C6279F">
              <w:rPr>
                <w:sz w:val="20"/>
                <w:szCs w:val="20"/>
              </w:rPr>
              <w:t>умерено</w:t>
            </w:r>
            <w:r w:rsidRPr="00CE0D3C">
              <w:rPr>
                <w:sz w:val="20"/>
                <w:szCs w:val="20"/>
              </w:rPr>
              <w:t xml:space="preserve"> (3). </w:t>
            </w:r>
          </w:p>
        </w:tc>
        <w:tc>
          <w:tcPr>
            <w:tcW w:w="1126" w:type="pct"/>
          </w:tcPr>
          <w:p w14:paraId="28A2A7A5" w14:textId="77777777" w:rsidR="002B40C6" w:rsidRPr="00CE0D3C" w:rsidRDefault="002B40C6" w:rsidP="00C97CDC">
            <w:pPr>
              <w:jc w:val="left"/>
              <w:rPr>
                <w:sz w:val="20"/>
                <w:szCs w:val="20"/>
              </w:rPr>
            </w:pPr>
            <w:r w:rsidRPr="00CE0D3C">
              <w:rPr>
                <w:sz w:val="20"/>
                <w:szCs w:val="20"/>
              </w:rPr>
              <w:lastRenderedPageBreak/>
              <w:t xml:space="preserve">Подобряване на екологичното </w:t>
            </w:r>
            <w:r w:rsidRPr="00CE0D3C">
              <w:rPr>
                <w:sz w:val="20"/>
                <w:szCs w:val="20"/>
              </w:rPr>
              <w:lastRenderedPageBreak/>
              <w:t>състояние на водните тела с подходящи местообитания за вида, до стойности 2-Добро или 1-Отлично състояние</w:t>
            </w:r>
          </w:p>
        </w:tc>
      </w:tr>
    </w:tbl>
    <w:p w14:paraId="217DF203" w14:textId="77777777" w:rsidR="002B40C6" w:rsidRPr="00CE0D3C" w:rsidRDefault="002B40C6" w:rsidP="00CC3308"/>
    <w:p w14:paraId="77BA1F53" w14:textId="7908A672" w:rsidR="002B40C6" w:rsidRPr="00CE0D3C" w:rsidRDefault="00E74150" w:rsidP="00CC3308">
      <w:pPr>
        <w:jc w:val="left"/>
        <w:rPr>
          <w:b/>
          <w:bCs/>
        </w:rPr>
      </w:pPr>
      <w:r w:rsidRPr="00CE0D3C">
        <w:rPr>
          <w:b/>
          <w:bCs/>
        </w:rPr>
        <w:t xml:space="preserve">6. </w:t>
      </w:r>
      <w:r w:rsidR="002B40C6" w:rsidRPr="00CE0D3C">
        <w:rPr>
          <w:b/>
          <w:bCs/>
        </w:rPr>
        <w:t xml:space="preserve">Необходимост от промени в СФД за </w:t>
      </w:r>
      <w:r w:rsidR="002B40C6" w:rsidRPr="00CE0D3C">
        <w:rPr>
          <w:b/>
        </w:rPr>
        <w:t>СЗЗ BG0002081 „Марица-Първомай”</w:t>
      </w:r>
    </w:p>
    <w:p w14:paraId="3A50B9E0" w14:textId="77777777" w:rsidR="002B40C6" w:rsidRDefault="002B40C6" w:rsidP="00CC3308">
      <w:r w:rsidRPr="00CE0D3C">
        <w:t>Предвид наличната информация не са необходими промени в СФД.</w:t>
      </w:r>
    </w:p>
    <w:p w14:paraId="45F790A1" w14:textId="13855907" w:rsidR="002B40C6" w:rsidRDefault="002B40C6" w:rsidP="00CC3308">
      <w:pPr>
        <w:contextualSpacing/>
      </w:pPr>
    </w:p>
    <w:p w14:paraId="073615B8" w14:textId="40EBF9D4" w:rsidR="008D798B" w:rsidRDefault="008D798B" w:rsidP="00CC3308">
      <w:pPr>
        <w:contextualSpacing/>
      </w:pPr>
    </w:p>
    <w:p w14:paraId="37DC0685" w14:textId="0EF2E141" w:rsidR="008D798B" w:rsidRDefault="008D798B" w:rsidP="00CC3308">
      <w:pPr>
        <w:contextualSpacing/>
      </w:pPr>
    </w:p>
    <w:p w14:paraId="21EF4F4E" w14:textId="77777777" w:rsidR="00467AE8" w:rsidRPr="004B03C3" w:rsidRDefault="008D798B" w:rsidP="00CC3308">
      <w:pPr>
        <w:pStyle w:val="Heading1"/>
        <w:spacing w:before="0" w:beforeAutospacing="0"/>
      </w:pPr>
      <w:bookmarkStart w:id="12" w:name="_Toc97813452"/>
      <w:bookmarkStart w:id="13" w:name="_Toc127092330"/>
      <w:r w:rsidRPr="004B03C3">
        <w:t xml:space="preserve">Специфични цели за А391 </w:t>
      </w:r>
      <w:r w:rsidRPr="004B03C3">
        <w:rPr>
          <w:i/>
          <w:lang w:val="en-GB"/>
        </w:rPr>
        <w:t>Phalacrocorax carbo</w:t>
      </w:r>
      <w:r w:rsidRPr="004B03C3">
        <w:rPr>
          <w:i/>
        </w:rPr>
        <w:t xml:space="preserve"> </w:t>
      </w:r>
      <w:r w:rsidRPr="004B03C3">
        <w:rPr>
          <w:i/>
          <w:lang w:val="en-GB"/>
        </w:rPr>
        <w:t>sinensis</w:t>
      </w:r>
      <w:bookmarkEnd w:id="13"/>
      <w:r w:rsidRPr="004B03C3">
        <w:t xml:space="preserve"> </w:t>
      </w:r>
    </w:p>
    <w:p w14:paraId="336DF2C9" w14:textId="4873EA46" w:rsidR="008D798B" w:rsidRPr="004B03C3" w:rsidRDefault="008D798B" w:rsidP="00CC3308">
      <w:pPr>
        <w:pStyle w:val="Heading1"/>
        <w:spacing w:before="0" w:beforeAutospacing="0"/>
      </w:pPr>
      <w:bookmarkStart w:id="14" w:name="_Toc127092331"/>
      <w:r w:rsidRPr="004B03C3">
        <w:t>(голям корморан)</w:t>
      </w:r>
      <w:bookmarkEnd w:id="12"/>
      <w:bookmarkEnd w:id="14"/>
    </w:p>
    <w:p w14:paraId="0F72F6D4" w14:textId="77777777" w:rsidR="00467AE8" w:rsidRPr="004B03C3" w:rsidRDefault="00467AE8" w:rsidP="00CC3308">
      <w:pPr>
        <w:jc w:val="left"/>
        <w:rPr>
          <w:b/>
        </w:rPr>
      </w:pPr>
    </w:p>
    <w:p w14:paraId="1C07E1D0" w14:textId="7657555E" w:rsidR="008D798B" w:rsidRPr="004B03C3" w:rsidRDefault="00E74150" w:rsidP="00CC3308">
      <w:pPr>
        <w:jc w:val="left"/>
        <w:rPr>
          <w:b/>
        </w:rPr>
      </w:pPr>
      <w:r w:rsidRPr="004B03C3">
        <w:rPr>
          <w:b/>
        </w:rPr>
        <w:t xml:space="preserve">1. </w:t>
      </w:r>
      <w:r w:rsidR="008D798B" w:rsidRPr="004B03C3">
        <w:rPr>
          <w:b/>
        </w:rPr>
        <w:t>Кратка характеристика на вида</w:t>
      </w:r>
    </w:p>
    <w:p w14:paraId="756EA567" w14:textId="0DC8DA26" w:rsidR="008D798B" w:rsidRPr="004B03C3" w:rsidRDefault="008D798B" w:rsidP="00CC3308">
      <w:r w:rsidRPr="004B03C3">
        <w:t xml:space="preserve">Дължина на тялото: 77 – 94 </w:t>
      </w:r>
      <w:r w:rsidRPr="004B03C3">
        <w:rPr>
          <w:lang w:val="en-GB"/>
        </w:rPr>
        <w:t>cm</w:t>
      </w:r>
      <w:r w:rsidRPr="004B03C3">
        <w:t xml:space="preserve">. Размах на крилата: 121 – 149 </w:t>
      </w:r>
      <w:r w:rsidRPr="004B03C3">
        <w:rPr>
          <w:lang w:val="en-GB"/>
        </w:rPr>
        <w:t>cm</w:t>
      </w:r>
      <w:r w:rsidRPr="004B03C3">
        <w:t>. 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долната получовка е жълта и заобиколена от бяла зона. 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w:t>
      </w:r>
      <w:r w:rsidR="004B03C3" w:rsidRPr="004B03C3">
        <w:t xml:space="preserve"> (Симеонов и др.</w:t>
      </w:r>
      <w:r w:rsidR="008E536B">
        <w:t>,</w:t>
      </w:r>
      <w:r w:rsidR="004B03C3" w:rsidRPr="004B03C3">
        <w:t xml:space="preserve"> 1990).</w:t>
      </w:r>
      <w:r w:rsidRPr="004B03C3">
        <w:t xml:space="preserve"> </w:t>
      </w:r>
    </w:p>
    <w:p w14:paraId="7F150936" w14:textId="77777777" w:rsidR="00CC3308" w:rsidRPr="004B03C3" w:rsidRDefault="00CC3308" w:rsidP="00CC3308"/>
    <w:p w14:paraId="30CC4D24" w14:textId="77777777" w:rsidR="008D798B" w:rsidRPr="004B03C3" w:rsidRDefault="008D798B" w:rsidP="00CC3308">
      <w:pPr>
        <w:rPr>
          <w:i/>
        </w:rPr>
      </w:pPr>
      <w:r w:rsidRPr="004B03C3">
        <w:rPr>
          <w:i/>
        </w:rPr>
        <w:t>Характер на пребиваване в страната</w:t>
      </w:r>
    </w:p>
    <w:p w14:paraId="28B82723" w14:textId="4878ABE4" w:rsidR="008D798B" w:rsidRPr="004B03C3" w:rsidRDefault="008D798B" w:rsidP="00CC3308">
      <w:r w:rsidRPr="004B03C3">
        <w:t xml:space="preserve">Постоянен, гнездещо-прелетен, преминаващ и зимуващ вид за страната (Симеонов и др. 1990).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октомври-ноември (Симеонов и др., 1990). Не мигрира на </w:t>
      </w:r>
      <w:r w:rsidR="004B03C3" w:rsidRPr="004B03C3">
        <w:t xml:space="preserve">големи </w:t>
      </w:r>
      <w:r w:rsidRPr="004B03C3">
        <w:t>разстояния. През зимата се струпва на ята в големи незамръзващи водоеми и по морското крайбрежие.</w:t>
      </w:r>
    </w:p>
    <w:p w14:paraId="646CA680" w14:textId="77777777" w:rsidR="00E74150" w:rsidRPr="008D798B" w:rsidRDefault="00E74150" w:rsidP="00CC3308">
      <w:pPr>
        <w:rPr>
          <w:highlight w:val="cyan"/>
          <w:lang w:val="en-GB"/>
        </w:rPr>
      </w:pPr>
    </w:p>
    <w:p w14:paraId="3BC22103" w14:textId="77777777" w:rsidR="008D798B" w:rsidRPr="00CD44B1" w:rsidRDefault="008D798B" w:rsidP="00CC3308">
      <w:pPr>
        <w:rPr>
          <w:i/>
        </w:rPr>
      </w:pPr>
      <w:r w:rsidRPr="00CD44B1">
        <w:rPr>
          <w:i/>
        </w:rPr>
        <w:t>Характерно местообитание</w:t>
      </w:r>
    </w:p>
    <w:p w14:paraId="21794BE1" w14:textId="1E40FB5C" w:rsidR="008D798B" w:rsidRPr="00CD44B1" w:rsidRDefault="008D798B" w:rsidP="00CC3308">
      <w:r w:rsidRPr="00CD44B1">
        <w:t xml:space="preserve">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w:t>
      </w:r>
      <w:r w:rsidRPr="00CD44B1">
        <w:rPr>
          <w:lang w:val="en-GB"/>
        </w:rPr>
        <w:t>(</w:t>
      </w:r>
      <w:r w:rsidRPr="00CD44B1">
        <w:t>дъб, хибридна и бяла топола, бяла върба и др.</w:t>
      </w:r>
      <w:r w:rsidRPr="00CD44B1">
        <w:rPr>
          <w:lang w:val="en-GB"/>
        </w:rPr>
        <w:t>)</w:t>
      </w:r>
      <w:r w:rsidRPr="00CD44B1">
        <w:t xml:space="preserve">, но също така и по метални конструкции на електропреносната мрежа. Образува и смесени колонии с лопатарка, блестящ ибис, малък корморан, сива, нощна, гривеста и малка бяла чапла. </w:t>
      </w:r>
      <w:r w:rsidRPr="00CD44B1">
        <w:lastRenderedPageBreak/>
        <w:t>Снася 3</w:t>
      </w:r>
      <w:r w:rsidR="00FD1489" w:rsidRPr="00CD44B1">
        <w:t>-</w:t>
      </w:r>
      <w:r w:rsidRPr="00CD44B1">
        <w:t>4 яйца, като има едно поколение годишно през периода април-май. Подходящото гнездово и хранително местообитание са близко разположени. Предпочитаните местообитания са 1130, 1150, 1160, 3130, 3150, 91</w:t>
      </w:r>
      <w:r w:rsidRPr="00CD44B1">
        <w:rPr>
          <w:lang w:val="en-GB"/>
        </w:rPr>
        <w:t xml:space="preserve">D0, 91E0 </w:t>
      </w:r>
      <w:r w:rsidRPr="00CD44B1">
        <w:t xml:space="preserve">и </w:t>
      </w:r>
      <w:r w:rsidRPr="00CD44B1">
        <w:rPr>
          <w:lang w:val="en-GB"/>
        </w:rPr>
        <w:t xml:space="preserve">91F0 </w:t>
      </w:r>
      <w:r w:rsidRPr="00CD44B1">
        <w:t>според Директивата за хабитатите (Кавръкова и др., 2009).</w:t>
      </w:r>
    </w:p>
    <w:p w14:paraId="236C9AE3" w14:textId="77777777" w:rsidR="00E74150" w:rsidRPr="00CD44B1" w:rsidRDefault="00E74150" w:rsidP="00CC3308">
      <w:pPr>
        <w:rPr>
          <w:lang w:val="en-GB"/>
        </w:rPr>
      </w:pPr>
    </w:p>
    <w:p w14:paraId="4560BDC5" w14:textId="77777777" w:rsidR="008D798B" w:rsidRPr="00CD44B1" w:rsidRDefault="008D798B" w:rsidP="00CC3308">
      <w:pPr>
        <w:rPr>
          <w:i/>
        </w:rPr>
      </w:pPr>
      <w:r w:rsidRPr="00CD44B1">
        <w:rPr>
          <w:i/>
        </w:rPr>
        <w:t>Хранене</w:t>
      </w:r>
    </w:p>
    <w:p w14:paraId="2B5D0FE6" w14:textId="4D6524EB" w:rsidR="008D798B" w:rsidRPr="00CD44B1" w:rsidRDefault="008D798B" w:rsidP="00CC3308">
      <w:pPr>
        <w:rPr>
          <w:lang w:val="en-GB"/>
        </w:rPr>
      </w:pPr>
      <w:r w:rsidRPr="00CD44B1">
        <w:t xml:space="preserve">Храни се с риба, предимно </w:t>
      </w:r>
      <w:r w:rsidRPr="00CD44B1">
        <w:rPr>
          <w:i/>
          <w:lang w:val="en-GB"/>
        </w:rPr>
        <w:t>Cyprinus carpio</w:t>
      </w:r>
      <w:r w:rsidRPr="00CD44B1">
        <w:rPr>
          <w:lang w:val="en-GB"/>
        </w:rPr>
        <w:t xml:space="preserve"> </w:t>
      </w:r>
      <w:r w:rsidRPr="00CD44B1">
        <w:t xml:space="preserve">и </w:t>
      </w:r>
      <w:r w:rsidRPr="00CD44B1">
        <w:rPr>
          <w:i/>
          <w:lang w:val="en-GB"/>
        </w:rPr>
        <w:t>Carassius spp.</w:t>
      </w:r>
      <w:r w:rsidRPr="00CD44B1">
        <w:rPr>
          <w:lang w:val="en-GB"/>
        </w:rPr>
        <w:t xml:space="preserve">, </w:t>
      </w:r>
      <w:r w:rsidRPr="00CD44B1">
        <w:t>която лови поединично или в групи, понякога заедно с пеликани. Зависим е от големи водни басейни, богати на риба</w:t>
      </w:r>
      <w:r w:rsidR="00767BD6" w:rsidRPr="00CD44B1">
        <w:t xml:space="preserve"> (Симеонов и др.</w:t>
      </w:r>
      <w:r w:rsidR="00B7320E">
        <w:t>,</w:t>
      </w:r>
      <w:r w:rsidR="00767BD6" w:rsidRPr="00CD44B1">
        <w:t xml:space="preserve"> 1990)</w:t>
      </w:r>
      <w:r w:rsidRPr="00CD44B1">
        <w:t>.</w:t>
      </w:r>
      <w:r w:rsidRPr="00CD44B1">
        <w:rPr>
          <w:lang w:val="en-GB"/>
        </w:rPr>
        <w:t xml:space="preserve"> </w:t>
      </w:r>
    </w:p>
    <w:p w14:paraId="1263E422" w14:textId="77777777" w:rsidR="00E74150" w:rsidRPr="00CD44B1" w:rsidRDefault="00E74150" w:rsidP="00CC3308">
      <w:pPr>
        <w:rPr>
          <w:lang w:val="en-GB"/>
        </w:rPr>
      </w:pPr>
    </w:p>
    <w:p w14:paraId="2C37C286" w14:textId="3F1F34AA" w:rsidR="008D798B" w:rsidRPr="00CD44B1" w:rsidRDefault="00E74150" w:rsidP="00CC3308">
      <w:pPr>
        <w:jc w:val="left"/>
        <w:rPr>
          <w:b/>
        </w:rPr>
      </w:pPr>
      <w:r w:rsidRPr="00CD44B1">
        <w:rPr>
          <w:b/>
        </w:rPr>
        <w:t xml:space="preserve">2. </w:t>
      </w:r>
      <w:r w:rsidR="008D798B" w:rsidRPr="00CD44B1">
        <w:rPr>
          <w:b/>
        </w:rPr>
        <w:t>Разпространение, природозащитно състояние и тенденции в популацията на вида на национално ниво</w:t>
      </w:r>
    </w:p>
    <w:p w14:paraId="722E4B98" w14:textId="54E829AA" w:rsidR="008D798B" w:rsidRPr="00E850A4" w:rsidRDefault="008D798B" w:rsidP="00CC3308">
      <w:pPr>
        <w:rPr>
          <w:lang w:val="en-GB"/>
        </w:rPr>
      </w:pPr>
      <w:r w:rsidRPr="00E850A4">
        <w:t xml:space="preserve">С разпръснато разпространение по </w:t>
      </w:r>
      <w:r w:rsidR="00480736" w:rsidRPr="00E850A4">
        <w:t xml:space="preserve">р. </w:t>
      </w:r>
      <w:r w:rsidRPr="00E850A4">
        <w:t>Дунав, Черноморското крайбрежие и във вътрешността на страната (</w:t>
      </w:r>
      <w:r w:rsidR="00CF3906" w:rsidRPr="00E850A4">
        <w:t>Янков (ред), 2007</w:t>
      </w:r>
      <w:r w:rsidRPr="00E850A4">
        <w:t>). Широко разпространен и многочислен колониален вид. Установени са общо 24 колонии</w:t>
      </w:r>
      <w:r w:rsidRPr="00E850A4">
        <w:rPr>
          <w:lang w:val="en-GB"/>
        </w:rPr>
        <w:t xml:space="preserve"> </w:t>
      </w:r>
      <w:r w:rsidRPr="00E850A4">
        <w:t>в България. Повечето колонии са по р. Дунав и по Черноморското крайбрежие. Във вътрешността на страната е рядък и по-малоброен.</w:t>
      </w:r>
    </w:p>
    <w:p w14:paraId="7516F9E8" w14:textId="77777777" w:rsidR="008D798B" w:rsidRPr="00E850A4" w:rsidRDefault="008D798B" w:rsidP="00CC3308">
      <w:r w:rsidRPr="00E850A4">
        <w:t xml:space="preserve">Природозащитният статус на големия корморан според </w:t>
      </w:r>
      <w:r w:rsidRPr="00E850A4">
        <w:rPr>
          <w:lang w:val="en-GB"/>
        </w:rPr>
        <w:t xml:space="preserve">IUCN </w:t>
      </w:r>
      <w:r w:rsidRPr="00E850A4">
        <w:t>е</w:t>
      </w:r>
      <w:r w:rsidRPr="00E850A4">
        <w:rPr>
          <w:lang w:val="en-GB"/>
        </w:rPr>
        <w:t xml:space="preserve"> </w:t>
      </w:r>
      <w:r w:rsidRPr="00E850A4">
        <w:t xml:space="preserve">слабо засегнат - </w:t>
      </w:r>
      <w:r w:rsidRPr="00E850A4">
        <w:rPr>
          <w:lang w:val="en-GB"/>
        </w:rPr>
        <w:t>LC</w:t>
      </w:r>
      <w:r w:rsidRPr="00E850A4">
        <w:t xml:space="preserve"> (</w:t>
      </w:r>
      <w:r w:rsidRPr="00E850A4">
        <w:rPr>
          <w:lang w:val="en-GB"/>
        </w:rPr>
        <w:t>Least Concern)</w:t>
      </w:r>
      <w:r w:rsidRPr="00E850A4">
        <w:t xml:space="preserve"> за континентална Европа и ЕС (</w:t>
      </w:r>
      <w:r w:rsidRPr="00E850A4">
        <w:rPr>
          <w:lang w:val="en-GB"/>
        </w:rPr>
        <w:t>BirdLife International, 2021)</w:t>
      </w:r>
      <w:r w:rsidRPr="00E850A4">
        <w:t xml:space="preserve">. Не е включен в Червената книга на България. Не е включен в приложенията на Директивата за птиците. Няма </w:t>
      </w:r>
      <w:r w:rsidRPr="00E850A4">
        <w:rPr>
          <w:lang w:val="en-GB"/>
        </w:rPr>
        <w:t>SPEC</w:t>
      </w:r>
      <w:r w:rsidRPr="00E850A4">
        <w:t xml:space="preserve"> категория. Подлежащ на опазване и контрол по чл. 45 от ЗБР. </w:t>
      </w:r>
    </w:p>
    <w:p w14:paraId="0D7E2482" w14:textId="25F09CCB" w:rsidR="008D798B" w:rsidRPr="00E850A4" w:rsidRDefault="008D798B" w:rsidP="00CC3308">
      <w:r w:rsidRPr="00E850A4">
        <w:t xml:space="preserve">Съгласно Докладването от 2019 г. (за периода 2005 – 2018 г.) националната </w:t>
      </w:r>
      <w:r w:rsidRPr="00E850A4">
        <w:rPr>
          <w:b/>
          <w:bCs/>
        </w:rPr>
        <w:t>гнездяща популация</w:t>
      </w:r>
      <w:r w:rsidRPr="00E850A4">
        <w:t xml:space="preserve"> на вида се оценя на </w:t>
      </w:r>
      <w:r w:rsidRPr="00E850A4">
        <w:rPr>
          <w:b/>
          <w:lang w:val="en-GB"/>
        </w:rPr>
        <w:t>2600</w:t>
      </w:r>
      <w:r w:rsidR="006932D0" w:rsidRPr="00E850A4">
        <w:rPr>
          <w:b/>
          <w:lang w:val="en-US"/>
        </w:rPr>
        <w:t>-</w:t>
      </w:r>
      <w:r w:rsidRPr="00E850A4">
        <w:rPr>
          <w:b/>
          <w:lang w:val="en-GB"/>
        </w:rPr>
        <w:t>4800</w:t>
      </w:r>
      <w:r w:rsidRPr="00E850A4">
        <w:rPr>
          <w:b/>
        </w:rPr>
        <w:t xml:space="preserve"> двойки</w:t>
      </w:r>
      <w:r w:rsidRPr="00E850A4">
        <w:t xml:space="preserve">. Краткосрочната тенденция на популацията (за периода 2000 – 2018 г.) е </w:t>
      </w:r>
      <w:r w:rsidRPr="00E850A4">
        <w:rPr>
          <w:bCs/>
        </w:rPr>
        <w:t>нарастваща</w:t>
      </w:r>
      <w:r w:rsidRPr="00E850A4">
        <w:t xml:space="preserve">, а дългосрочната (за периода 1980 – 2018 г.) – също </w:t>
      </w:r>
      <w:r w:rsidRPr="00E850A4">
        <w:rPr>
          <w:bCs/>
        </w:rPr>
        <w:t>нарастваща</w:t>
      </w:r>
      <w:r w:rsidRPr="00E850A4">
        <w:t xml:space="preserve">. </w:t>
      </w:r>
    </w:p>
    <w:p w14:paraId="3B4B4001" w14:textId="5A59EAA8" w:rsidR="008D798B" w:rsidRPr="00E850A4" w:rsidRDefault="008D798B" w:rsidP="00CC3308">
      <w:r w:rsidRPr="00E850A4">
        <w:rPr>
          <w:b/>
          <w:bCs/>
        </w:rPr>
        <w:t>Мигриращата национална популация</w:t>
      </w:r>
      <w:r w:rsidRPr="00E850A4">
        <w:t xml:space="preserve"> е оценена на </w:t>
      </w:r>
      <w:r w:rsidRPr="00E850A4">
        <w:rPr>
          <w:b/>
        </w:rPr>
        <w:t>5000</w:t>
      </w:r>
      <w:r w:rsidR="006932D0" w:rsidRPr="00E850A4">
        <w:rPr>
          <w:b/>
          <w:lang w:val="en-US"/>
        </w:rPr>
        <w:t>-</w:t>
      </w:r>
      <w:r w:rsidRPr="00E850A4">
        <w:rPr>
          <w:b/>
        </w:rPr>
        <w:t>16000 индивида</w:t>
      </w:r>
      <w:r w:rsidRPr="00E850A4">
        <w:t xml:space="preserve">. Краткосрочната тенденция на популацията в рамките на Натура 2000 е </w:t>
      </w:r>
      <w:r w:rsidRPr="00E850A4">
        <w:rPr>
          <w:bCs/>
        </w:rPr>
        <w:t>флуктуираща</w:t>
      </w:r>
      <w:r w:rsidRPr="00E850A4">
        <w:t>.</w:t>
      </w:r>
    </w:p>
    <w:p w14:paraId="50E349B8" w14:textId="0EAA77BD" w:rsidR="008D798B" w:rsidRPr="00E850A4" w:rsidRDefault="008D798B" w:rsidP="00CC3308">
      <w:r w:rsidRPr="00E850A4">
        <w:t xml:space="preserve">Зимуващата популация е оценена на </w:t>
      </w:r>
      <w:r w:rsidRPr="00E850A4">
        <w:rPr>
          <w:b/>
        </w:rPr>
        <w:t>7800</w:t>
      </w:r>
      <w:r w:rsidR="006932D0" w:rsidRPr="00E850A4">
        <w:rPr>
          <w:b/>
          <w:lang w:val="en-US"/>
        </w:rPr>
        <w:t>-</w:t>
      </w:r>
      <w:r w:rsidRPr="00E850A4">
        <w:rPr>
          <w:b/>
        </w:rPr>
        <w:t>24000 индивида</w:t>
      </w:r>
      <w:r w:rsidRPr="00E850A4">
        <w:t xml:space="preserve">. Краткосрочната тенденция на популацията (за периода 2000 – 2018 г.) е </w:t>
      </w:r>
      <w:r w:rsidRPr="00E850A4">
        <w:rPr>
          <w:bCs/>
        </w:rPr>
        <w:t>флуктуираща</w:t>
      </w:r>
      <w:r w:rsidRPr="00E850A4">
        <w:t xml:space="preserve">, а дългосрочната (за периода 1980 – 2018 г.) </w:t>
      </w:r>
      <w:r w:rsidR="00220A5E" w:rsidRPr="00E850A4">
        <w:t>–</w:t>
      </w:r>
      <w:r w:rsidRPr="00E850A4">
        <w:t xml:space="preserve"> </w:t>
      </w:r>
      <w:r w:rsidRPr="00E850A4">
        <w:rPr>
          <w:bCs/>
        </w:rPr>
        <w:t>нарастваща</w:t>
      </w:r>
      <w:r w:rsidRPr="00E850A4">
        <w:t>.</w:t>
      </w:r>
    </w:p>
    <w:p w14:paraId="3A8FEC24" w14:textId="26B7ED59" w:rsidR="008D798B" w:rsidRPr="00E850A4" w:rsidRDefault="008D798B" w:rsidP="00CC3308">
      <w:r w:rsidRPr="00E850A4">
        <w:t>За гнездящата популация са посочени следните заплахи и влияния: F02, F05, G01, H01, J02, K01 и M08.</w:t>
      </w:r>
    </w:p>
    <w:p w14:paraId="79193CE1" w14:textId="77777777" w:rsidR="00E74150" w:rsidRPr="00E850A4" w:rsidRDefault="00E74150" w:rsidP="00CC3308">
      <w:pPr>
        <w:rPr>
          <w:lang w:val="en-GB"/>
        </w:rPr>
      </w:pPr>
    </w:p>
    <w:p w14:paraId="3E62E1D1" w14:textId="2D5A9E37" w:rsidR="008D798B" w:rsidRPr="00E850A4" w:rsidRDefault="00E74150" w:rsidP="00CC3308">
      <w:pPr>
        <w:jc w:val="left"/>
      </w:pPr>
      <w:r w:rsidRPr="00E850A4">
        <w:rPr>
          <w:b/>
        </w:rPr>
        <w:t xml:space="preserve">3. </w:t>
      </w:r>
      <w:r w:rsidR="008D798B" w:rsidRPr="00E850A4">
        <w:rPr>
          <w:b/>
        </w:rPr>
        <w:t>Състояние в СЗЗ BG0002081 „Марица-Първомай”</w:t>
      </w:r>
    </w:p>
    <w:p w14:paraId="727DE65D" w14:textId="63D072F3" w:rsidR="008D798B" w:rsidRPr="00E850A4" w:rsidRDefault="008D798B" w:rsidP="00CC3308">
      <w:r w:rsidRPr="00E850A4">
        <w:t xml:space="preserve">Според СФД за зоната, големият корморан е зимуващ вид. </w:t>
      </w:r>
      <w:r w:rsidR="00531E8D" w:rsidRPr="00E850A4">
        <w:rPr>
          <w:b/>
          <w:bCs/>
        </w:rPr>
        <w:t>Зимуващата п</w:t>
      </w:r>
      <w:r w:rsidRPr="00E850A4">
        <w:rPr>
          <w:b/>
          <w:bCs/>
        </w:rPr>
        <w:t>опулация</w:t>
      </w:r>
      <w:r w:rsidRPr="00E850A4">
        <w:t xml:space="preserve"> на вида се оценява на до </w:t>
      </w:r>
      <w:r w:rsidRPr="00E850A4">
        <w:rPr>
          <w:b/>
        </w:rPr>
        <w:t>331 индивида</w:t>
      </w:r>
      <w:r w:rsidRPr="00E850A4">
        <w:t>, което е до</w:t>
      </w:r>
      <w:r w:rsidRPr="00E850A4">
        <w:rPr>
          <w:b/>
        </w:rPr>
        <w:t xml:space="preserve"> 1,4 % </w:t>
      </w:r>
      <w:r w:rsidRPr="00E850A4">
        <w:rPr>
          <w:bCs/>
        </w:rPr>
        <w:t>от националната зимуваща</w:t>
      </w:r>
      <w:r w:rsidRPr="00E850A4">
        <w:t xml:space="preserve"> популация (оценка „</w:t>
      </w:r>
      <w:r w:rsidRPr="00E850A4">
        <w:rPr>
          <w:lang w:val="en-GB"/>
        </w:rPr>
        <w:t>B</w:t>
      </w:r>
      <w:r w:rsidRPr="00E850A4">
        <w:t>”, а би следвало да е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529182F3" w14:textId="77777777" w:rsidR="00E74150" w:rsidRPr="008D798B" w:rsidRDefault="00E74150" w:rsidP="00CC3308">
      <w:pPr>
        <w:rPr>
          <w:highlight w:val="cyan"/>
        </w:rPr>
      </w:pPr>
    </w:p>
    <w:p w14:paraId="62FB7D03" w14:textId="421D8B0A" w:rsidR="008D798B" w:rsidRPr="002C72EB" w:rsidRDefault="00E74150" w:rsidP="00CC3308">
      <w:pPr>
        <w:jc w:val="left"/>
        <w:rPr>
          <w:b/>
        </w:rPr>
      </w:pPr>
      <w:r w:rsidRPr="002C72EB">
        <w:rPr>
          <w:b/>
        </w:rPr>
        <w:t xml:space="preserve">4. </w:t>
      </w:r>
      <w:r w:rsidR="008D798B" w:rsidRPr="002C72EB">
        <w:rPr>
          <w:b/>
        </w:rPr>
        <w:t xml:space="preserve">Анализ на наличната информация </w:t>
      </w:r>
    </w:p>
    <w:p w14:paraId="64F7C669" w14:textId="3A77C189" w:rsidR="008D798B" w:rsidRPr="002C72EB" w:rsidRDefault="008D798B" w:rsidP="00CC3308">
      <w:r w:rsidRPr="002C72EB">
        <w:t>Големият корморан се среща редовно в СЗЗ „Марица-Първомай“ през цялата година. Птиците основно се хранят и почиват по р. Марица, но гнездене в зоната не е установено. Вид</w:t>
      </w:r>
      <w:r w:rsidR="007B26A2" w:rsidRPr="002C72EB">
        <w:t>ът</w:t>
      </w:r>
      <w:r w:rsidRPr="002C72EB">
        <w:t xml:space="preserve"> не се съобщава като обект на опазване в Орнитологично важните места (ОВМ) в България и Натура 2000 (</w:t>
      </w:r>
      <w:r w:rsidR="00E850A4" w:rsidRPr="002C72EB">
        <w:t xml:space="preserve">Костадинова, Граматиков (ред.) 2007 </w:t>
      </w:r>
      <w:r w:rsidRPr="002C72EB">
        <w:t>). По време на теренните проучвания през февруари 2022 г. са установени общо 9 инд., през септември 2022 г. 7 инд., през април 2022 г. – 16 инд., през май 2022 г. – 2 инд. По данни от СЗП в периода 2016</w:t>
      </w:r>
      <w:r w:rsidR="008F37AA" w:rsidRPr="002C72EB">
        <w:t>-</w:t>
      </w:r>
      <w:r w:rsidRPr="002C72EB">
        <w:t>2021 г. по р. Марица в участъка от с. Звъничево до гр. Първомай са наблюдавани следните числености</w:t>
      </w:r>
      <w:r w:rsidR="008F37AA" w:rsidRPr="002C72EB">
        <w:t>:</w:t>
      </w:r>
      <w:r w:rsidRPr="002C72EB">
        <w:t xml:space="preserve"> 2017 г. – 203 инд., 2018 г. – 531 инд., 2019 г. – 803 инд., 2020 г. – 434 инд., 2021 г. – 1200 инд. В участъка от Първомай до </w:t>
      </w:r>
      <w:r w:rsidRPr="002C72EB">
        <w:lastRenderedPageBreak/>
        <w:t>Свиленград са установени следните числености</w:t>
      </w:r>
      <w:r w:rsidR="008F37AA" w:rsidRPr="002C72EB">
        <w:t>:</w:t>
      </w:r>
      <w:r w:rsidRPr="002C72EB">
        <w:t xml:space="preserve"> 2017 г. – 529 инд., 2018 г. – 51 инд., 2019 г. – 391 инд., 2020 г. – 528 идн., 2021 г. – 1 инд. (</w:t>
      </w:r>
      <w:r w:rsidR="008F6D1C">
        <w:t>д</w:t>
      </w:r>
      <w:r w:rsidRPr="002C72EB">
        <w:t xml:space="preserve">анни ИАОС). За съжаление липсва подробна информация каква част от тези птици зимуват в рамките на СЗЗ „Марица-Първомай“, тъй като двата участъка в своята цялост попадат много извън зоната. По данни от </w:t>
      </w:r>
      <w:r w:rsidRPr="002C72EB">
        <w:rPr>
          <w:lang w:val="en-GB"/>
        </w:rPr>
        <w:t xml:space="preserve">SmartBirds </w:t>
      </w:r>
      <w:r w:rsidRPr="002C72EB">
        <w:t>през януари и февруари на 2018 г. – 496 инд. на 2019 г. – 751 инд., на 2020 г. – 544 инд. и на 2021 г. – 1143 инд. (</w:t>
      </w:r>
      <w:r w:rsidR="008F37AA" w:rsidRPr="002C72EB">
        <w:t>д</w:t>
      </w:r>
      <w:r w:rsidRPr="002C72EB">
        <w:t>анни БДЗП). Най-големи концентрации се образуват в район</w:t>
      </w:r>
      <w:r w:rsidR="008F37AA" w:rsidRPr="002C72EB">
        <w:t>а</w:t>
      </w:r>
      <w:r w:rsidRPr="002C72EB">
        <w:t xml:space="preserve"> на „Шареният остров“ северозападно от гр. Първомай. На същото място по р. Марица, през януари 2023 г. са установени 937 инд. (</w:t>
      </w:r>
      <w:r w:rsidRPr="002C72EB">
        <w:rPr>
          <w:lang w:val="en-GB"/>
        </w:rPr>
        <w:t>SmartBirds).</w:t>
      </w:r>
      <w:r w:rsidRPr="002C72EB">
        <w:t xml:space="preserve"> По всека вероятност, числеността в СФД е занижена и следва да бъде коригирана</w:t>
      </w:r>
      <w:r w:rsidRPr="002C72EB">
        <w:rPr>
          <w:lang w:val="en-GB"/>
        </w:rPr>
        <w:t xml:space="preserve"> </w:t>
      </w:r>
      <w:r w:rsidRPr="002C72EB">
        <w:t>на 331</w:t>
      </w:r>
      <w:r w:rsidR="008F37AA" w:rsidRPr="002C72EB">
        <w:t>-</w:t>
      </w:r>
      <w:r w:rsidRPr="002C72EB">
        <w:t>1143 инд.</w:t>
      </w:r>
    </w:p>
    <w:p w14:paraId="1083A0AF" w14:textId="6204D54B" w:rsidR="008D798B" w:rsidRPr="002C72EB" w:rsidRDefault="008D798B" w:rsidP="00CC3308">
      <w:r w:rsidRPr="002C72EB">
        <w:t xml:space="preserve">Констатирани заплахи и въздействия за вида са: </w:t>
      </w:r>
      <w:r w:rsidR="008F37AA" w:rsidRPr="002C72EB">
        <w:t>з</w:t>
      </w:r>
      <w:r w:rsidRPr="002C72EB">
        <w:t xml:space="preserve">амърсяване на водите (лоша миризма и бял цвят) в западния край на СЗЗ, преди вливането на р. Черкезица; </w:t>
      </w:r>
      <w:r w:rsidR="008F37AA" w:rsidRPr="002C72EB">
        <w:t>з</w:t>
      </w:r>
      <w:r w:rsidRPr="002C72EB">
        <w:t xml:space="preserve">амърсяване с битови и строителни отпадъци; </w:t>
      </w:r>
      <w:r w:rsidR="008F37AA" w:rsidRPr="002C72EB">
        <w:t>и</w:t>
      </w:r>
      <w:r w:rsidRPr="002C72EB">
        <w:t xml:space="preserve">згаряне на битови отпадъци; </w:t>
      </w:r>
      <w:r w:rsidR="008F37AA" w:rsidRPr="002C72EB">
        <w:t>о</w:t>
      </w:r>
      <w:r w:rsidRPr="002C72EB">
        <w:t xml:space="preserve">пожаряване на стърнища, дървета и водолюбива растителност; </w:t>
      </w:r>
      <w:r w:rsidR="008F37AA" w:rsidRPr="002C72EB">
        <w:t>б</w:t>
      </w:r>
      <w:r w:rsidRPr="002C72EB">
        <w:t xml:space="preserve">езпокойство от рибари и ловци; </w:t>
      </w:r>
      <w:r w:rsidR="008F37AA" w:rsidRPr="002C72EB">
        <w:t>д</w:t>
      </w:r>
      <w:r w:rsidRPr="002C72EB">
        <w:t xml:space="preserve">ърводобив в близост до местата за почивка и хранене. </w:t>
      </w:r>
    </w:p>
    <w:p w14:paraId="2F243859" w14:textId="77777777" w:rsidR="00E74150" w:rsidRPr="002C72EB" w:rsidRDefault="00E74150" w:rsidP="00CC3308"/>
    <w:p w14:paraId="24B81AB0" w14:textId="32DE6D98" w:rsidR="008D798B" w:rsidRPr="002C72EB" w:rsidRDefault="00E74150" w:rsidP="00CC3308">
      <w:pPr>
        <w:jc w:val="left"/>
      </w:pPr>
      <w:r w:rsidRPr="002C72EB">
        <w:rPr>
          <w:b/>
        </w:rPr>
        <w:t xml:space="preserve">5. </w:t>
      </w:r>
      <w:r w:rsidR="008D798B" w:rsidRPr="002C72EB">
        <w:rPr>
          <w:b/>
        </w:rPr>
        <w:t>Параметри за определяне на специфичните природозащитни цели за вида в зоната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1216"/>
        <w:gridCol w:w="1564"/>
        <w:gridCol w:w="2948"/>
        <w:gridCol w:w="1701"/>
      </w:tblGrid>
      <w:tr w:rsidR="008D798B" w:rsidRPr="00A71CDD" w14:paraId="4D754E68" w14:textId="77777777" w:rsidTr="003B255E">
        <w:trPr>
          <w:tblHeader/>
        </w:trPr>
        <w:tc>
          <w:tcPr>
            <w:tcW w:w="1893" w:type="dxa"/>
            <w:shd w:val="clear" w:color="auto" w:fill="B6DDE8"/>
            <w:vAlign w:val="center"/>
          </w:tcPr>
          <w:p w14:paraId="45E4A5DB" w14:textId="77777777" w:rsidR="008D798B" w:rsidRPr="00A71CDD" w:rsidRDefault="008D798B" w:rsidP="001E7B76">
            <w:pPr>
              <w:jc w:val="center"/>
              <w:rPr>
                <w:b/>
                <w:bCs/>
                <w:sz w:val="20"/>
                <w:szCs w:val="20"/>
              </w:rPr>
            </w:pPr>
            <w:r w:rsidRPr="00A71CDD">
              <w:rPr>
                <w:b/>
                <w:bCs/>
                <w:sz w:val="20"/>
                <w:szCs w:val="20"/>
              </w:rPr>
              <w:t>Параметър</w:t>
            </w:r>
          </w:p>
        </w:tc>
        <w:tc>
          <w:tcPr>
            <w:tcW w:w="1216" w:type="dxa"/>
            <w:shd w:val="clear" w:color="auto" w:fill="B6DDE8"/>
            <w:vAlign w:val="center"/>
          </w:tcPr>
          <w:p w14:paraId="6FBBAD2E" w14:textId="77777777" w:rsidR="008D798B" w:rsidRPr="00A71CDD" w:rsidRDefault="008D798B" w:rsidP="001E7B76">
            <w:pPr>
              <w:jc w:val="center"/>
              <w:rPr>
                <w:b/>
                <w:bCs/>
                <w:sz w:val="20"/>
                <w:szCs w:val="20"/>
              </w:rPr>
            </w:pPr>
            <w:r w:rsidRPr="00A71CDD">
              <w:rPr>
                <w:b/>
                <w:bCs/>
                <w:sz w:val="20"/>
                <w:szCs w:val="20"/>
              </w:rPr>
              <w:t>Мерна единица</w:t>
            </w:r>
          </w:p>
        </w:tc>
        <w:tc>
          <w:tcPr>
            <w:tcW w:w="1564" w:type="dxa"/>
            <w:shd w:val="clear" w:color="auto" w:fill="B6DDE8"/>
            <w:vAlign w:val="center"/>
          </w:tcPr>
          <w:p w14:paraId="0DEFA9C3" w14:textId="77777777" w:rsidR="008D798B" w:rsidRPr="00A71CDD" w:rsidRDefault="008D798B" w:rsidP="001E7B76">
            <w:pPr>
              <w:jc w:val="center"/>
              <w:rPr>
                <w:b/>
                <w:bCs/>
                <w:sz w:val="20"/>
                <w:szCs w:val="20"/>
              </w:rPr>
            </w:pPr>
            <w:r w:rsidRPr="00A71CDD">
              <w:rPr>
                <w:b/>
                <w:bCs/>
                <w:sz w:val="20"/>
                <w:szCs w:val="20"/>
              </w:rPr>
              <w:t>Целева стойност</w:t>
            </w:r>
          </w:p>
        </w:tc>
        <w:tc>
          <w:tcPr>
            <w:tcW w:w="2948" w:type="dxa"/>
            <w:shd w:val="clear" w:color="auto" w:fill="B6DDE8"/>
            <w:vAlign w:val="center"/>
          </w:tcPr>
          <w:p w14:paraId="3E504E9E" w14:textId="77777777" w:rsidR="008D798B" w:rsidRPr="00A71CDD" w:rsidRDefault="008D798B" w:rsidP="001E7B76">
            <w:pPr>
              <w:jc w:val="center"/>
              <w:rPr>
                <w:b/>
                <w:bCs/>
                <w:sz w:val="20"/>
                <w:szCs w:val="20"/>
              </w:rPr>
            </w:pPr>
            <w:r w:rsidRPr="00A71CDD">
              <w:rPr>
                <w:b/>
                <w:bCs/>
                <w:sz w:val="20"/>
                <w:szCs w:val="20"/>
              </w:rPr>
              <w:t>Допълнителна информация</w:t>
            </w:r>
          </w:p>
        </w:tc>
        <w:tc>
          <w:tcPr>
            <w:tcW w:w="1701" w:type="dxa"/>
            <w:shd w:val="clear" w:color="auto" w:fill="B6DDE8"/>
            <w:vAlign w:val="center"/>
          </w:tcPr>
          <w:p w14:paraId="29E4E6C1" w14:textId="77777777" w:rsidR="008D798B" w:rsidRPr="00A71CDD" w:rsidRDefault="008D798B" w:rsidP="001E7B76">
            <w:pPr>
              <w:jc w:val="center"/>
              <w:rPr>
                <w:b/>
                <w:bCs/>
                <w:sz w:val="20"/>
                <w:szCs w:val="20"/>
              </w:rPr>
            </w:pPr>
            <w:r w:rsidRPr="00A71CDD">
              <w:rPr>
                <w:b/>
                <w:bCs/>
                <w:sz w:val="20"/>
                <w:szCs w:val="20"/>
              </w:rPr>
              <w:t>Специфични за зоната цели</w:t>
            </w:r>
          </w:p>
        </w:tc>
      </w:tr>
      <w:tr w:rsidR="008D798B" w:rsidRPr="00A71CDD" w14:paraId="0A42EFA6" w14:textId="77777777" w:rsidTr="003B255E">
        <w:tc>
          <w:tcPr>
            <w:tcW w:w="1893" w:type="dxa"/>
            <w:shd w:val="clear" w:color="auto" w:fill="auto"/>
          </w:tcPr>
          <w:p w14:paraId="284DD2E2" w14:textId="77777777" w:rsidR="008D798B" w:rsidRPr="00A71CDD" w:rsidRDefault="008D798B" w:rsidP="00CC3308">
            <w:pPr>
              <w:jc w:val="left"/>
              <w:rPr>
                <w:b/>
                <w:sz w:val="20"/>
                <w:szCs w:val="20"/>
              </w:rPr>
            </w:pPr>
            <w:r w:rsidRPr="00A71CDD">
              <w:rPr>
                <w:b/>
                <w:sz w:val="20"/>
                <w:szCs w:val="20"/>
              </w:rPr>
              <w:t xml:space="preserve">Популация: </w:t>
            </w:r>
            <w:r w:rsidRPr="00A71CDD">
              <w:rPr>
                <w:bCs/>
                <w:sz w:val="20"/>
                <w:szCs w:val="20"/>
              </w:rPr>
              <w:t>Размер на зимуващата популация</w:t>
            </w:r>
          </w:p>
        </w:tc>
        <w:tc>
          <w:tcPr>
            <w:tcW w:w="1216" w:type="dxa"/>
            <w:shd w:val="clear" w:color="auto" w:fill="auto"/>
          </w:tcPr>
          <w:p w14:paraId="4C9FFF8B" w14:textId="77777777" w:rsidR="008D798B" w:rsidRPr="00A71CDD" w:rsidRDefault="008D798B" w:rsidP="00CC3308">
            <w:pPr>
              <w:jc w:val="left"/>
              <w:rPr>
                <w:sz w:val="20"/>
                <w:szCs w:val="20"/>
              </w:rPr>
            </w:pPr>
            <w:r w:rsidRPr="00A71CDD">
              <w:rPr>
                <w:sz w:val="20"/>
                <w:szCs w:val="20"/>
              </w:rPr>
              <w:t>Брой индивиди</w:t>
            </w:r>
          </w:p>
        </w:tc>
        <w:tc>
          <w:tcPr>
            <w:tcW w:w="1564" w:type="dxa"/>
            <w:shd w:val="clear" w:color="auto" w:fill="auto"/>
          </w:tcPr>
          <w:p w14:paraId="311B505D" w14:textId="77777777" w:rsidR="008D798B" w:rsidRPr="00A71CDD" w:rsidRDefault="008D798B" w:rsidP="00CC3308">
            <w:pPr>
              <w:jc w:val="left"/>
              <w:rPr>
                <w:sz w:val="20"/>
                <w:szCs w:val="20"/>
              </w:rPr>
            </w:pPr>
            <w:r w:rsidRPr="00A71CDD">
              <w:rPr>
                <w:sz w:val="20"/>
                <w:szCs w:val="20"/>
              </w:rPr>
              <w:t>Най-малко 331</w:t>
            </w:r>
          </w:p>
        </w:tc>
        <w:tc>
          <w:tcPr>
            <w:tcW w:w="2948" w:type="dxa"/>
            <w:shd w:val="clear" w:color="auto" w:fill="auto"/>
          </w:tcPr>
          <w:p w14:paraId="7FE6C397" w14:textId="77777777" w:rsidR="008D798B" w:rsidRPr="00A71CDD" w:rsidRDefault="008D798B" w:rsidP="00CC3308">
            <w:pPr>
              <w:jc w:val="left"/>
              <w:rPr>
                <w:sz w:val="20"/>
                <w:szCs w:val="20"/>
              </w:rPr>
            </w:pPr>
            <w:r w:rsidRPr="00A71CDD">
              <w:rPr>
                <w:sz w:val="20"/>
                <w:szCs w:val="20"/>
              </w:rPr>
              <w:t>Количеството на зимуващите птици силно зависи от метеорологичните условия, най</w:t>
            </w:r>
            <w:r w:rsidRPr="00A71CDD">
              <w:rPr>
                <w:sz w:val="20"/>
                <w:szCs w:val="20"/>
                <w:lang w:val="en-GB"/>
              </w:rPr>
              <w:t>-</w:t>
            </w:r>
            <w:r w:rsidRPr="00A71CDD">
              <w:rPr>
                <w:sz w:val="20"/>
                <w:szCs w:val="20"/>
              </w:rPr>
              <w:t>вече температурата. При средни температури през януари под 0° С, минималната стойност се очаква да е над 331 инд. от вида</w:t>
            </w:r>
            <w:r w:rsidRPr="00A71CDD">
              <w:rPr>
                <w:sz w:val="20"/>
                <w:szCs w:val="20"/>
                <w:lang w:val="en-GB"/>
              </w:rPr>
              <w:t>.</w:t>
            </w:r>
          </w:p>
        </w:tc>
        <w:tc>
          <w:tcPr>
            <w:tcW w:w="1701" w:type="dxa"/>
          </w:tcPr>
          <w:p w14:paraId="52EA86D1" w14:textId="77777777" w:rsidR="008D798B" w:rsidRPr="00A71CDD" w:rsidRDefault="008D798B" w:rsidP="004439BD">
            <w:pPr>
              <w:jc w:val="left"/>
              <w:rPr>
                <w:sz w:val="20"/>
                <w:szCs w:val="20"/>
              </w:rPr>
            </w:pPr>
            <w:r w:rsidRPr="00A71CDD">
              <w:rPr>
                <w:sz w:val="20"/>
                <w:szCs w:val="20"/>
              </w:rPr>
              <w:t>С понижаване на температурите &lt;0° С поддържане на популацията &gt;331 инд.</w:t>
            </w:r>
          </w:p>
        </w:tc>
      </w:tr>
      <w:tr w:rsidR="008D798B" w:rsidRPr="00A71CDD" w14:paraId="33C8B9A3" w14:textId="77777777" w:rsidTr="003B255E">
        <w:tc>
          <w:tcPr>
            <w:tcW w:w="1893" w:type="dxa"/>
            <w:shd w:val="clear" w:color="auto" w:fill="auto"/>
          </w:tcPr>
          <w:p w14:paraId="44F0601D" w14:textId="77777777" w:rsidR="008D798B" w:rsidRPr="00A71CDD" w:rsidRDefault="008D798B" w:rsidP="004439BD">
            <w:pPr>
              <w:jc w:val="left"/>
              <w:rPr>
                <w:b/>
                <w:sz w:val="20"/>
                <w:szCs w:val="20"/>
              </w:rPr>
            </w:pPr>
            <w:r w:rsidRPr="00A71CDD">
              <w:rPr>
                <w:b/>
                <w:sz w:val="20"/>
                <w:szCs w:val="20"/>
              </w:rPr>
              <w:t xml:space="preserve">Местообитание на вида: </w:t>
            </w:r>
            <w:r w:rsidRPr="00A71CDD">
              <w:rPr>
                <w:bCs/>
                <w:sz w:val="20"/>
                <w:szCs w:val="20"/>
              </w:rPr>
              <w:t>Площ на подходящите хранителни местообитания на вида</w:t>
            </w:r>
            <w:r w:rsidRPr="00A71CDD">
              <w:rPr>
                <w:b/>
                <w:sz w:val="20"/>
                <w:szCs w:val="20"/>
              </w:rPr>
              <w:t xml:space="preserve"> </w:t>
            </w:r>
          </w:p>
        </w:tc>
        <w:tc>
          <w:tcPr>
            <w:tcW w:w="1216" w:type="dxa"/>
            <w:shd w:val="clear" w:color="auto" w:fill="auto"/>
          </w:tcPr>
          <w:p w14:paraId="54A403D6" w14:textId="77777777" w:rsidR="008D798B" w:rsidRPr="00A71CDD" w:rsidRDefault="008D798B" w:rsidP="004439BD">
            <w:pPr>
              <w:jc w:val="left"/>
              <w:rPr>
                <w:sz w:val="20"/>
                <w:szCs w:val="20"/>
              </w:rPr>
            </w:pPr>
            <w:r w:rsidRPr="00A71CDD">
              <w:rPr>
                <w:sz w:val="20"/>
                <w:szCs w:val="20"/>
              </w:rPr>
              <w:t>ha</w:t>
            </w:r>
          </w:p>
        </w:tc>
        <w:tc>
          <w:tcPr>
            <w:tcW w:w="1564" w:type="dxa"/>
            <w:shd w:val="clear" w:color="auto" w:fill="auto"/>
          </w:tcPr>
          <w:p w14:paraId="333417A3" w14:textId="77777777" w:rsidR="008D798B" w:rsidRPr="00A71CDD" w:rsidRDefault="008D798B" w:rsidP="004439BD">
            <w:pPr>
              <w:jc w:val="left"/>
              <w:rPr>
                <w:sz w:val="20"/>
                <w:szCs w:val="20"/>
                <w:lang w:val="en-GB"/>
              </w:rPr>
            </w:pPr>
            <w:r w:rsidRPr="00A71CDD">
              <w:rPr>
                <w:sz w:val="20"/>
                <w:szCs w:val="20"/>
              </w:rPr>
              <w:t xml:space="preserve">Най-малко </w:t>
            </w:r>
            <w:r w:rsidRPr="00A71CDD">
              <w:rPr>
                <w:sz w:val="20"/>
                <w:szCs w:val="20"/>
                <w:lang w:val="en-GB"/>
              </w:rPr>
              <w:t>2500</w:t>
            </w:r>
          </w:p>
        </w:tc>
        <w:tc>
          <w:tcPr>
            <w:tcW w:w="2948" w:type="dxa"/>
            <w:shd w:val="clear" w:color="auto" w:fill="auto"/>
          </w:tcPr>
          <w:p w14:paraId="707B9B75" w14:textId="783E160D" w:rsidR="008D798B" w:rsidRPr="00A71CDD" w:rsidRDefault="008D798B" w:rsidP="00CC3308">
            <w:pPr>
              <w:jc w:val="left"/>
              <w:rPr>
                <w:sz w:val="20"/>
                <w:szCs w:val="20"/>
              </w:rPr>
            </w:pPr>
            <w:r w:rsidRPr="00A71CDD">
              <w:rPr>
                <w:sz w:val="20"/>
                <w:szCs w:val="20"/>
              </w:rPr>
              <w:t xml:space="preserve">Включва местообитание </w:t>
            </w:r>
            <w:r w:rsidRPr="00A71CDD">
              <w:rPr>
                <w:sz w:val="20"/>
                <w:szCs w:val="20"/>
                <w:lang w:val="en-GB"/>
              </w:rPr>
              <w:t>N06</w:t>
            </w:r>
            <w:r w:rsidRPr="00A71CDD">
              <w:rPr>
                <w:sz w:val="20"/>
                <w:szCs w:val="20"/>
              </w:rPr>
              <w:t xml:space="preserve"> – Вътрешни водни тела (стоящи и течащи) от СФД</w:t>
            </w:r>
            <w:r w:rsidR="002C72EB" w:rsidRPr="00A71CDD">
              <w:rPr>
                <w:sz w:val="20"/>
                <w:szCs w:val="20"/>
              </w:rPr>
              <w:t xml:space="preserve"> (12 % от площта на зоната)</w:t>
            </w:r>
            <w:r w:rsidRPr="00A71CDD">
              <w:rPr>
                <w:sz w:val="20"/>
                <w:szCs w:val="20"/>
              </w:rPr>
              <w:t xml:space="preserve">. Основно по р. Марица. Към тази площ следва да се добавят 10 % </w:t>
            </w:r>
            <w:r w:rsidRPr="00A71CDD">
              <w:rPr>
                <w:sz w:val="20"/>
                <w:szCs w:val="20"/>
                <w:lang w:val="en-GB"/>
              </w:rPr>
              <w:t>N16</w:t>
            </w:r>
            <w:r w:rsidRPr="00A71CDD">
              <w:rPr>
                <w:sz w:val="20"/>
                <w:szCs w:val="20"/>
              </w:rPr>
              <w:t xml:space="preserve"> – широколистни листопадни гори, които са предимно крайречни гори и са подходящи за почивка и нощувка.</w:t>
            </w:r>
          </w:p>
        </w:tc>
        <w:tc>
          <w:tcPr>
            <w:tcW w:w="1701" w:type="dxa"/>
          </w:tcPr>
          <w:p w14:paraId="5107D023" w14:textId="77777777" w:rsidR="008D798B" w:rsidRPr="00A71CDD" w:rsidRDefault="008D798B" w:rsidP="004439BD">
            <w:pPr>
              <w:jc w:val="left"/>
              <w:rPr>
                <w:sz w:val="20"/>
                <w:szCs w:val="20"/>
              </w:rPr>
            </w:pPr>
            <w:r w:rsidRPr="00A71CDD">
              <w:rPr>
                <w:sz w:val="20"/>
                <w:szCs w:val="20"/>
              </w:rPr>
              <w:t xml:space="preserve">Поддържане на площта на подходящите хранителни местообитания за вида в размер на най-малко </w:t>
            </w:r>
            <w:r w:rsidRPr="00A71CDD">
              <w:rPr>
                <w:sz w:val="20"/>
                <w:szCs w:val="20"/>
                <w:lang w:val="en-GB"/>
              </w:rPr>
              <w:t>2500</w:t>
            </w:r>
            <w:r w:rsidRPr="00A71CDD">
              <w:rPr>
                <w:sz w:val="20"/>
                <w:szCs w:val="20"/>
              </w:rPr>
              <w:t xml:space="preserve"> ha.</w:t>
            </w:r>
          </w:p>
        </w:tc>
      </w:tr>
      <w:tr w:rsidR="008D798B" w:rsidRPr="00A71CDD" w14:paraId="39A4C25D" w14:textId="77777777" w:rsidTr="003B255E">
        <w:tc>
          <w:tcPr>
            <w:tcW w:w="1893" w:type="dxa"/>
            <w:shd w:val="clear" w:color="auto" w:fill="auto"/>
          </w:tcPr>
          <w:p w14:paraId="368683C6" w14:textId="77777777" w:rsidR="008D798B" w:rsidRPr="00A71CDD" w:rsidRDefault="008D798B" w:rsidP="004439BD">
            <w:pPr>
              <w:jc w:val="left"/>
              <w:rPr>
                <w:b/>
                <w:sz w:val="20"/>
                <w:szCs w:val="20"/>
              </w:rPr>
            </w:pPr>
            <w:r w:rsidRPr="00A71CDD">
              <w:rPr>
                <w:b/>
                <w:sz w:val="20"/>
                <w:szCs w:val="20"/>
              </w:rPr>
              <w:t xml:space="preserve">Местообитание на вида: </w:t>
            </w:r>
            <w:r w:rsidRPr="00A71CDD">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16" w:type="dxa"/>
            <w:shd w:val="clear" w:color="auto" w:fill="auto"/>
          </w:tcPr>
          <w:p w14:paraId="617A096F" w14:textId="77777777" w:rsidR="008D798B" w:rsidRPr="00A71CDD" w:rsidRDefault="008D798B" w:rsidP="004439BD">
            <w:pPr>
              <w:jc w:val="left"/>
              <w:rPr>
                <w:sz w:val="20"/>
                <w:szCs w:val="20"/>
              </w:rPr>
            </w:pPr>
            <w:r w:rsidRPr="00A71CDD">
              <w:rPr>
                <w:sz w:val="20"/>
                <w:szCs w:val="20"/>
              </w:rPr>
              <w:t>5 степенна скала</w:t>
            </w:r>
          </w:p>
        </w:tc>
        <w:tc>
          <w:tcPr>
            <w:tcW w:w="1564" w:type="dxa"/>
            <w:shd w:val="clear" w:color="auto" w:fill="auto"/>
          </w:tcPr>
          <w:p w14:paraId="21C8E49B" w14:textId="77777777" w:rsidR="008D798B" w:rsidRPr="00A71CDD" w:rsidRDefault="008D798B" w:rsidP="004439BD">
            <w:pPr>
              <w:jc w:val="left"/>
              <w:rPr>
                <w:sz w:val="20"/>
                <w:szCs w:val="20"/>
              </w:rPr>
            </w:pPr>
            <w:r w:rsidRPr="00A71CDD">
              <w:rPr>
                <w:sz w:val="20"/>
                <w:szCs w:val="20"/>
              </w:rPr>
              <w:t>2-Добро или 1-Отлично</w:t>
            </w:r>
          </w:p>
        </w:tc>
        <w:tc>
          <w:tcPr>
            <w:tcW w:w="2948" w:type="dxa"/>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8D798B" w:rsidRPr="00A71CDD" w14:paraId="437FDF22"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32F6DCC2" w14:textId="77777777" w:rsidR="008D798B" w:rsidRPr="00A71CDD" w:rsidRDefault="008D798B" w:rsidP="001E7B76">
                  <w:pPr>
                    <w:rPr>
                      <w:b/>
                      <w:bCs/>
                      <w:sz w:val="20"/>
                      <w:szCs w:val="20"/>
                    </w:rPr>
                  </w:pPr>
                  <w:r w:rsidRPr="00A71CDD">
                    <w:rPr>
                      <w:b/>
                      <w:bCs/>
                      <w:sz w:val="20"/>
                      <w:szCs w:val="20"/>
                    </w:rPr>
                    <w:t>Екологично състояние</w:t>
                  </w:r>
                </w:p>
              </w:tc>
            </w:tr>
            <w:tr w:rsidR="008D798B" w:rsidRPr="00A71CDD" w14:paraId="645FD585"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BA00155" w14:textId="77777777" w:rsidR="008D798B" w:rsidRPr="00A71CDD" w:rsidRDefault="008D798B" w:rsidP="001E7B76">
                  <w:pPr>
                    <w:rPr>
                      <w:sz w:val="20"/>
                      <w:szCs w:val="20"/>
                    </w:rPr>
                  </w:pPr>
                  <w:r w:rsidRPr="00A71CDD">
                    <w:rPr>
                      <w:sz w:val="20"/>
                      <w:szCs w:val="20"/>
                    </w:rPr>
                    <w:t>1-Отлично - High</w:t>
                  </w:r>
                </w:p>
              </w:tc>
            </w:tr>
            <w:tr w:rsidR="008D798B" w:rsidRPr="00A71CDD" w14:paraId="51890E68"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B8F3FA2" w14:textId="77777777" w:rsidR="008D798B" w:rsidRPr="00A71CDD" w:rsidRDefault="008D798B" w:rsidP="001E7B76">
                  <w:pPr>
                    <w:rPr>
                      <w:sz w:val="20"/>
                      <w:szCs w:val="20"/>
                    </w:rPr>
                  </w:pPr>
                  <w:r w:rsidRPr="00A71CDD">
                    <w:rPr>
                      <w:sz w:val="20"/>
                      <w:szCs w:val="20"/>
                    </w:rPr>
                    <w:t>2-Добро - Good</w:t>
                  </w:r>
                </w:p>
              </w:tc>
            </w:tr>
            <w:tr w:rsidR="008D798B" w:rsidRPr="00A71CDD" w14:paraId="51864636"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1FA7C7B" w14:textId="77777777" w:rsidR="008D798B" w:rsidRPr="00A71CDD" w:rsidRDefault="008D798B" w:rsidP="001E7B76">
                  <w:pPr>
                    <w:rPr>
                      <w:sz w:val="20"/>
                      <w:szCs w:val="20"/>
                    </w:rPr>
                  </w:pPr>
                  <w:r w:rsidRPr="00A71CDD">
                    <w:rPr>
                      <w:sz w:val="20"/>
                      <w:szCs w:val="20"/>
                    </w:rPr>
                    <w:t>3-Умерено - Moderate</w:t>
                  </w:r>
                </w:p>
              </w:tc>
            </w:tr>
            <w:tr w:rsidR="008D798B" w:rsidRPr="00A71CDD" w14:paraId="6C24D6F7"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740630E" w14:textId="77777777" w:rsidR="008D798B" w:rsidRPr="00A71CDD" w:rsidRDefault="008D798B" w:rsidP="001E7B76">
                  <w:pPr>
                    <w:rPr>
                      <w:sz w:val="20"/>
                      <w:szCs w:val="20"/>
                    </w:rPr>
                  </w:pPr>
                  <w:r w:rsidRPr="00A71CDD">
                    <w:rPr>
                      <w:sz w:val="20"/>
                      <w:szCs w:val="20"/>
                    </w:rPr>
                    <w:t>4-Лошо - Poor</w:t>
                  </w:r>
                </w:p>
              </w:tc>
            </w:tr>
            <w:tr w:rsidR="008D798B" w:rsidRPr="00A71CDD" w14:paraId="2CC08AB2"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C57BB7D" w14:textId="77777777" w:rsidR="008D798B" w:rsidRPr="00A71CDD" w:rsidRDefault="008D798B" w:rsidP="001E7B76">
                  <w:pPr>
                    <w:rPr>
                      <w:sz w:val="20"/>
                      <w:szCs w:val="20"/>
                    </w:rPr>
                  </w:pPr>
                  <w:r w:rsidRPr="00A71CDD">
                    <w:rPr>
                      <w:sz w:val="20"/>
                      <w:szCs w:val="20"/>
                    </w:rPr>
                    <w:t>5-Много лошо - Bad</w:t>
                  </w:r>
                </w:p>
              </w:tc>
            </w:tr>
          </w:tbl>
          <w:p w14:paraId="719591CC" w14:textId="507AD9E9" w:rsidR="008D798B" w:rsidRPr="00A71CDD" w:rsidRDefault="008D798B" w:rsidP="001E7B76">
            <w:pPr>
              <w:rPr>
                <w:sz w:val="20"/>
                <w:szCs w:val="20"/>
                <w:lang w:val="en-GB"/>
              </w:rPr>
            </w:pPr>
            <w:r w:rsidRPr="00A71CDD">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A71CDD">
              <w:rPr>
                <w:b/>
                <w:sz w:val="20"/>
                <w:szCs w:val="20"/>
              </w:rPr>
              <w:t xml:space="preserve">умерено (3). </w:t>
            </w:r>
            <w:r w:rsidRPr="00A71CDD">
              <w:rPr>
                <w:sz w:val="20"/>
                <w:szCs w:val="20"/>
              </w:rPr>
              <w:t xml:space="preserve">За притоците Рахманлийска река и Старата река екологичното състояние е лошо (4), а за всички останали </w:t>
            </w:r>
            <w:r w:rsidRPr="00A71CDD">
              <w:rPr>
                <w:sz w:val="20"/>
                <w:szCs w:val="20"/>
              </w:rPr>
              <w:lastRenderedPageBreak/>
              <w:t xml:space="preserve">притоци състоянието е </w:t>
            </w:r>
            <w:r w:rsidR="006A0EC5">
              <w:rPr>
                <w:sz w:val="20"/>
                <w:szCs w:val="20"/>
              </w:rPr>
              <w:t>умерено</w:t>
            </w:r>
            <w:r w:rsidRPr="00A71CDD">
              <w:rPr>
                <w:sz w:val="20"/>
                <w:szCs w:val="20"/>
              </w:rPr>
              <w:t xml:space="preserve"> (3). </w:t>
            </w:r>
          </w:p>
        </w:tc>
        <w:tc>
          <w:tcPr>
            <w:tcW w:w="1701" w:type="dxa"/>
          </w:tcPr>
          <w:p w14:paraId="120735B9" w14:textId="77777777" w:rsidR="008D798B" w:rsidRPr="00A71CDD" w:rsidRDefault="008D798B" w:rsidP="004439BD">
            <w:pPr>
              <w:jc w:val="left"/>
              <w:rPr>
                <w:sz w:val="20"/>
                <w:szCs w:val="20"/>
              </w:rPr>
            </w:pPr>
            <w:r w:rsidRPr="00A71CDD">
              <w:rPr>
                <w:sz w:val="20"/>
                <w:szCs w:val="20"/>
              </w:rPr>
              <w:lastRenderedPageBreak/>
              <w:t>Подобряване на екологичното състояние на водните тела с подходящи местообитания за вида, до стойности 2-Добро или 1-Отлично състояние</w:t>
            </w:r>
          </w:p>
        </w:tc>
      </w:tr>
    </w:tbl>
    <w:p w14:paraId="00C1408E" w14:textId="77777777" w:rsidR="008D798B" w:rsidRPr="00A71CDD" w:rsidRDefault="008D798B" w:rsidP="00CC3308"/>
    <w:p w14:paraId="10D6481A" w14:textId="16795B07" w:rsidR="008D798B" w:rsidRPr="00A71CDD" w:rsidRDefault="00E74150" w:rsidP="00CC3308">
      <w:pPr>
        <w:jc w:val="left"/>
        <w:rPr>
          <w:b/>
          <w:bCs/>
        </w:rPr>
      </w:pPr>
      <w:r w:rsidRPr="00A71CDD">
        <w:rPr>
          <w:b/>
          <w:bCs/>
        </w:rPr>
        <w:t xml:space="preserve">6. </w:t>
      </w:r>
      <w:r w:rsidR="008D798B" w:rsidRPr="00A71CDD">
        <w:rPr>
          <w:b/>
          <w:bCs/>
        </w:rPr>
        <w:t xml:space="preserve">Необходимост от промени в СФД за СЗЗ </w:t>
      </w:r>
      <w:r w:rsidR="008D798B" w:rsidRPr="00A71CDD">
        <w:rPr>
          <w:b/>
        </w:rPr>
        <w:t>BG0002081 „Марица-Първомай“</w:t>
      </w:r>
    </w:p>
    <w:p w14:paraId="0798CFFD" w14:textId="77777777" w:rsidR="008D798B" w:rsidRPr="00A71CDD" w:rsidRDefault="008D798B" w:rsidP="00CC3308">
      <w:r w:rsidRPr="00A71CDD">
        <w:t>Предвид наличната информация предлагаме да бъде направена следната актуализация в СФД:</w:t>
      </w:r>
    </w:p>
    <w:p w14:paraId="0C6FC0EB" w14:textId="77777777" w:rsidR="008D798B" w:rsidRPr="00A71CDD" w:rsidRDefault="008D798B">
      <w:pPr>
        <w:pStyle w:val="ListParagraph"/>
        <w:numPr>
          <w:ilvl w:val="0"/>
          <w:numId w:val="8"/>
        </w:numPr>
        <w:spacing w:after="0" w:line="240" w:lineRule="auto"/>
        <w:rPr>
          <w:lang w:val="bg-BG"/>
        </w:rPr>
      </w:pPr>
      <w:r w:rsidRPr="00A71CDD">
        <w:rPr>
          <w:lang w:val="bg-BG"/>
        </w:rPr>
        <w:t>Промяна в кода и научното наименование на вида, съобразно Докладването по чл. 12 от 2019 г.;</w:t>
      </w:r>
    </w:p>
    <w:p w14:paraId="3648A258" w14:textId="77777777" w:rsidR="008D798B" w:rsidRDefault="008D798B">
      <w:pPr>
        <w:pStyle w:val="ListParagraph"/>
        <w:numPr>
          <w:ilvl w:val="0"/>
          <w:numId w:val="8"/>
        </w:numPr>
        <w:spacing w:after="0" w:line="240" w:lineRule="auto"/>
        <w:rPr>
          <w:lang w:val="bg-BG"/>
        </w:rPr>
      </w:pPr>
      <w:r w:rsidRPr="00A71CDD">
        <w:rPr>
          <w:lang w:val="bg-BG"/>
        </w:rPr>
        <w:t>Промяна в минималната и максималната численост на зимуващата популация от</w:t>
      </w:r>
      <w:r w:rsidRPr="00A71CDD">
        <w:rPr>
          <w:lang w:val="en-GB"/>
        </w:rPr>
        <w:t xml:space="preserve"> </w:t>
      </w:r>
      <w:r w:rsidRPr="00A71CDD">
        <w:rPr>
          <w:lang w:val="bg-BG"/>
        </w:rPr>
        <w:t xml:space="preserve">до 331 на от 331 инд. до 1143 инд., съобразно новите данни от </w:t>
      </w:r>
      <w:r w:rsidRPr="00A71CDD">
        <w:rPr>
          <w:lang w:val="en-GB"/>
        </w:rPr>
        <w:t>SmartBirds;</w:t>
      </w:r>
      <w:r w:rsidRPr="00A71CDD">
        <w:rPr>
          <w:lang w:val="bg-BG"/>
        </w:rPr>
        <w:t xml:space="preserve"> </w:t>
      </w:r>
    </w:p>
    <w:p w14:paraId="26A87270" w14:textId="77777777" w:rsidR="001E7B76" w:rsidRPr="00A71CDD" w:rsidRDefault="001E7B76" w:rsidP="001E7B76">
      <w:pPr>
        <w:pStyle w:val="ListParagraph"/>
        <w:spacing w:after="0" w:line="240" w:lineRule="auto"/>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2"/>
        <w:gridCol w:w="501"/>
        <w:gridCol w:w="1854"/>
        <w:gridCol w:w="367"/>
        <w:gridCol w:w="323"/>
        <w:gridCol w:w="257"/>
        <w:gridCol w:w="526"/>
        <w:gridCol w:w="581"/>
        <w:gridCol w:w="553"/>
        <w:gridCol w:w="534"/>
        <w:gridCol w:w="866"/>
        <w:gridCol w:w="993"/>
        <w:gridCol w:w="581"/>
        <w:gridCol w:w="455"/>
        <w:gridCol w:w="525"/>
      </w:tblGrid>
      <w:tr w:rsidR="008D798B" w:rsidRPr="00220A5E" w14:paraId="14D8D180" w14:textId="77777777" w:rsidTr="001E7B76">
        <w:trPr>
          <w:jc w:val="center"/>
        </w:trPr>
        <w:tc>
          <w:tcPr>
            <w:tcW w:w="0" w:type="auto"/>
            <w:gridSpan w:val="5"/>
            <w:shd w:val="clear" w:color="auto" w:fill="D9D9D9" w:themeFill="background1" w:themeFillShade="D9"/>
            <w:vAlign w:val="center"/>
          </w:tcPr>
          <w:p w14:paraId="1B88D72F" w14:textId="77777777" w:rsidR="008D798B" w:rsidRPr="00220A5E" w:rsidRDefault="008D798B" w:rsidP="00CC3308">
            <w:pPr>
              <w:rPr>
                <w:b/>
                <w:sz w:val="20"/>
                <w:szCs w:val="20"/>
              </w:rPr>
            </w:pPr>
            <w:r w:rsidRPr="00220A5E">
              <w:rPr>
                <w:b/>
                <w:sz w:val="20"/>
                <w:szCs w:val="20"/>
              </w:rPr>
              <w:t>Species</w:t>
            </w:r>
          </w:p>
        </w:tc>
        <w:tc>
          <w:tcPr>
            <w:tcW w:w="3344" w:type="dxa"/>
            <w:gridSpan w:val="6"/>
            <w:shd w:val="clear" w:color="auto" w:fill="D9D9D9" w:themeFill="background1" w:themeFillShade="D9"/>
            <w:vAlign w:val="center"/>
          </w:tcPr>
          <w:p w14:paraId="6BB3F3B3" w14:textId="77777777" w:rsidR="008D798B" w:rsidRPr="00220A5E" w:rsidRDefault="008D798B" w:rsidP="00CC3308">
            <w:pPr>
              <w:rPr>
                <w:b/>
                <w:sz w:val="20"/>
                <w:szCs w:val="20"/>
              </w:rPr>
            </w:pPr>
            <w:r w:rsidRPr="00220A5E">
              <w:rPr>
                <w:b/>
                <w:sz w:val="20"/>
                <w:szCs w:val="20"/>
              </w:rPr>
              <w:t>Population in the site</w:t>
            </w:r>
          </w:p>
        </w:tc>
        <w:tc>
          <w:tcPr>
            <w:tcW w:w="2574" w:type="dxa"/>
            <w:gridSpan w:val="4"/>
            <w:shd w:val="clear" w:color="auto" w:fill="D9D9D9" w:themeFill="background1" w:themeFillShade="D9"/>
            <w:vAlign w:val="center"/>
          </w:tcPr>
          <w:p w14:paraId="7198FAC2" w14:textId="77777777" w:rsidR="008D798B" w:rsidRPr="00220A5E" w:rsidRDefault="008D798B" w:rsidP="00CC3308">
            <w:pPr>
              <w:rPr>
                <w:b/>
                <w:sz w:val="20"/>
                <w:szCs w:val="20"/>
              </w:rPr>
            </w:pPr>
            <w:r w:rsidRPr="00220A5E">
              <w:rPr>
                <w:b/>
                <w:sz w:val="20"/>
                <w:szCs w:val="20"/>
              </w:rPr>
              <w:t>Site assessment</w:t>
            </w:r>
          </w:p>
        </w:tc>
      </w:tr>
      <w:tr w:rsidR="008D798B" w:rsidRPr="00220A5E" w14:paraId="1F23BD18" w14:textId="77777777" w:rsidTr="001E7B76">
        <w:trPr>
          <w:jc w:val="center"/>
        </w:trPr>
        <w:tc>
          <w:tcPr>
            <w:tcW w:w="0" w:type="auto"/>
            <w:vMerge w:val="restart"/>
            <w:shd w:val="clear" w:color="auto" w:fill="D9D9D9" w:themeFill="background1" w:themeFillShade="D9"/>
            <w:vAlign w:val="center"/>
          </w:tcPr>
          <w:p w14:paraId="5CE9DA10" w14:textId="77777777" w:rsidR="008D798B" w:rsidRPr="00220A5E" w:rsidRDefault="008D798B" w:rsidP="00CC3308">
            <w:pPr>
              <w:rPr>
                <w:b/>
                <w:sz w:val="20"/>
                <w:szCs w:val="20"/>
              </w:rPr>
            </w:pPr>
            <w:r w:rsidRPr="00220A5E">
              <w:rPr>
                <w:b/>
                <w:sz w:val="20"/>
                <w:szCs w:val="20"/>
              </w:rPr>
              <w:t>G</w:t>
            </w:r>
          </w:p>
        </w:tc>
        <w:tc>
          <w:tcPr>
            <w:tcW w:w="0" w:type="auto"/>
            <w:vMerge w:val="restart"/>
            <w:shd w:val="clear" w:color="auto" w:fill="D9D9D9" w:themeFill="background1" w:themeFillShade="D9"/>
            <w:vAlign w:val="center"/>
          </w:tcPr>
          <w:p w14:paraId="125F8B5B" w14:textId="77777777" w:rsidR="008D798B" w:rsidRPr="00220A5E" w:rsidRDefault="008D798B" w:rsidP="00CC3308">
            <w:pPr>
              <w:rPr>
                <w:b/>
                <w:sz w:val="20"/>
                <w:szCs w:val="20"/>
              </w:rPr>
            </w:pPr>
            <w:r w:rsidRPr="00220A5E">
              <w:rPr>
                <w:b/>
                <w:sz w:val="20"/>
                <w:szCs w:val="20"/>
              </w:rPr>
              <w:t>Code</w:t>
            </w:r>
          </w:p>
        </w:tc>
        <w:tc>
          <w:tcPr>
            <w:tcW w:w="1854" w:type="dxa"/>
            <w:vMerge w:val="restart"/>
            <w:shd w:val="clear" w:color="auto" w:fill="D9D9D9" w:themeFill="background1" w:themeFillShade="D9"/>
            <w:vAlign w:val="center"/>
          </w:tcPr>
          <w:p w14:paraId="7671D8FA" w14:textId="77777777" w:rsidR="008D798B" w:rsidRPr="00220A5E" w:rsidRDefault="008D798B" w:rsidP="00CC3308">
            <w:pPr>
              <w:rPr>
                <w:b/>
                <w:sz w:val="20"/>
                <w:szCs w:val="20"/>
              </w:rPr>
            </w:pPr>
            <w:r w:rsidRPr="00220A5E">
              <w:rPr>
                <w:b/>
                <w:sz w:val="20"/>
                <w:szCs w:val="20"/>
              </w:rPr>
              <w:t>Scientific Name</w:t>
            </w:r>
          </w:p>
        </w:tc>
        <w:tc>
          <w:tcPr>
            <w:tcW w:w="367" w:type="dxa"/>
            <w:vMerge w:val="restart"/>
            <w:shd w:val="clear" w:color="auto" w:fill="D9D9D9" w:themeFill="background1" w:themeFillShade="D9"/>
            <w:vAlign w:val="center"/>
          </w:tcPr>
          <w:p w14:paraId="089DF47F" w14:textId="77777777" w:rsidR="008D798B" w:rsidRPr="00220A5E" w:rsidRDefault="008D798B" w:rsidP="00CC3308">
            <w:pPr>
              <w:rPr>
                <w:b/>
                <w:sz w:val="20"/>
                <w:szCs w:val="20"/>
              </w:rPr>
            </w:pPr>
            <w:r w:rsidRPr="00220A5E">
              <w:rPr>
                <w:b/>
                <w:sz w:val="20"/>
                <w:szCs w:val="20"/>
              </w:rPr>
              <w:t>S</w:t>
            </w:r>
          </w:p>
        </w:tc>
        <w:tc>
          <w:tcPr>
            <w:tcW w:w="0" w:type="auto"/>
            <w:vMerge w:val="restart"/>
            <w:shd w:val="clear" w:color="auto" w:fill="D9D9D9" w:themeFill="background1" w:themeFillShade="D9"/>
            <w:vAlign w:val="center"/>
          </w:tcPr>
          <w:p w14:paraId="2EB9616A" w14:textId="77777777" w:rsidR="008D798B" w:rsidRPr="00220A5E" w:rsidRDefault="008D798B" w:rsidP="00CC3308">
            <w:pPr>
              <w:rPr>
                <w:b/>
                <w:sz w:val="20"/>
                <w:szCs w:val="20"/>
              </w:rPr>
            </w:pPr>
            <w:r w:rsidRPr="00220A5E">
              <w:rPr>
                <w:b/>
                <w:sz w:val="20"/>
                <w:szCs w:val="20"/>
              </w:rPr>
              <w:t>NP</w:t>
            </w:r>
          </w:p>
        </w:tc>
        <w:tc>
          <w:tcPr>
            <w:tcW w:w="0" w:type="auto"/>
            <w:vMerge w:val="restart"/>
            <w:shd w:val="clear" w:color="auto" w:fill="D9D9D9" w:themeFill="background1" w:themeFillShade="D9"/>
            <w:vAlign w:val="center"/>
          </w:tcPr>
          <w:p w14:paraId="18DAD89B" w14:textId="77777777" w:rsidR="008D798B" w:rsidRPr="00220A5E" w:rsidRDefault="008D798B" w:rsidP="00CC3308">
            <w:pPr>
              <w:rPr>
                <w:b/>
                <w:sz w:val="20"/>
                <w:szCs w:val="20"/>
              </w:rPr>
            </w:pPr>
            <w:r w:rsidRPr="00220A5E">
              <w:rPr>
                <w:b/>
                <w:sz w:val="20"/>
                <w:szCs w:val="20"/>
              </w:rPr>
              <w:t>T</w:t>
            </w:r>
          </w:p>
        </w:tc>
        <w:tc>
          <w:tcPr>
            <w:tcW w:w="0" w:type="auto"/>
            <w:gridSpan w:val="2"/>
            <w:shd w:val="clear" w:color="auto" w:fill="D9D9D9" w:themeFill="background1" w:themeFillShade="D9"/>
            <w:vAlign w:val="center"/>
          </w:tcPr>
          <w:p w14:paraId="1EB47586" w14:textId="77777777" w:rsidR="008D798B" w:rsidRPr="00220A5E" w:rsidRDefault="008D798B" w:rsidP="00CC3308">
            <w:pPr>
              <w:rPr>
                <w:b/>
                <w:sz w:val="20"/>
                <w:szCs w:val="20"/>
              </w:rPr>
            </w:pPr>
            <w:r w:rsidRPr="00220A5E">
              <w:rPr>
                <w:b/>
                <w:sz w:val="20"/>
                <w:szCs w:val="20"/>
              </w:rPr>
              <w:t>Size</w:t>
            </w:r>
          </w:p>
        </w:tc>
        <w:tc>
          <w:tcPr>
            <w:tcW w:w="0" w:type="auto"/>
            <w:vMerge w:val="restart"/>
            <w:shd w:val="clear" w:color="auto" w:fill="D9D9D9" w:themeFill="background1" w:themeFillShade="D9"/>
            <w:vAlign w:val="center"/>
          </w:tcPr>
          <w:p w14:paraId="0C0D4689" w14:textId="77777777" w:rsidR="008D798B" w:rsidRPr="00220A5E" w:rsidRDefault="008D798B" w:rsidP="00CC3308">
            <w:pPr>
              <w:rPr>
                <w:b/>
                <w:sz w:val="20"/>
                <w:szCs w:val="20"/>
              </w:rPr>
            </w:pPr>
            <w:r w:rsidRPr="00220A5E">
              <w:rPr>
                <w:b/>
                <w:sz w:val="20"/>
                <w:szCs w:val="20"/>
              </w:rPr>
              <w:t>Unit</w:t>
            </w:r>
          </w:p>
        </w:tc>
        <w:tc>
          <w:tcPr>
            <w:tcW w:w="0" w:type="auto"/>
            <w:vMerge w:val="restart"/>
            <w:shd w:val="clear" w:color="auto" w:fill="D9D9D9" w:themeFill="background1" w:themeFillShade="D9"/>
            <w:vAlign w:val="center"/>
          </w:tcPr>
          <w:p w14:paraId="7457B9BA" w14:textId="77777777" w:rsidR="008D798B" w:rsidRPr="00220A5E" w:rsidRDefault="008D798B" w:rsidP="00CC3308">
            <w:pPr>
              <w:rPr>
                <w:b/>
                <w:sz w:val="20"/>
                <w:szCs w:val="20"/>
              </w:rPr>
            </w:pPr>
            <w:r w:rsidRPr="00220A5E">
              <w:rPr>
                <w:b/>
                <w:sz w:val="20"/>
                <w:szCs w:val="20"/>
              </w:rPr>
              <w:t>Cat.</w:t>
            </w:r>
          </w:p>
        </w:tc>
        <w:tc>
          <w:tcPr>
            <w:tcW w:w="0" w:type="auto"/>
            <w:vMerge w:val="restart"/>
            <w:shd w:val="clear" w:color="auto" w:fill="D9D9D9" w:themeFill="background1" w:themeFillShade="D9"/>
            <w:vAlign w:val="center"/>
          </w:tcPr>
          <w:p w14:paraId="647D0B1B" w14:textId="77777777" w:rsidR="008D798B" w:rsidRPr="00220A5E" w:rsidRDefault="008D798B" w:rsidP="00CC3308">
            <w:pPr>
              <w:rPr>
                <w:b/>
                <w:sz w:val="20"/>
                <w:szCs w:val="20"/>
              </w:rPr>
            </w:pPr>
            <w:r w:rsidRPr="00220A5E">
              <w:rPr>
                <w:b/>
                <w:sz w:val="20"/>
                <w:szCs w:val="20"/>
              </w:rPr>
              <w:t>D.qual.</w:t>
            </w:r>
          </w:p>
        </w:tc>
        <w:tc>
          <w:tcPr>
            <w:tcW w:w="0" w:type="auto"/>
            <w:shd w:val="clear" w:color="auto" w:fill="D9D9D9" w:themeFill="background1" w:themeFillShade="D9"/>
            <w:vAlign w:val="center"/>
          </w:tcPr>
          <w:p w14:paraId="2C1FF270" w14:textId="77777777" w:rsidR="008D798B" w:rsidRPr="00220A5E" w:rsidRDefault="008D798B" w:rsidP="00CC3308">
            <w:pPr>
              <w:rPr>
                <w:b/>
                <w:sz w:val="20"/>
                <w:szCs w:val="20"/>
              </w:rPr>
            </w:pPr>
            <w:r w:rsidRPr="00220A5E">
              <w:rPr>
                <w:b/>
                <w:sz w:val="20"/>
                <w:szCs w:val="20"/>
              </w:rPr>
              <w:t>A/B/C/D</w:t>
            </w:r>
          </w:p>
        </w:tc>
        <w:tc>
          <w:tcPr>
            <w:tcW w:w="0" w:type="auto"/>
            <w:gridSpan w:val="3"/>
            <w:shd w:val="clear" w:color="auto" w:fill="D9D9D9" w:themeFill="background1" w:themeFillShade="D9"/>
            <w:vAlign w:val="center"/>
          </w:tcPr>
          <w:p w14:paraId="60A46E2E" w14:textId="77777777" w:rsidR="008D798B" w:rsidRPr="00220A5E" w:rsidRDefault="008D798B" w:rsidP="00CC3308">
            <w:pPr>
              <w:rPr>
                <w:b/>
                <w:sz w:val="20"/>
                <w:szCs w:val="20"/>
              </w:rPr>
            </w:pPr>
            <w:r w:rsidRPr="00220A5E">
              <w:rPr>
                <w:b/>
                <w:sz w:val="20"/>
                <w:szCs w:val="20"/>
              </w:rPr>
              <w:t>A/B/C</w:t>
            </w:r>
          </w:p>
        </w:tc>
      </w:tr>
      <w:tr w:rsidR="008D798B" w:rsidRPr="00220A5E" w14:paraId="5567718C" w14:textId="77777777" w:rsidTr="001E7B76">
        <w:trPr>
          <w:jc w:val="center"/>
        </w:trPr>
        <w:tc>
          <w:tcPr>
            <w:tcW w:w="0" w:type="auto"/>
            <w:vMerge/>
            <w:shd w:val="clear" w:color="auto" w:fill="D9D9D9" w:themeFill="background1" w:themeFillShade="D9"/>
            <w:vAlign w:val="center"/>
          </w:tcPr>
          <w:p w14:paraId="391A0827" w14:textId="77777777" w:rsidR="008D798B" w:rsidRPr="00220A5E" w:rsidRDefault="008D798B" w:rsidP="00CC3308">
            <w:pPr>
              <w:rPr>
                <w:sz w:val="20"/>
                <w:szCs w:val="20"/>
              </w:rPr>
            </w:pPr>
          </w:p>
        </w:tc>
        <w:tc>
          <w:tcPr>
            <w:tcW w:w="0" w:type="auto"/>
            <w:vMerge/>
            <w:shd w:val="clear" w:color="auto" w:fill="D9D9D9" w:themeFill="background1" w:themeFillShade="D9"/>
            <w:vAlign w:val="center"/>
          </w:tcPr>
          <w:p w14:paraId="36B7901E" w14:textId="77777777" w:rsidR="008D798B" w:rsidRPr="00220A5E" w:rsidRDefault="008D798B" w:rsidP="00CC3308">
            <w:pPr>
              <w:rPr>
                <w:sz w:val="20"/>
                <w:szCs w:val="20"/>
              </w:rPr>
            </w:pPr>
          </w:p>
        </w:tc>
        <w:tc>
          <w:tcPr>
            <w:tcW w:w="1854" w:type="dxa"/>
            <w:vMerge/>
            <w:shd w:val="clear" w:color="auto" w:fill="D9D9D9" w:themeFill="background1" w:themeFillShade="D9"/>
            <w:vAlign w:val="center"/>
          </w:tcPr>
          <w:p w14:paraId="3B20A178" w14:textId="77777777" w:rsidR="008D798B" w:rsidRPr="00220A5E" w:rsidRDefault="008D798B" w:rsidP="00CC3308">
            <w:pPr>
              <w:rPr>
                <w:sz w:val="20"/>
                <w:szCs w:val="20"/>
              </w:rPr>
            </w:pPr>
          </w:p>
        </w:tc>
        <w:tc>
          <w:tcPr>
            <w:tcW w:w="367" w:type="dxa"/>
            <w:vMerge/>
            <w:shd w:val="clear" w:color="auto" w:fill="D9D9D9" w:themeFill="background1" w:themeFillShade="D9"/>
            <w:vAlign w:val="center"/>
          </w:tcPr>
          <w:p w14:paraId="6DDF58E0" w14:textId="77777777" w:rsidR="008D798B" w:rsidRPr="00220A5E" w:rsidRDefault="008D798B" w:rsidP="00CC3308">
            <w:pPr>
              <w:rPr>
                <w:sz w:val="20"/>
                <w:szCs w:val="20"/>
              </w:rPr>
            </w:pPr>
          </w:p>
        </w:tc>
        <w:tc>
          <w:tcPr>
            <w:tcW w:w="0" w:type="auto"/>
            <w:vMerge/>
            <w:shd w:val="clear" w:color="auto" w:fill="D9D9D9" w:themeFill="background1" w:themeFillShade="D9"/>
            <w:vAlign w:val="center"/>
          </w:tcPr>
          <w:p w14:paraId="2C6172E0" w14:textId="77777777" w:rsidR="008D798B" w:rsidRPr="00220A5E" w:rsidRDefault="008D798B" w:rsidP="00CC3308">
            <w:pPr>
              <w:rPr>
                <w:b/>
                <w:sz w:val="20"/>
                <w:szCs w:val="20"/>
              </w:rPr>
            </w:pPr>
          </w:p>
        </w:tc>
        <w:tc>
          <w:tcPr>
            <w:tcW w:w="0" w:type="auto"/>
            <w:vMerge/>
            <w:shd w:val="clear" w:color="auto" w:fill="D9D9D9" w:themeFill="background1" w:themeFillShade="D9"/>
            <w:vAlign w:val="center"/>
          </w:tcPr>
          <w:p w14:paraId="3180CBA0" w14:textId="77777777" w:rsidR="008D798B" w:rsidRPr="00220A5E" w:rsidRDefault="008D798B" w:rsidP="00CC3308">
            <w:pPr>
              <w:rPr>
                <w:b/>
                <w:sz w:val="20"/>
                <w:szCs w:val="20"/>
              </w:rPr>
            </w:pPr>
          </w:p>
        </w:tc>
        <w:tc>
          <w:tcPr>
            <w:tcW w:w="0" w:type="auto"/>
            <w:shd w:val="clear" w:color="auto" w:fill="D9D9D9" w:themeFill="background1" w:themeFillShade="D9"/>
            <w:vAlign w:val="center"/>
          </w:tcPr>
          <w:p w14:paraId="35108135" w14:textId="77777777" w:rsidR="008D798B" w:rsidRPr="00220A5E" w:rsidRDefault="008D798B" w:rsidP="00CC3308">
            <w:pPr>
              <w:rPr>
                <w:b/>
                <w:sz w:val="20"/>
                <w:szCs w:val="20"/>
              </w:rPr>
            </w:pPr>
            <w:r w:rsidRPr="00220A5E">
              <w:rPr>
                <w:b/>
                <w:sz w:val="20"/>
                <w:szCs w:val="20"/>
              </w:rPr>
              <w:t>Min</w:t>
            </w:r>
          </w:p>
        </w:tc>
        <w:tc>
          <w:tcPr>
            <w:tcW w:w="0" w:type="auto"/>
            <w:shd w:val="clear" w:color="auto" w:fill="D9D9D9" w:themeFill="background1" w:themeFillShade="D9"/>
            <w:vAlign w:val="center"/>
          </w:tcPr>
          <w:p w14:paraId="55399E0D" w14:textId="77777777" w:rsidR="008D798B" w:rsidRPr="00220A5E" w:rsidRDefault="008D798B" w:rsidP="00CC3308">
            <w:pPr>
              <w:rPr>
                <w:b/>
                <w:sz w:val="20"/>
                <w:szCs w:val="20"/>
              </w:rPr>
            </w:pPr>
            <w:r w:rsidRPr="00220A5E">
              <w:rPr>
                <w:b/>
                <w:sz w:val="20"/>
                <w:szCs w:val="20"/>
              </w:rPr>
              <w:t>Max</w:t>
            </w:r>
          </w:p>
        </w:tc>
        <w:tc>
          <w:tcPr>
            <w:tcW w:w="0" w:type="auto"/>
            <w:vMerge/>
            <w:shd w:val="clear" w:color="auto" w:fill="D9D9D9" w:themeFill="background1" w:themeFillShade="D9"/>
            <w:vAlign w:val="center"/>
          </w:tcPr>
          <w:p w14:paraId="1E7143B9" w14:textId="77777777" w:rsidR="008D798B" w:rsidRPr="00220A5E" w:rsidRDefault="008D798B" w:rsidP="00CC3308">
            <w:pPr>
              <w:rPr>
                <w:b/>
                <w:sz w:val="20"/>
                <w:szCs w:val="20"/>
              </w:rPr>
            </w:pPr>
          </w:p>
        </w:tc>
        <w:tc>
          <w:tcPr>
            <w:tcW w:w="0" w:type="auto"/>
            <w:vMerge/>
            <w:shd w:val="clear" w:color="auto" w:fill="D9D9D9" w:themeFill="background1" w:themeFillShade="D9"/>
            <w:vAlign w:val="center"/>
          </w:tcPr>
          <w:p w14:paraId="7A3FD25E" w14:textId="77777777" w:rsidR="008D798B" w:rsidRPr="00220A5E" w:rsidRDefault="008D798B" w:rsidP="00CC3308">
            <w:pPr>
              <w:rPr>
                <w:b/>
                <w:sz w:val="20"/>
                <w:szCs w:val="20"/>
              </w:rPr>
            </w:pPr>
          </w:p>
        </w:tc>
        <w:tc>
          <w:tcPr>
            <w:tcW w:w="0" w:type="auto"/>
            <w:vMerge/>
            <w:shd w:val="clear" w:color="auto" w:fill="D9D9D9" w:themeFill="background1" w:themeFillShade="D9"/>
            <w:vAlign w:val="center"/>
          </w:tcPr>
          <w:p w14:paraId="7D7648E5" w14:textId="77777777" w:rsidR="008D798B" w:rsidRPr="00220A5E" w:rsidRDefault="008D798B" w:rsidP="00CC3308">
            <w:pPr>
              <w:rPr>
                <w:b/>
                <w:sz w:val="20"/>
                <w:szCs w:val="20"/>
              </w:rPr>
            </w:pPr>
          </w:p>
        </w:tc>
        <w:tc>
          <w:tcPr>
            <w:tcW w:w="0" w:type="auto"/>
            <w:shd w:val="clear" w:color="auto" w:fill="D9D9D9" w:themeFill="background1" w:themeFillShade="D9"/>
            <w:vAlign w:val="center"/>
          </w:tcPr>
          <w:p w14:paraId="3DD776FF" w14:textId="77777777" w:rsidR="008D798B" w:rsidRPr="00220A5E" w:rsidRDefault="008D798B" w:rsidP="00CC3308">
            <w:pPr>
              <w:rPr>
                <w:b/>
                <w:sz w:val="20"/>
                <w:szCs w:val="20"/>
              </w:rPr>
            </w:pPr>
            <w:r w:rsidRPr="00220A5E">
              <w:rPr>
                <w:b/>
                <w:sz w:val="20"/>
                <w:szCs w:val="20"/>
              </w:rPr>
              <w:t>Pop.</w:t>
            </w:r>
          </w:p>
        </w:tc>
        <w:tc>
          <w:tcPr>
            <w:tcW w:w="0" w:type="auto"/>
            <w:shd w:val="clear" w:color="auto" w:fill="D9D9D9" w:themeFill="background1" w:themeFillShade="D9"/>
            <w:vAlign w:val="center"/>
          </w:tcPr>
          <w:p w14:paraId="0DFCED94" w14:textId="77777777" w:rsidR="008D798B" w:rsidRPr="00220A5E" w:rsidRDefault="008D798B" w:rsidP="00CC3308">
            <w:pPr>
              <w:rPr>
                <w:b/>
                <w:sz w:val="20"/>
                <w:szCs w:val="20"/>
              </w:rPr>
            </w:pPr>
            <w:r w:rsidRPr="00220A5E">
              <w:rPr>
                <w:b/>
                <w:sz w:val="20"/>
                <w:szCs w:val="20"/>
              </w:rPr>
              <w:t>Con.</w:t>
            </w:r>
          </w:p>
        </w:tc>
        <w:tc>
          <w:tcPr>
            <w:tcW w:w="0" w:type="auto"/>
            <w:shd w:val="clear" w:color="auto" w:fill="D9D9D9" w:themeFill="background1" w:themeFillShade="D9"/>
            <w:vAlign w:val="center"/>
          </w:tcPr>
          <w:p w14:paraId="3B33118B" w14:textId="77777777" w:rsidR="008D798B" w:rsidRPr="00220A5E" w:rsidRDefault="008D798B" w:rsidP="00CC3308">
            <w:pPr>
              <w:rPr>
                <w:b/>
                <w:sz w:val="20"/>
                <w:szCs w:val="20"/>
              </w:rPr>
            </w:pPr>
            <w:r w:rsidRPr="00220A5E">
              <w:rPr>
                <w:b/>
                <w:sz w:val="20"/>
                <w:szCs w:val="20"/>
              </w:rPr>
              <w:t>Iso.</w:t>
            </w:r>
          </w:p>
        </w:tc>
        <w:tc>
          <w:tcPr>
            <w:tcW w:w="0" w:type="auto"/>
            <w:shd w:val="clear" w:color="auto" w:fill="D9D9D9" w:themeFill="background1" w:themeFillShade="D9"/>
            <w:vAlign w:val="center"/>
          </w:tcPr>
          <w:p w14:paraId="3134E5FA" w14:textId="77777777" w:rsidR="008D798B" w:rsidRPr="00220A5E" w:rsidRDefault="008D798B" w:rsidP="00CC3308">
            <w:pPr>
              <w:rPr>
                <w:b/>
                <w:sz w:val="20"/>
                <w:szCs w:val="20"/>
              </w:rPr>
            </w:pPr>
            <w:r w:rsidRPr="00220A5E">
              <w:rPr>
                <w:b/>
                <w:sz w:val="20"/>
                <w:szCs w:val="20"/>
              </w:rPr>
              <w:t>Glo.</w:t>
            </w:r>
          </w:p>
        </w:tc>
      </w:tr>
      <w:tr w:rsidR="008D798B" w:rsidRPr="00E74150" w14:paraId="21E4AB64" w14:textId="77777777" w:rsidTr="001E7B76">
        <w:trPr>
          <w:jc w:val="center"/>
        </w:trPr>
        <w:tc>
          <w:tcPr>
            <w:tcW w:w="0" w:type="auto"/>
            <w:shd w:val="clear" w:color="auto" w:fill="auto"/>
            <w:vAlign w:val="center"/>
          </w:tcPr>
          <w:p w14:paraId="7C7BFDDE" w14:textId="77777777" w:rsidR="008D798B" w:rsidRPr="00220A5E" w:rsidRDefault="008D798B" w:rsidP="00CC3308">
            <w:pPr>
              <w:rPr>
                <w:sz w:val="20"/>
                <w:szCs w:val="20"/>
                <w:lang w:val="en-GB"/>
              </w:rPr>
            </w:pPr>
            <w:r w:rsidRPr="00220A5E">
              <w:rPr>
                <w:sz w:val="20"/>
                <w:szCs w:val="20"/>
                <w:lang w:val="en-GB"/>
              </w:rPr>
              <w:t>B</w:t>
            </w:r>
          </w:p>
        </w:tc>
        <w:tc>
          <w:tcPr>
            <w:tcW w:w="0" w:type="auto"/>
            <w:shd w:val="clear" w:color="auto" w:fill="auto"/>
            <w:vAlign w:val="center"/>
          </w:tcPr>
          <w:p w14:paraId="3BC73113" w14:textId="77777777" w:rsidR="008D798B" w:rsidRPr="002E3007" w:rsidRDefault="008D798B" w:rsidP="00CC3308">
            <w:pPr>
              <w:rPr>
                <w:b/>
                <w:bCs/>
                <w:i/>
                <w:iCs/>
                <w:color w:val="FF0000"/>
                <w:sz w:val="20"/>
                <w:szCs w:val="20"/>
              </w:rPr>
            </w:pPr>
            <w:r w:rsidRPr="002E3007">
              <w:rPr>
                <w:b/>
                <w:bCs/>
                <w:color w:val="FF0000"/>
                <w:sz w:val="20"/>
                <w:szCs w:val="20"/>
              </w:rPr>
              <w:t>A</w:t>
            </w:r>
            <w:r w:rsidRPr="002E3007">
              <w:rPr>
                <w:b/>
                <w:bCs/>
                <w:color w:val="FF0000"/>
                <w:sz w:val="20"/>
                <w:szCs w:val="20"/>
                <w:lang w:val="en-GB"/>
              </w:rPr>
              <w:t>391</w:t>
            </w:r>
          </w:p>
        </w:tc>
        <w:tc>
          <w:tcPr>
            <w:tcW w:w="1854" w:type="dxa"/>
            <w:shd w:val="clear" w:color="auto" w:fill="auto"/>
            <w:vAlign w:val="center"/>
          </w:tcPr>
          <w:p w14:paraId="63B27074" w14:textId="77777777" w:rsidR="008D798B" w:rsidRPr="002E3007" w:rsidRDefault="008D798B" w:rsidP="00CC3308">
            <w:pPr>
              <w:rPr>
                <w:b/>
                <w:bCs/>
                <w:i/>
                <w:iCs/>
                <w:color w:val="FF0000"/>
                <w:sz w:val="20"/>
                <w:szCs w:val="20"/>
                <w:lang w:val="en-GB"/>
              </w:rPr>
            </w:pPr>
            <w:r w:rsidRPr="002E3007">
              <w:rPr>
                <w:b/>
                <w:bCs/>
                <w:i/>
                <w:color w:val="FF0000"/>
                <w:sz w:val="20"/>
                <w:szCs w:val="20"/>
                <w:lang w:val="en-GB"/>
              </w:rPr>
              <w:t>Phalacrocorax carbo</w:t>
            </w:r>
            <w:r w:rsidRPr="002E3007">
              <w:rPr>
                <w:b/>
                <w:bCs/>
                <w:i/>
                <w:color w:val="FF0000"/>
                <w:sz w:val="20"/>
                <w:szCs w:val="20"/>
              </w:rPr>
              <w:t xml:space="preserve"> </w:t>
            </w:r>
            <w:r w:rsidRPr="002E3007">
              <w:rPr>
                <w:b/>
                <w:bCs/>
                <w:i/>
                <w:color w:val="FF0000"/>
                <w:sz w:val="20"/>
                <w:szCs w:val="20"/>
                <w:lang w:val="en-GB"/>
              </w:rPr>
              <w:t>sinensis</w:t>
            </w:r>
          </w:p>
        </w:tc>
        <w:tc>
          <w:tcPr>
            <w:tcW w:w="367" w:type="dxa"/>
            <w:shd w:val="clear" w:color="auto" w:fill="auto"/>
            <w:vAlign w:val="center"/>
          </w:tcPr>
          <w:p w14:paraId="4F910814" w14:textId="77777777" w:rsidR="008D798B" w:rsidRPr="00220A5E" w:rsidRDefault="008D798B" w:rsidP="00CC3308">
            <w:pPr>
              <w:rPr>
                <w:sz w:val="20"/>
                <w:szCs w:val="20"/>
              </w:rPr>
            </w:pPr>
          </w:p>
        </w:tc>
        <w:tc>
          <w:tcPr>
            <w:tcW w:w="0" w:type="auto"/>
            <w:shd w:val="clear" w:color="auto" w:fill="auto"/>
            <w:vAlign w:val="center"/>
          </w:tcPr>
          <w:p w14:paraId="09EFBD5D" w14:textId="77777777" w:rsidR="008D798B" w:rsidRPr="00220A5E" w:rsidRDefault="008D798B" w:rsidP="00CC3308">
            <w:pPr>
              <w:rPr>
                <w:sz w:val="20"/>
                <w:szCs w:val="20"/>
              </w:rPr>
            </w:pPr>
          </w:p>
        </w:tc>
        <w:tc>
          <w:tcPr>
            <w:tcW w:w="0" w:type="auto"/>
            <w:shd w:val="clear" w:color="auto" w:fill="auto"/>
            <w:vAlign w:val="center"/>
          </w:tcPr>
          <w:p w14:paraId="4D4040F2" w14:textId="77777777" w:rsidR="008D798B" w:rsidRPr="00220A5E" w:rsidRDefault="008D798B" w:rsidP="00CC3308">
            <w:pPr>
              <w:rPr>
                <w:sz w:val="20"/>
                <w:szCs w:val="20"/>
              </w:rPr>
            </w:pPr>
            <w:r w:rsidRPr="00220A5E">
              <w:rPr>
                <w:sz w:val="20"/>
                <w:szCs w:val="20"/>
              </w:rPr>
              <w:t>w</w:t>
            </w:r>
          </w:p>
        </w:tc>
        <w:tc>
          <w:tcPr>
            <w:tcW w:w="0" w:type="auto"/>
            <w:shd w:val="clear" w:color="auto" w:fill="auto"/>
            <w:vAlign w:val="center"/>
          </w:tcPr>
          <w:p w14:paraId="35086B8A" w14:textId="77777777" w:rsidR="008D798B" w:rsidRPr="002E3007" w:rsidRDefault="008D798B" w:rsidP="00CC3308">
            <w:pPr>
              <w:rPr>
                <w:b/>
                <w:bCs/>
                <w:color w:val="FF0000"/>
                <w:sz w:val="20"/>
                <w:szCs w:val="20"/>
              </w:rPr>
            </w:pPr>
            <w:r w:rsidRPr="002E3007">
              <w:rPr>
                <w:b/>
                <w:bCs/>
                <w:color w:val="FF0000"/>
                <w:sz w:val="20"/>
                <w:szCs w:val="20"/>
              </w:rPr>
              <w:t>331</w:t>
            </w:r>
          </w:p>
        </w:tc>
        <w:tc>
          <w:tcPr>
            <w:tcW w:w="0" w:type="auto"/>
            <w:shd w:val="clear" w:color="auto" w:fill="auto"/>
            <w:vAlign w:val="center"/>
          </w:tcPr>
          <w:p w14:paraId="1F126EFE" w14:textId="77777777" w:rsidR="008D798B" w:rsidRPr="002E3007" w:rsidRDefault="008D798B" w:rsidP="00CC3308">
            <w:pPr>
              <w:rPr>
                <w:b/>
                <w:bCs/>
                <w:color w:val="FF0000"/>
                <w:sz w:val="20"/>
                <w:szCs w:val="20"/>
              </w:rPr>
            </w:pPr>
            <w:r w:rsidRPr="002E3007">
              <w:rPr>
                <w:b/>
                <w:bCs/>
                <w:color w:val="FF0000"/>
                <w:sz w:val="20"/>
                <w:szCs w:val="20"/>
              </w:rPr>
              <w:t>1143</w:t>
            </w:r>
          </w:p>
        </w:tc>
        <w:tc>
          <w:tcPr>
            <w:tcW w:w="0" w:type="auto"/>
            <w:shd w:val="clear" w:color="auto" w:fill="auto"/>
            <w:vAlign w:val="center"/>
          </w:tcPr>
          <w:p w14:paraId="2138C24B" w14:textId="77777777" w:rsidR="008D798B" w:rsidRPr="00220A5E" w:rsidRDefault="008D798B" w:rsidP="00CC3308">
            <w:pPr>
              <w:rPr>
                <w:sz w:val="20"/>
                <w:szCs w:val="20"/>
              </w:rPr>
            </w:pPr>
            <w:r w:rsidRPr="00220A5E">
              <w:rPr>
                <w:sz w:val="20"/>
                <w:szCs w:val="20"/>
              </w:rPr>
              <w:t>i</w:t>
            </w:r>
          </w:p>
        </w:tc>
        <w:tc>
          <w:tcPr>
            <w:tcW w:w="0" w:type="auto"/>
            <w:shd w:val="clear" w:color="auto" w:fill="auto"/>
            <w:vAlign w:val="center"/>
          </w:tcPr>
          <w:p w14:paraId="19827DAE" w14:textId="77777777" w:rsidR="008D798B" w:rsidRPr="00220A5E" w:rsidRDefault="008D798B" w:rsidP="00CC3308">
            <w:pPr>
              <w:rPr>
                <w:sz w:val="20"/>
                <w:szCs w:val="20"/>
              </w:rPr>
            </w:pPr>
          </w:p>
        </w:tc>
        <w:tc>
          <w:tcPr>
            <w:tcW w:w="0" w:type="auto"/>
            <w:shd w:val="clear" w:color="auto" w:fill="auto"/>
            <w:vAlign w:val="center"/>
          </w:tcPr>
          <w:p w14:paraId="3E1C4C29" w14:textId="77777777" w:rsidR="008D798B" w:rsidRPr="00220A5E" w:rsidRDefault="008D798B" w:rsidP="00CC3308">
            <w:pPr>
              <w:rPr>
                <w:sz w:val="20"/>
                <w:szCs w:val="20"/>
              </w:rPr>
            </w:pPr>
            <w:r w:rsidRPr="00220A5E">
              <w:rPr>
                <w:sz w:val="20"/>
                <w:szCs w:val="20"/>
              </w:rPr>
              <w:t>G</w:t>
            </w:r>
          </w:p>
        </w:tc>
        <w:tc>
          <w:tcPr>
            <w:tcW w:w="0" w:type="auto"/>
            <w:shd w:val="clear" w:color="auto" w:fill="auto"/>
            <w:vAlign w:val="center"/>
          </w:tcPr>
          <w:p w14:paraId="5EA29377" w14:textId="7B5C4AEF" w:rsidR="008D798B" w:rsidRPr="002E3007" w:rsidRDefault="008D798B" w:rsidP="00CC3308">
            <w:pPr>
              <w:rPr>
                <w:sz w:val="20"/>
                <w:szCs w:val="20"/>
                <w:lang w:val="en-US"/>
              </w:rPr>
            </w:pPr>
            <w:r w:rsidRPr="00220A5E">
              <w:rPr>
                <w:sz w:val="20"/>
                <w:szCs w:val="20"/>
              </w:rPr>
              <w:t>B</w:t>
            </w:r>
          </w:p>
        </w:tc>
        <w:tc>
          <w:tcPr>
            <w:tcW w:w="0" w:type="auto"/>
            <w:shd w:val="clear" w:color="auto" w:fill="auto"/>
            <w:vAlign w:val="center"/>
          </w:tcPr>
          <w:p w14:paraId="1E001C84" w14:textId="77777777" w:rsidR="008D798B" w:rsidRPr="00220A5E" w:rsidRDefault="008D798B" w:rsidP="00CC3308">
            <w:pPr>
              <w:rPr>
                <w:sz w:val="20"/>
                <w:szCs w:val="20"/>
              </w:rPr>
            </w:pPr>
            <w:r w:rsidRPr="00220A5E">
              <w:rPr>
                <w:sz w:val="20"/>
                <w:szCs w:val="20"/>
              </w:rPr>
              <w:t>A</w:t>
            </w:r>
          </w:p>
        </w:tc>
        <w:tc>
          <w:tcPr>
            <w:tcW w:w="0" w:type="auto"/>
            <w:shd w:val="clear" w:color="auto" w:fill="auto"/>
            <w:vAlign w:val="center"/>
          </w:tcPr>
          <w:p w14:paraId="0552B718" w14:textId="77777777" w:rsidR="008D798B" w:rsidRPr="00220A5E" w:rsidRDefault="008D798B" w:rsidP="00CC3308">
            <w:pPr>
              <w:rPr>
                <w:sz w:val="20"/>
                <w:szCs w:val="20"/>
              </w:rPr>
            </w:pPr>
            <w:r w:rsidRPr="00220A5E">
              <w:rPr>
                <w:sz w:val="20"/>
                <w:szCs w:val="20"/>
              </w:rPr>
              <w:t>C</w:t>
            </w:r>
          </w:p>
        </w:tc>
        <w:tc>
          <w:tcPr>
            <w:tcW w:w="0" w:type="auto"/>
            <w:shd w:val="clear" w:color="auto" w:fill="auto"/>
            <w:vAlign w:val="center"/>
          </w:tcPr>
          <w:p w14:paraId="5146BD9A" w14:textId="77777777" w:rsidR="008D798B" w:rsidRPr="00E74150" w:rsidRDefault="008D798B" w:rsidP="00CC3308">
            <w:pPr>
              <w:rPr>
                <w:sz w:val="20"/>
                <w:szCs w:val="20"/>
              </w:rPr>
            </w:pPr>
            <w:r w:rsidRPr="00220A5E">
              <w:rPr>
                <w:sz w:val="20"/>
                <w:szCs w:val="20"/>
              </w:rPr>
              <w:t>B</w:t>
            </w:r>
          </w:p>
        </w:tc>
      </w:tr>
    </w:tbl>
    <w:p w14:paraId="5C8FEB20" w14:textId="77777777" w:rsidR="008D798B" w:rsidRDefault="008D798B" w:rsidP="00CC3308"/>
    <w:p w14:paraId="16B8324A" w14:textId="77777777" w:rsidR="008D798B" w:rsidRDefault="008D798B" w:rsidP="00CC3308">
      <w:pPr>
        <w:contextualSpacing/>
      </w:pPr>
    </w:p>
    <w:p w14:paraId="268F9C3C" w14:textId="418A08FE" w:rsidR="002B40C6" w:rsidRDefault="002B40C6" w:rsidP="00CC3308">
      <w:pPr>
        <w:contextualSpacing/>
      </w:pPr>
    </w:p>
    <w:p w14:paraId="63043824" w14:textId="77777777" w:rsidR="00374741" w:rsidRPr="003B255E" w:rsidRDefault="00374741" w:rsidP="00CC3308">
      <w:pPr>
        <w:pStyle w:val="Heading1"/>
        <w:spacing w:before="0" w:beforeAutospacing="0"/>
      </w:pPr>
      <w:bookmarkStart w:id="15" w:name="_Toc97813453"/>
      <w:bookmarkStart w:id="16" w:name="_Toc127092332"/>
      <w:r w:rsidRPr="003B255E">
        <w:t>Специфични цели за А</w:t>
      </w:r>
      <w:r w:rsidRPr="003B255E">
        <w:rPr>
          <w:lang w:val="en-GB"/>
        </w:rPr>
        <w:t>875</w:t>
      </w:r>
      <w:r w:rsidRPr="003B255E">
        <w:t xml:space="preserve"> </w:t>
      </w:r>
      <w:r w:rsidRPr="003B255E">
        <w:rPr>
          <w:i/>
          <w:lang w:val="en-GB"/>
        </w:rPr>
        <w:t>Microcarbo pygmaeus</w:t>
      </w:r>
      <w:r w:rsidRPr="003B255E">
        <w:t xml:space="preserve"> (малък корморан)</w:t>
      </w:r>
      <w:bookmarkEnd w:id="15"/>
      <w:bookmarkEnd w:id="16"/>
    </w:p>
    <w:p w14:paraId="05DA5022" w14:textId="77777777" w:rsidR="00CC3308" w:rsidRPr="001369DF" w:rsidRDefault="00CC3308" w:rsidP="00CC3308">
      <w:pPr>
        <w:jc w:val="left"/>
        <w:rPr>
          <w:b/>
        </w:rPr>
      </w:pPr>
    </w:p>
    <w:p w14:paraId="33EAB0EB" w14:textId="7163344D" w:rsidR="00374741" w:rsidRPr="001369DF" w:rsidRDefault="00E74150" w:rsidP="00CC3308">
      <w:pPr>
        <w:jc w:val="left"/>
        <w:rPr>
          <w:b/>
        </w:rPr>
      </w:pPr>
      <w:r w:rsidRPr="001369DF">
        <w:rPr>
          <w:b/>
        </w:rPr>
        <w:t xml:space="preserve">1. </w:t>
      </w:r>
      <w:r w:rsidR="00374741" w:rsidRPr="001369DF">
        <w:rPr>
          <w:b/>
        </w:rPr>
        <w:t>Кратка характеристика на вида</w:t>
      </w:r>
    </w:p>
    <w:p w14:paraId="4D91FA2B" w14:textId="71103AFA" w:rsidR="00374741" w:rsidRPr="001369DF" w:rsidRDefault="00374741" w:rsidP="00CC3308">
      <w:r w:rsidRPr="001369DF">
        <w:t>Дължина на тялото: 45 – 55 cm. Размах на крилата: 75 – 90 cm.</w:t>
      </w:r>
      <w:r w:rsidRPr="001369DF">
        <w:rPr>
          <w:lang w:val="en-GB"/>
        </w:rPr>
        <w:t xml:space="preserve"> </w:t>
      </w:r>
      <w:r w:rsidRPr="001369DF">
        <w:t>Значително по-дребен от големия корморан. Опашката е относително дълга, клюнът и шията са къси. Оперението е тъмнокафяво до черно с метален блясък. През размножителния период има бели напетнявания по главата и горната част на тялото, които липсват през останалите сезони. Младите са с бяло подбрадие и белезникави корем и гърди</w:t>
      </w:r>
      <w:r w:rsidR="00830B5C" w:rsidRPr="001369DF">
        <w:t xml:space="preserve"> (Симеонов и др.</w:t>
      </w:r>
      <w:r w:rsidR="00830B5C" w:rsidRPr="001369DF">
        <w:rPr>
          <w:lang w:val="en-GB"/>
        </w:rPr>
        <w:t>,</w:t>
      </w:r>
      <w:r w:rsidR="00830B5C" w:rsidRPr="001369DF">
        <w:t xml:space="preserve"> 1990</w:t>
      </w:r>
      <w:r w:rsidRPr="001369DF">
        <w:t>.</w:t>
      </w:r>
    </w:p>
    <w:p w14:paraId="2D2C1A7F" w14:textId="77777777" w:rsidR="00E74150" w:rsidRPr="001369DF" w:rsidRDefault="00E74150" w:rsidP="00CC3308"/>
    <w:p w14:paraId="74371271" w14:textId="77777777" w:rsidR="00374741" w:rsidRPr="001369DF" w:rsidRDefault="00374741" w:rsidP="00CC3308">
      <w:pPr>
        <w:rPr>
          <w:i/>
        </w:rPr>
      </w:pPr>
      <w:r w:rsidRPr="001369DF">
        <w:rPr>
          <w:i/>
        </w:rPr>
        <w:t>Характер на пребиваване в страната</w:t>
      </w:r>
    </w:p>
    <w:p w14:paraId="7FCB7C8C" w14:textId="00E0D68E" w:rsidR="00374741" w:rsidRPr="001369DF" w:rsidRDefault="00374741" w:rsidP="00CC3308">
      <w:r w:rsidRPr="001369DF">
        <w:t>Малкият корморан е гнездещо-прелетен, преминаващ и зимуващ вид за страната. Пролетната миграция е от началото на март до април (Симеонов и др.</w:t>
      </w:r>
      <w:r w:rsidRPr="001369DF">
        <w:rPr>
          <w:lang w:val="en-GB"/>
        </w:rPr>
        <w:t>,</w:t>
      </w:r>
      <w:r w:rsidRPr="001369DF">
        <w:t xml:space="preserve"> 1990). Най-вероятно част от местните птици зимуват в Турция и Гърция, като същевременно над страната преминават към зимовищата в Гърция птици от Дунавската делта (Cramp</w:t>
      </w:r>
      <w:r w:rsidR="00CC3308" w:rsidRPr="001369DF">
        <w:t>,</w:t>
      </w:r>
      <w:r w:rsidRPr="001369DF">
        <w:t xml:space="preserve"> Simmons, 1977). Възможно е част от тях да остават да зимуват и у нас. Понастоящем видът се среща редовно и целогодишно в страната. България се явява от ключово значение за зимуването на световната популация, както и за придвижването на значителна част от нея между местата на гнездене и зимуване (Иванов</w:t>
      </w:r>
      <w:r w:rsidR="00830B5C" w:rsidRPr="001369DF">
        <w:t>,</w:t>
      </w:r>
      <w:r w:rsidRPr="001369DF">
        <w:t xml:space="preserve"> Муравеев</w:t>
      </w:r>
      <w:r w:rsidR="00830B5C" w:rsidRPr="001369DF">
        <w:t>,</w:t>
      </w:r>
      <w:r w:rsidRPr="001369DF">
        <w:t xml:space="preserve"> 2002). Не извършва далечни миграции. През зимата се струпва на големи ята по поречията на незамръзващите реки и по-плитки водоеми. Поречието на р. Марица и р. Дунав, както и Бургаските влажни зони концентрират голям брой зимуващи индивиди.</w:t>
      </w:r>
    </w:p>
    <w:p w14:paraId="1D58B6FF" w14:textId="77777777" w:rsidR="00E74150" w:rsidRPr="001369DF" w:rsidRDefault="00E74150" w:rsidP="00CC3308"/>
    <w:p w14:paraId="3C75FEAC" w14:textId="77777777" w:rsidR="00374741" w:rsidRPr="001369DF" w:rsidRDefault="00374741" w:rsidP="00CC3308">
      <w:pPr>
        <w:rPr>
          <w:i/>
        </w:rPr>
      </w:pPr>
      <w:r w:rsidRPr="001369DF">
        <w:rPr>
          <w:i/>
        </w:rPr>
        <w:t>Характерно местообитание</w:t>
      </w:r>
    </w:p>
    <w:p w14:paraId="15B7D10C" w14:textId="3C462F7A" w:rsidR="00374741" w:rsidRPr="00AC71E6" w:rsidRDefault="00374741" w:rsidP="00CC3308">
      <w:r w:rsidRPr="00AC71E6">
        <w:t>Малкият корморан е вид приспособен към топли климатични условия, ограничен предимно в низинни сладководни и бракични местообитания. Видът е регистриран в</w:t>
      </w:r>
      <w:r w:rsidR="00AC71E6" w:rsidRPr="00AC71E6">
        <w:t xml:space="preserve"> следните типове водоеми</w:t>
      </w:r>
      <w:r w:rsidRPr="00AC71E6">
        <w:t xml:space="preserve">: открити водни територии със значително участие на дървесна растителност; сладководни или бракични блата със значително участие на тръстикови масиви; открити или бавнотечащи водни територии, включително оризища, блата и наводнени ниви, където птиците могат лесно да улавят риба в плитки води; </w:t>
      </w:r>
      <w:r w:rsidRPr="00AC71E6">
        <w:lastRenderedPageBreak/>
        <w:t>водни площи с гъста дървесна и храстова растителност, дори малки плаващи островчета от мъртва растителност (Crivelli et al.</w:t>
      </w:r>
      <w:r w:rsidRPr="00AC71E6">
        <w:rPr>
          <w:lang w:val="en-GB"/>
        </w:rPr>
        <w:t>,</w:t>
      </w:r>
      <w:r w:rsidRPr="00AC71E6">
        <w:t xml:space="preserve"> 1996). В България видът предпочита недълбоките части на сладководни и полусолени езера и блата с обширни тръстикови масиви, труднодостъпни заливни гори, язовири, оризища, рибовъдни стопанства, брегове и устия на различно големи, но бавно течащи реки, включително малки рекички, канали, участъци от морския бряг и др. Вертикалното разпространение се простира от морското равнище до около 500 m надморска височина (Иванов</w:t>
      </w:r>
      <w:r w:rsidR="001369DF" w:rsidRPr="00AC71E6">
        <w:t>,</w:t>
      </w:r>
      <w:r w:rsidRPr="00AC71E6">
        <w:t xml:space="preserve"> Муравеев, 2002). Малкият корморан гнезди основно в смесени колонии с чапли (Ardeidae), бели лопатарки (</w:t>
      </w:r>
      <w:r w:rsidRPr="00AC71E6">
        <w:rPr>
          <w:i/>
        </w:rPr>
        <w:t>Platalea leucorodia</w:t>
      </w:r>
      <w:r w:rsidRPr="00AC71E6">
        <w:t>), блестящи ибиси (</w:t>
      </w:r>
      <w:r w:rsidRPr="00AC71E6">
        <w:rPr>
          <w:i/>
        </w:rPr>
        <w:t>Plegadis falcinellus</w:t>
      </w:r>
      <w:r w:rsidRPr="00AC71E6">
        <w:t>) и големи корморани (</w:t>
      </w:r>
      <w:r w:rsidRPr="00AC71E6">
        <w:rPr>
          <w:i/>
        </w:rPr>
        <w:t>Phalacrocorax carbo</w:t>
      </w:r>
      <w:r w:rsidRPr="00AC71E6">
        <w:t>) (Демерджиев, 2000; Иванов</w:t>
      </w:r>
      <w:r w:rsidR="001369DF" w:rsidRPr="00AC71E6">
        <w:t>,</w:t>
      </w:r>
      <w:r w:rsidRPr="00AC71E6">
        <w:t xml:space="preserve"> Муравеев, 2002). Видът е моногамен. Птиците се появяват в гнездовищата си около края на април и началото на май (Иванов</w:t>
      </w:r>
      <w:r w:rsidR="001369DF" w:rsidRPr="00AC71E6">
        <w:t>,</w:t>
      </w:r>
      <w:r w:rsidRPr="00AC71E6">
        <w:t xml:space="preserve"> Муравеев, 2002). В Горнотракийската низина в колониите близо до зимните нощувки малките корморани са отбелязани да заемат гнездовищата още през втората десетдневка на април (Демерджиев, 2000; Николов и </w:t>
      </w:r>
      <w:r w:rsidR="001369DF" w:rsidRPr="00AC71E6">
        <w:t>др</w:t>
      </w:r>
      <w:r w:rsidRPr="00AC71E6">
        <w:t>., 2000). Гнездата могат да бъдат устроени както в тръстикови масиви (ПР „Сребърна”, блатото при Ченгене скеле, ЗМ „Пода”, ез. Вая и др.), така и по различно големи дървета (Иванов</w:t>
      </w:r>
      <w:r w:rsidR="001369DF" w:rsidRPr="00AC71E6">
        <w:t>,</w:t>
      </w:r>
      <w:r w:rsidRPr="00AC71E6">
        <w:t xml:space="preserve"> Муравеев, 2002</w:t>
      </w:r>
      <w:r w:rsidRPr="00AC71E6">
        <w:rPr>
          <w:lang w:val="en-GB"/>
        </w:rPr>
        <w:t>)</w:t>
      </w:r>
      <w:r w:rsidRPr="00AC71E6">
        <w:t xml:space="preserve">. В Сребърна гнездата са устроени по ниски върби в южната част на езерото, до микроязовир Конуш и микроязовир Партизанин – по средно-високи дървета, а в Беленските блата и на остров Вардим – на високи стари дървета </w:t>
      </w:r>
      <w:r w:rsidRPr="00AC71E6">
        <w:rPr>
          <w:lang w:val="en-GB"/>
        </w:rPr>
        <w:t>(</w:t>
      </w:r>
      <w:r w:rsidRPr="00AC71E6">
        <w:t xml:space="preserve">Плачийски и </w:t>
      </w:r>
      <w:r w:rsidR="001369DF" w:rsidRPr="00AC71E6">
        <w:t>др</w:t>
      </w:r>
      <w:r w:rsidRPr="00AC71E6">
        <w:t>., 2014</w:t>
      </w:r>
      <w:r w:rsidRPr="00AC71E6">
        <w:rPr>
          <w:lang w:val="en-GB"/>
        </w:rPr>
        <w:t>)</w:t>
      </w:r>
      <w:r w:rsidRPr="00AC71E6">
        <w:t>. Снася 4</w:t>
      </w:r>
      <w:r w:rsidR="001369DF" w:rsidRPr="00AC71E6">
        <w:t>-</w:t>
      </w:r>
      <w:r w:rsidRPr="00AC71E6">
        <w:t>6 яйца, като има едно поколение годишно. Предпочитаните местообитания са 1130, 1150, 1160, 3130, 3150, 91</w:t>
      </w:r>
      <w:r w:rsidRPr="00AC71E6">
        <w:rPr>
          <w:lang w:val="en-GB"/>
        </w:rPr>
        <w:t xml:space="preserve">D0, 91E0 </w:t>
      </w:r>
      <w:r w:rsidRPr="00AC71E6">
        <w:t xml:space="preserve">и </w:t>
      </w:r>
      <w:r w:rsidRPr="00AC71E6">
        <w:rPr>
          <w:lang w:val="en-GB"/>
        </w:rPr>
        <w:t xml:space="preserve">91F0 </w:t>
      </w:r>
      <w:r w:rsidRPr="00AC71E6">
        <w:t>според Директивата за хабитатите (Кавръкова и др. 2009).</w:t>
      </w:r>
    </w:p>
    <w:p w14:paraId="5F9303B9" w14:textId="77777777" w:rsidR="00E74150" w:rsidRPr="00AC71E6" w:rsidRDefault="00E74150" w:rsidP="00CC3308"/>
    <w:p w14:paraId="47DB748D" w14:textId="77777777" w:rsidR="00374741" w:rsidRPr="00AC71E6" w:rsidRDefault="00374741" w:rsidP="00CC3308">
      <w:pPr>
        <w:rPr>
          <w:i/>
        </w:rPr>
      </w:pPr>
      <w:r w:rsidRPr="00AC71E6">
        <w:rPr>
          <w:i/>
        </w:rPr>
        <w:t>Хранене</w:t>
      </w:r>
    </w:p>
    <w:p w14:paraId="49133218" w14:textId="6B982892" w:rsidR="00374741" w:rsidRPr="00AC71E6" w:rsidRDefault="00374741" w:rsidP="00CC3308">
      <w:r w:rsidRPr="00AC71E6">
        <w:t>Малкият корморан се храни изключително в сладки или полусолени води, обикновено близо до брега. Хранителният спектър в България е непроучен, в други части на ареала е съставен предимно от риба, дребни ракообразни, по-рядко пиявици, дребни бозайници (Cramp</w:t>
      </w:r>
      <w:r w:rsidR="001369DF" w:rsidRPr="00AC71E6">
        <w:t>,</w:t>
      </w:r>
      <w:r w:rsidRPr="00AC71E6">
        <w:t xml:space="preserve"> Simmons</w:t>
      </w:r>
      <w:r w:rsidR="001369DF" w:rsidRPr="00AC71E6">
        <w:t>,</w:t>
      </w:r>
      <w:r w:rsidRPr="00AC71E6">
        <w:t xml:space="preserve"> 1977). В Дунавската делта Andone et al. (1969) установяват 15 вида риби в 130 стомаха на малки корморани. Представени са: костур (</w:t>
      </w:r>
      <w:r w:rsidRPr="00AC71E6">
        <w:rPr>
          <w:i/>
        </w:rPr>
        <w:t>Perca fluviatilis</w:t>
      </w:r>
      <w:r w:rsidRPr="00AC71E6">
        <w:t>) с 18.8%, бабушка (</w:t>
      </w:r>
      <w:r w:rsidRPr="00AC71E6">
        <w:rPr>
          <w:i/>
        </w:rPr>
        <w:t>Rutilus rutilus</w:t>
      </w:r>
      <w:r w:rsidRPr="00AC71E6">
        <w:t>) с 14.8%, шаран (</w:t>
      </w:r>
      <w:r w:rsidRPr="00AC71E6">
        <w:rPr>
          <w:i/>
        </w:rPr>
        <w:t>Cyprinus carpio</w:t>
      </w:r>
      <w:r w:rsidRPr="00AC71E6">
        <w:t>) с 10.8%, обикновен щипок (</w:t>
      </w:r>
      <w:r w:rsidRPr="00AC71E6">
        <w:rPr>
          <w:i/>
        </w:rPr>
        <w:t>Cobitis taenia</w:t>
      </w:r>
      <w:r w:rsidRPr="00AC71E6">
        <w:t>) с 9.7% и обикновена щука (</w:t>
      </w:r>
      <w:r w:rsidRPr="00AC71E6">
        <w:rPr>
          <w:i/>
        </w:rPr>
        <w:t>Esox lucius</w:t>
      </w:r>
      <w:r w:rsidRPr="00AC71E6">
        <w:t>) с 5.6%, като средното тегло на рибите е 15 гр. (7–71 гр.) (Cramp</w:t>
      </w:r>
      <w:r w:rsidR="001369DF" w:rsidRPr="00AC71E6">
        <w:t>,</w:t>
      </w:r>
      <w:r w:rsidRPr="00AC71E6">
        <w:t xml:space="preserve"> Simmons</w:t>
      </w:r>
      <w:r w:rsidR="001369DF" w:rsidRPr="00AC71E6">
        <w:t>,</w:t>
      </w:r>
      <w:r w:rsidRPr="00AC71E6">
        <w:t xml:space="preserve"> 1977; Crivelli et al.</w:t>
      </w:r>
      <w:r w:rsidR="00B7320E">
        <w:t>,</w:t>
      </w:r>
      <w:r w:rsidRPr="00AC71E6">
        <w:t xml:space="preserve"> 1996).</w:t>
      </w:r>
    </w:p>
    <w:p w14:paraId="4F08E29E" w14:textId="77777777" w:rsidR="00E74150" w:rsidRPr="00AC71E6" w:rsidRDefault="00E74150" w:rsidP="00CC3308"/>
    <w:p w14:paraId="007599A4" w14:textId="1DDB231E" w:rsidR="00374741" w:rsidRPr="00AC71E6" w:rsidRDefault="00E74150" w:rsidP="00CC3308">
      <w:pPr>
        <w:rPr>
          <w:b/>
        </w:rPr>
      </w:pPr>
      <w:r w:rsidRPr="00AC71E6">
        <w:rPr>
          <w:b/>
        </w:rPr>
        <w:t xml:space="preserve">2. </w:t>
      </w:r>
      <w:r w:rsidR="00374741" w:rsidRPr="00AC71E6">
        <w:rPr>
          <w:b/>
        </w:rPr>
        <w:t>Разпространение, природозащитно състояние и тенденции в популацията на вида на национално ниво</w:t>
      </w:r>
    </w:p>
    <w:p w14:paraId="3A93D0AA" w14:textId="32AB4F06" w:rsidR="00374741" w:rsidRPr="00607B40" w:rsidRDefault="00374741" w:rsidP="00CC3308">
      <w:r w:rsidRPr="00607B40">
        <w:t xml:space="preserve">С групово и разпръснато разпространение по </w:t>
      </w:r>
      <w:r w:rsidR="00D21087" w:rsidRPr="00607B40">
        <w:t xml:space="preserve">р. </w:t>
      </w:r>
      <w:r w:rsidRPr="00607B40">
        <w:t>Дунав, Черноморското крайбрежие и във вътрешността на страната (</w:t>
      </w:r>
      <w:r w:rsidR="00CF3906" w:rsidRPr="00607B40">
        <w:t>Янков (ред), 2007</w:t>
      </w:r>
      <w:r w:rsidRPr="00607B40">
        <w:t>). Числеността на гнездящите двойки е подложена на много големи годишни колебания, главно в зависимост от водните нива. Ежегодно гнезди в ез. Сребърна, ЗМ „Калимок-Бръшлен”, на р. Арда в гр. Кърджали, в ЗМ „Пода” край Бургас и др.</w:t>
      </w:r>
    </w:p>
    <w:p w14:paraId="53B8EA6A" w14:textId="77777777" w:rsidR="00374741" w:rsidRPr="00607B40" w:rsidRDefault="00374741" w:rsidP="00CC3308">
      <w:r w:rsidRPr="00607B40">
        <w:t xml:space="preserve">Включен в </w:t>
      </w:r>
      <w:r w:rsidRPr="00607B40">
        <w:rPr>
          <w:bCs/>
        </w:rPr>
        <w:t>Приложение 1</w:t>
      </w:r>
      <w:r w:rsidRPr="00607B40">
        <w:t xml:space="preserve"> на Директивата за птиците. Природозащитният статус на малкия корморан според </w:t>
      </w:r>
      <w:r w:rsidRPr="00607B40">
        <w:rPr>
          <w:lang w:val="en-GB"/>
        </w:rPr>
        <w:t xml:space="preserve">IUCN </w:t>
      </w:r>
      <w:r w:rsidRPr="00607B40">
        <w:t>е слабо засегнат -</w:t>
      </w:r>
      <w:r w:rsidRPr="00607B40">
        <w:rPr>
          <w:lang w:val="en-GB"/>
        </w:rPr>
        <w:t xml:space="preserve"> LC</w:t>
      </w:r>
      <w:r w:rsidRPr="00607B40">
        <w:t xml:space="preserve"> (</w:t>
      </w:r>
      <w:r w:rsidRPr="00607B40">
        <w:rPr>
          <w:lang w:val="en-GB"/>
        </w:rPr>
        <w:t>Least Concern)</w:t>
      </w:r>
      <w:r w:rsidRPr="00607B40">
        <w:t xml:space="preserve"> са територията на континентална Европа и ЕС (</w:t>
      </w:r>
      <w:r w:rsidRPr="00607B40">
        <w:rPr>
          <w:lang w:val="en-GB"/>
        </w:rPr>
        <w:t>BirdLife International, 2021</w:t>
      </w:r>
      <w:r w:rsidRPr="00607B40">
        <w:t xml:space="preserve">). Видът е включен в </w:t>
      </w:r>
      <w:r w:rsidRPr="00607B40">
        <w:rPr>
          <w:lang w:val="en-GB"/>
        </w:rPr>
        <w:t>SPEC 1</w:t>
      </w:r>
      <w:r w:rsidRPr="00607B40">
        <w:t xml:space="preserve">. Включен в Червената книга на България в категория „Застрашен”. Включен е в Приложение 2 и 3 на ЗБР. </w:t>
      </w:r>
    </w:p>
    <w:p w14:paraId="7805D5F2" w14:textId="17C391B7" w:rsidR="00374741" w:rsidRPr="00607B40" w:rsidRDefault="00374741" w:rsidP="00CC3308">
      <w:r w:rsidRPr="00607B40">
        <w:t>Съгласно Докладването от 2019 г. (за периода 20</w:t>
      </w:r>
      <w:r w:rsidRPr="00607B40">
        <w:rPr>
          <w:lang w:val="en-GB"/>
        </w:rPr>
        <w:t>13</w:t>
      </w:r>
      <w:r w:rsidRPr="00607B40">
        <w:t xml:space="preserve"> – 2018 г.) националната </w:t>
      </w:r>
      <w:r w:rsidRPr="00607B40">
        <w:rPr>
          <w:b/>
          <w:bCs/>
        </w:rPr>
        <w:t>гнездяща популация</w:t>
      </w:r>
      <w:r w:rsidRPr="00607B40">
        <w:t xml:space="preserve"> на вида се оценя</w:t>
      </w:r>
      <w:r w:rsidR="000326FD" w:rsidRPr="00607B40">
        <w:t>ва</w:t>
      </w:r>
      <w:r w:rsidRPr="00607B40">
        <w:t xml:space="preserve"> на </w:t>
      </w:r>
      <w:r w:rsidRPr="00607B40">
        <w:rPr>
          <w:b/>
          <w:lang w:val="en-GB"/>
        </w:rPr>
        <w:t>340</w:t>
      </w:r>
      <w:r w:rsidR="00CC3308" w:rsidRPr="00607B40">
        <w:rPr>
          <w:b/>
        </w:rPr>
        <w:t>-</w:t>
      </w:r>
      <w:r w:rsidRPr="00607B40">
        <w:rPr>
          <w:b/>
          <w:lang w:val="en-GB"/>
        </w:rPr>
        <w:t>900</w:t>
      </w:r>
      <w:r w:rsidRPr="00607B40">
        <w:rPr>
          <w:b/>
        </w:rPr>
        <w:t xml:space="preserve"> двойки</w:t>
      </w:r>
      <w:r w:rsidRPr="00607B40">
        <w:t>. Краткосрочната тенденция на популацията (за периода 2000</w:t>
      </w:r>
      <w:r w:rsidR="001E0756" w:rsidRPr="00607B40">
        <w:t>-</w:t>
      </w:r>
      <w:r w:rsidRPr="00607B40">
        <w:t xml:space="preserve">2018 г.) е </w:t>
      </w:r>
      <w:r w:rsidRPr="00607B40">
        <w:rPr>
          <w:bCs/>
        </w:rPr>
        <w:t>нарастваща</w:t>
      </w:r>
      <w:r w:rsidRPr="00607B40">
        <w:rPr>
          <w:b/>
        </w:rPr>
        <w:t>,</w:t>
      </w:r>
      <w:r w:rsidRPr="00607B40">
        <w:t xml:space="preserve"> както и дългосрочната (за периода 1980 – 2018 г.), която също е </w:t>
      </w:r>
      <w:r w:rsidRPr="00607B40">
        <w:rPr>
          <w:bCs/>
        </w:rPr>
        <w:t>нарастваща</w:t>
      </w:r>
      <w:r w:rsidRPr="00607B40">
        <w:t>. Краткосрочната тенденция на популацията в рамките на Натура 2000 е нарастваща.</w:t>
      </w:r>
    </w:p>
    <w:p w14:paraId="12EDA545" w14:textId="51846DE2" w:rsidR="00374741" w:rsidRPr="00607B40" w:rsidRDefault="00374741" w:rsidP="00CC3308">
      <w:r w:rsidRPr="00607B40">
        <w:rPr>
          <w:b/>
          <w:bCs/>
        </w:rPr>
        <w:lastRenderedPageBreak/>
        <w:t>Зимуващата популация</w:t>
      </w:r>
      <w:r w:rsidRPr="00607B40">
        <w:rPr>
          <w:lang w:val="en-GB"/>
        </w:rPr>
        <w:t xml:space="preserve"> (</w:t>
      </w:r>
      <w:r w:rsidRPr="00607B40">
        <w:t>за периода 2013</w:t>
      </w:r>
      <w:r w:rsidR="001E0756" w:rsidRPr="00607B40">
        <w:t>-</w:t>
      </w:r>
      <w:r w:rsidRPr="00607B40">
        <w:t>2018 г.</w:t>
      </w:r>
      <w:r w:rsidRPr="00607B40">
        <w:rPr>
          <w:lang w:val="en-GB"/>
        </w:rPr>
        <w:t>)</w:t>
      </w:r>
      <w:r w:rsidRPr="00607B40">
        <w:t xml:space="preserve"> е оценена на </w:t>
      </w:r>
      <w:r w:rsidRPr="00607B40">
        <w:rPr>
          <w:b/>
          <w:lang w:val="en-GB"/>
        </w:rPr>
        <w:t>2000</w:t>
      </w:r>
      <w:r w:rsidR="00CC3308" w:rsidRPr="00607B40">
        <w:rPr>
          <w:b/>
        </w:rPr>
        <w:t>-</w:t>
      </w:r>
      <w:r w:rsidRPr="00607B40">
        <w:rPr>
          <w:b/>
        </w:rPr>
        <w:t>12000 индивида</w:t>
      </w:r>
      <w:r w:rsidRPr="00607B40">
        <w:t xml:space="preserve">. Краткосрочната тенденция на популацията (за периода 2001 – 2018 г.) е </w:t>
      </w:r>
      <w:r w:rsidRPr="00607B40">
        <w:rPr>
          <w:bCs/>
        </w:rPr>
        <w:t>флуктуираща</w:t>
      </w:r>
      <w:r w:rsidRPr="00607B40">
        <w:t xml:space="preserve">, а дългосрочната (за периода 1980 – 2018 г.) - </w:t>
      </w:r>
      <w:r w:rsidRPr="00607B40">
        <w:rPr>
          <w:bCs/>
        </w:rPr>
        <w:t>нарастваща</w:t>
      </w:r>
      <w:r w:rsidRPr="00607B40">
        <w:t xml:space="preserve">. </w:t>
      </w:r>
    </w:p>
    <w:p w14:paraId="41EA0163" w14:textId="70518E99" w:rsidR="00374741" w:rsidRPr="00607B40" w:rsidRDefault="00374741" w:rsidP="00CC3308">
      <w:r w:rsidRPr="00607B40">
        <w:rPr>
          <w:b/>
          <w:bCs/>
        </w:rPr>
        <w:t>Мигриращата национална популация</w:t>
      </w:r>
      <w:r w:rsidRPr="00607B40">
        <w:t xml:space="preserve"> (за периода 2001 – 2018 г.) е оценена на </w:t>
      </w:r>
      <w:r w:rsidRPr="00607B40">
        <w:rPr>
          <w:b/>
        </w:rPr>
        <w:t>6000</w:t>
      </w:r>
      <w:r w:rsidR="00CC3308" w:rsidRPr="00607B40">
        <w:rPr>
          <w:b/>
        </w:rPr>
        <w:t>-</w:t>
      </w:r>
      <w:r w:rsidRPr="00607B40">
        <w:rPr>
          <w:b/>
        </w:rPr>
        <w:t>15000 индивида</w:t>
      </w:r>
      <w:r w:rsidRPr="00607B40">
        <w:t xml:space="preserve">. </w:t>
      </w:r>
    </w:p>
    <w:p w14:paraId="49440B15" w14:textId="2CE847CF" w:rsidR="00374741" w:rsidRPr="00607B40" w:rsidRDefault="00374741" w:rsidP="00CC3308">
      <w:r w:rsidRPr="00607B40">
        <w:t>За гнездящата, мигриращата и зимуващата популация са посочени следните заплахи и влияния: F02, F05, F26, G01, H01, J02, K01 и M08.</w:t>
      </w:r>
    </w:p>
    <w:p w14:paraId="66179FEC" w14:textId="77777777" w:rsidR="00E74150" w:rsidRPr="00607B40" w:rsidRDefault="00E74150" w:rsidP="00CC3308"/>
    <w:p w14:paraId="5269EF7B" w14:textId="51B50093" w:rsidR="00374741" w:rsidRPr="00607B40" w:rsidRDefault="00E74150" w:rsidP="00CC3308">
      <w:pPr>
        <w:jc w:val="left"/>
      </w:pPr>
      <w:r w:rsidRPr="00607B40">
        <w:rPr>
          <w:b/>
        </w:rPr>
        <w:t xml:space="preserve">3. </w:t>
      </w:r>
      <w:r w:rsidR="00374741" w:rsidRPr="00607B40">
        <w:rPr>
          <w:b/>
        </w:rPr>
        <w:t>Състояние в СЗЗ BG0002081 „Марица-Първомай”</w:t>
      </w:r>
    </w:p>
    <w:p w14:paraId="45152D21" w14:textId="09B57B87" w:rsidR="00374741" w:rsidRPr="00607B40" w:rsidRDefault="00374741" w:rsidP="00CC3308">
      <w:r w:rsidRPr="00607B40">
        <w:t xml:space="preserve">Според СФД, малкият корморан се опазва само като зимуващ. </w:t>
      </w:r>
      <w:r w:rsidR="00CC3308" w:rsidRPr="00607B40">
        <w:t>Зимуващата по</w:t>
      </w:r>
      <w:r w:rsidRPr="00607B40">
        <w:t xml:space="preserve">пулация на вида се оценява на </w:t>
      </w:r>
      <w:r w:rsidRPr="00607B40">
        <w:rPr>
          <w:b/>
        </w:rPr>
        <w:t>до 243 индивида</w:t>
      </w:r>
      <w:r w:rsidRPr="00607B40">
        <w:t xml:space="preserve">, което е </w:t>
      </w:r>
      <w:r w:rsidRPr="00607B40">
        <w:rPr>
          <w:b/>
        </w:rPr>
        <w:t xml:space="preserve">до 2,0 % </w:t>
      </w:r>
      <w:r w:rsidRPr="00607B40">
        <w:rPr>
          <w:bCs/>
        </w:rPr>
        <w:t>от националната зимуваща</w:t>
      </w:r>
      <w:r w:rsidRPr="00607B40">
        <w:t xml:space="preserve"> популация (оценка „</w:t>
      </w:r>
      <w:r w:rsidRPr="00607B40">
        <w:rPr>
          <w:lang w:val="en-GB"/>
        </w:rPr>
        <w:t>С</w:t>
      </w:r>
      <w:r w:rsidRPr="00607B40">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34B0069" w14:textId="77777777" w:rsidR="00E74150" w:rsidRPr="00607B40" w:rsidRDefault="00E74150" w:rsidP="00CC3308"/>
    <w:p w14:paraId="587136F5" w14:textId="58A31CE4" w:rsidR="00374741" w:rsidRPr="00607B40" w:rsidRDefault="00E74150" w:rsidP="00CC3308">
      <w:pPr>
        <w:jc w:val="left"/>
        <w:rPr>
          <w:b/>
        </w:rPr>
      </w:pPr>
      <w:r w:rsidRPr="00607B40">
        <w:rPr>
          <w:b/>
        </w:rPr>
        <w:t xml:space="preserve">4. </w:t>
      </w:r>
      <w:r w:rsidR="00374741" w:rsidRPr="00607B40">
        <w:rPr>
          <w:b/>
        </w:rPr>
        <w:t xml:space="preserve">Анализ на наличната информация </w:t>
      </w:r>
    </w:p>
    <w:p w14:paraId="0A564B65" w14:textId="77777777" w:rsidR="00374741" w:rsidRPr="00607B40" w:rsidRDefault="00374741" w:rsidP="00CC3308">
      <w:pPr>
        <w:rPr>
          <w:i/>
        </w:rPr>
      </w:pPr>
      <w:r w:rsidRPr="00607B40">
        <w:rPr>
          <w:i/>
        </w:rPr>
        <w:t>Зимуваща популация</w:t>
      </w:r>
    </w:p>
    <w:p w14:paraId="2B9714DE" w14:textId="5985F32B" w:rsidR="00374741" w:rsidRPr="008F6D1C" w:rsidRDefault="00374741" w:rsidP="00CC3308">
      <w:bookmarkStart w:id="17" w:name="_Hlk126766766"/>
      <w:r w:rsidRPr="008F6D1C">
        <w:t>Според данните за зимуването на малкия корморан в СЗЗ „Марица-Първомай“ от ОВМ в България и Натура 2000, числеността на вида е оценена на 50</w:t>
      </w:r>
      <w:r w:rsidR="00607B40" w:rsidRPr="008F6D1C">
        <w:t>-</w:t>
      </w:r>
      <w:r w:rsidRPr="008F6D1C">
        <w:t>130 инд. (</w:t>
      </w:r>
      <w:r w:rsidR="00607B40" w:rsidRPr="008F6D1C">
        <w:t>Костадинова, Граматиков (ред.) 2007</w:t>
      </w:r>
      <w:r w:rsidR="008F6D1C" w:rsidRPr="008F6D1C">
        <w:t xml:space="preserve"> </w:t>
      </w:r>
      <w:bookmarkEnd w:id="17"/>
      <w:r w:rsidRPr="008F6D1C">
        <w:t xml:space="preserve">). Според </w:t>
      </w:r>
      <w:r w:rsidRPr="008F6D1C">
        <w:rPr>
          <w:lang w:val="en-GB"/>
        </w:rPr>
        <w:t xml:space="preserve">Michev &amp; Profirov </w:t>
      </w:r>
      <w:r w:rsidRPr="008F6D1C">
        <w:t>(</w:t>
      </w:r>
      <w:r w:rsidRPr="008F6D1C">
        <w:rPr>
          <w:lang w:val="en-GB"/>
        </w:rPr>
        <w:t>2003)</w:t>
      </w:r>
      <w:r w:rsidRPr="008F6D1C">
        <w:t xml:space="preserve"> числеността на зимуващите птици от вида в страната нараства значително след 1996 г. По данни от СЗП за р. Марица в периода 2016 – 2021 г. в участъка с. Звъничево – гр. Първомай са установени следните числености</w:t>
      </w:r>
      <w:r w:rsidR="008F6D1C" w:rsidRPr="008F6D1C">
        <w:t>:</w:t>
      </w:r>
      <w:r w:rsidRPr="008F6D1C">
        <w:t xml:space="preserve"> 2017 г. – 158 инд., 2018 г. – 2400 инд., 2019 г. – 3204 инд., 2020 г. – 3963 инд., 2021 г. – 1649 инд. На нощувката до гр. Пловдив през 2017 г. са установени 1798 инд. В участъка гр. Първомай – гр. Свиленград, количеството на птиците е значително по-малко</w:t>
      </w:r>
      <w:r w:rsidR="008F6D1C" w:rsidRPr="008F6D1C">
        <w:t>:</w:t>
      </w:r>
      <w:r w:rsidRPr="008F6D1C">
        <w:t xml:space="preserve"> 2017 г. – 2081 инд. и през 2019 г. само 14 инд. (</w:t>
      </w:r>
      <w:r w:rsidR="008F6D1C" w:rsidRPr="008F6D1C">
        <w:t>д</w:t>
      </w:r>
      <w:r w:rsidRPr="008F6D1C">
        <w:t>а</w:t>
      </w:r>
      <w:r w:rsidR="008F6D1C" w:rsidRPr="008F6D1C">
        <w:t>н</w:t>
      </w:r>
      <w:r w:rsidRPr="008F6D1C">
        <w:t xml:space="preserve">ни ИАОС). Високата численост в участъка с. Звъничево – гр. Първомай се дължи на концентрацията на вида при гр. Пловдив (Плачийски и др., 2014). След гр. Първомай количеството на птиците намалява и става нередовно през годините. Малкият корморан не е установен в зоната по време на теренните проучвания през 2022 г. В данните от </w:t>
      </w:r>
      <w:r w:rsidRPr="008F6D1C">
        <w:rPr>
          <w:lang w:val="en-GB"/>
        </w:rPr>
        <w:t>SmartBirds</w:t>
      </w:r>
      <w:r w:rsidRPr="008F6D1C">
        <w:t xml:space="preserve"> за периода 2017 – 2022 г. видът също липсва. По данни от </w:t>
      </w:r>
      <w:r w:rsidRPr="008F6D1C">
        <w:rPr>
          <w:lang w:val="en-GB"/>
        </w:rPr>
        <w:t xml:space="preserve">eBirds </w:t>
      </w:r>
      <w:r w:rsidRPr="008F6D1C">
        <w:t>единични птици (3</w:t>
      </w:r>
      <w:r w:rsidR="008F6D1C" w:rsidRPr="008F6D1C">
        <w:t>-</w:t>
      </w:r>
      <w:r w:rsidRPr="008F6D1C">
        <w:t>5 инд.) по р. Марица са наблюдавани в района на с. Поповица, с. Виница и с. Добри дол в периода ноември – март 2022 г. (</w:t>
      </w:r>
      <w:r w:rsidRPr="008F6D1C">
        <w:rPr>
          <w:lang w:val="en-GB"/>
        </w:rPr>
        <w:t>Stephen Mumford</w:t>
      </w:r>
      <w:r w:rsidRPr="008F6D1C">
        <w:t>)</w:t>
      </w:r>
      <w:r w:rsidRPr="008F6D1C">
        <w:rPr>
          <w:lang w:val="en-GB"/>
        </w:rPr>
        <w:t xml:space="preserve">. </w:t>
      </w:r>
      <w:r w:rsidRPr="008F6D1C">
        <w:t>Изглежда, че редовно има малки групи от птици, които зимуват и се хранят по р. Марица в границите на СЗЗ „Марица-Първомай“, но се придвижват да нощуват в Пловдив. Посочената максимална численост в СФД изглежда релевантна, но може да се посочи и минимална от 50 инд., както е посочено в ОВМ в България (</w:t>
      </w:r>
      <w:r w:rsidR="008F6D1C" w:rsidRPr="008F6D1C">
        <w:t>Костадинова, Граматиков (ред.) 2007</w:t>
      </w:r>
      <w:r w:rsidRPr="008F6D1C">
        <w:t>).</w:t>
      </w:r>
    </w:p>
    <w:p w14:paraId="5E0864CF" w14:textId="223A8FD6" w:rsidR="00374741" w:rsidRPr="000E6D9E" w:rsidRDefault="00374741" w:rsidP="00CC3308">
      <w:r w:rsidRPr="008F6D1C">
        <w:t xml:space="preserve">Констатирани заплахи и въздействия за вида са: </w:t>
      </w:r>
      <w:r w:rsidR="008F6D1C" w:rsidRPr="008F6D1C">
        <w:t>з</w:t>
      </w:r>
      <w:r w:rsidRPr="008F6D1C">
        <w:t xml:space="preserve">амърсяване на водите (лоша миризма и бял цвят) в западния край на СЗЗ, преди вливането на р. Черкезица; </w:t>
      </w:r>
      <w:r w:rsidR="008F6D1C" w:rsidRPr="008F6D1C">
        <w:t>з</w:t>
      </w:r>
      <w:r w:rsidRPr="008F6D1C">
        <w:t xml:space="preserve">амърсяване с битови и строителни отпадъци; </w:t>
      </w:r>
      <w:r w:rsidR="008F6D1C" w:rsidRPr="008F6D1C">
        <w:t>и</w:t>
      </w:r>
      <w:r w:rsidRPr="008F6D1C">
        <w:t xml:space="preserve">згаряне на битови отпадъци; </w:t>
      </w:r>
      <w:r w:rsidR="008F6D1C" w:rsidRPr="008F6D1C">
        <w:t>о</w:t>
      </w:r>
      <w:r w:rsidRPr="008F6D1C">
        <w:t xml:space="preserve">пожаряване на стърнища, дървета и водолюбива растителност; </w:t>
      </w:r>
      <w:r w:rsidR="008F6D1C" w:rsidRPr="008F6D1C">
        <w:t>б</w:t>
      </w:r>
      <w:r w:rsidRPr="008F6D1C">
        <w:t xml:space="preserve">езпокойство от рибари и ловци; </w:t>
      </w:r>
      <w:r w:rsidR="008F6D1C" w:rsidRPr="000E6D9E">
        <w:t>д</w:t>
      </w:r>
      <w:r w:rsidRPr="000E6D9E">
        <w:t>ърводобив в близост до местата за почивка и хранене.</w:t>
      </w:r>
    </w:p>
    <w:p w14:paraId="4ABAF833" w14:textId="77777777" w:rsidR="00E74150" w:rsidRPr="000E6D9E" w:rsidRDefault="00E74150" w:rsidP="00CC3308"/>
    <w:p w14:paraId="03104314" w14:textId="68B0B94D" w:rsidR="00374741" w:rsidRPr="000E6D9E" w:rsidRDefault="00E74150" w:rsidP="00CC3308">
      <w:r w:rsidRPr="000E6D9E">
        <w:rPr>
          <w:b/>
        </w:rPr>
        <w:t xml:space="preserve">5. </w:t>
      </w:r>
      <w:r w:rsidR="00374741" w:rsidRPr="000E6D9E">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0"/>
        <w:gridCol w:w="1343"/>
        <w:gridCol w:w="1269"/>
        <w:gridCol w:w="3219"/>
        <w:gridCol w:w="1707"/>
      </w:tblGrid>
      <w:tr w:rsidR="00374741" w:rsidRPr="000E6D9E" w14:paraId="75EEF386" w14:textId="77777777" w:rsidTr="001E7B76">
        <w:trPr>
          <w:tblHeader/>
          <w:jc w:val="center"/>
        </w:trPr>
        <w:tc>
          <w:tcPr>
            <w:tcW w:w="942" w:type="pct"/>
            <w:shd w:val="clear" w:color="auto" w:fill="B6DDE8"/>
            <w:vAlign w:val="center"/>
          </w:tcPr>
          <w:p w14:paraId="21E9FCA2" w14:textId="77777777" w:rsidR="00374741" w:rsidRPr="000E6D9E" w:rsidRDefault="00374741" w:rsidP="001E7B76">
            <w:pPr>
              <w:jc w:val="center"/>
              <w:rPr>
                <w:b/>
                <w:bCs/>
                <w:sz w:val="20"/>
                <w:szCs w:val="20"/>
              </w:rPr>
            </w:pPr>
            <w:r w:rsidRPr="000E6D9E">
              <w:rPr>
                <w:b/>
                <w:bCs/>
                <w:sz w:val="20"/>
                <w:szCs w:val="20"/>
              </w:rPr>
              <w:t>Параметър</w:t>
            </w:r>
          </w:p>
        </w:tc>
        <w:tc>
          <w:tcPr>
            <w:tcW w:w="723" w:type="pct"/>
            <w:shd w:val="clear" w:color="auto" w:fill="B6DDE8"/>
            <w:vAlign w:val="center"/>
          </w:tcPr>
          <w:p w14:paraId="288D8655" w14:textId="77777777" w:rsidR="00374741" w:rsidRPr="000E6D9E" w:rsidRDefault="00374741" w:rsidP="001E7B76">
            <w:pPr>
              <w:jc w:val="center"/>
              <w:rPr>
                <w:b/>
                <w:bCs/>
                <w:sz w:val="20"/>
                <w:szCs w:val="20"/>
              </w:rPr>
            </w:pPr>
            <w:r w:rsidRPr="000E6D9E">
              <w:rPr>
                <w:b/>
                <w:bCs/>
                <w:sz w:val="20"/>
                <w:szCs w:val="20"/>
              </w:rPr>
              <w:t>Мерна единица</w:t>
            </w:r>
          </w:p>
        </w:tc>
        <w:tc>
          <w:tcPr>
            <w:tcW w:w="683" w:type="pct"/>
            <w:shd w:val="clear" w:color="auto" w:fill="B6DDE8"/>
            <w:vAlign w:val="center"/>
          </w:tcPr>
          <w:p w14:paraId="58672D30" w14:textId="77777777" w:rsidR="00374741" w:rsidRPr="000E6D9E" w:rsidRDefault="00374741" w:rsidP="001E7B76">
            <w:pPr>
              <w:jc w:val="center"/>
              <w:rPr>
                <w:b/>
                <w:bCs/>
                <w:sz w:val="20"/>
                <w:szCs w:val="20"/>
              </w:rPr>
            </w:pPr>
            <w:r w:rsidRPr="000E6D9E">
              <w:rPr>
                <w:b/>
                <w:bCs/>
                <w:sz w:val="20"/>
                <w:szCs w:val="20"/>
              </w:rPr>
              <w:t>Целева стойност</w:t>
            </w:r>
          </w:p>
        </w:tc>
        <w:tc>
          <w:tcPr>
            <w:tcW w:w="1733" w:type="pct"/>
            <w:shd w:val="clear" w:color="auto" w:fill="B6DDE8"/>
            <w:vAlign w:val="center"/>
          </w:tcPr>
          <w:p w14:paraId="093D8121" w14:textId="77777777" w:rsidR="00374741" w:rsidRPr="000E6D9E" w:rsidRDefault="00374741" w:rsidP="001E7B76">
            <w:pPr>
              <w:jc w:val="center"/>
              <w:rPr>
                <w:b/>
                <w:bCs/>
                <w:sz w:val="20"/>
                <w:szCs w:val="20"/>
              </w:rPr>
            </w:pPr>
            <w:r w:rsidRPr="000E6D9E">
              <w:rPr>
                <w:b/>
                <w:bCs/>
                <w:sz w:val="20"/>
                <w:szCs w:val="20"/>
              </w:rPr>
              <w:t>Допълнителна информация</w:t>
            </w:r>
          </w:p>
        </w:tc>
        <w:tc>
          <w:tcPr>
            <w:tcW w:w="919" w:type="pct"/>
            <w:shd w:val="clear" w:color="auto" w:fill="B6DDE8"/>
            <w:vAlign w:val="center"/>
          </w:tcPr>
          <w:p w14:paraId="178F77AD" w14:textId="77777777" w:rsidR="00374741" w:rsidRPr="000E6D9E" w:rsidRDefault="00374741" w:rsidP="001E7B76">
            <w:pPr>
              <w:jc w:val="center"/>
              <w:rPr>
                <w:b/>
                <w:bCs/>
                <w:sz w:val="20"/>
                <w:szCs w:val="20"/>
              </w:rPr>
            </w:pPr>
            <w:r w:rsidRPr="000E6D9E">
              <w:rPr>
                <w:b/>
                <w:bCs/>
                <w:sz w:val="20"/>
                <w:szCs w:val="20"/>
              </w:rPr>
              <w:t>Специфични за зоната цели</w:t>
            </w:r>
          </w:p>
        </w:tc>
      </w:tr>
      <w:tr w:rsidR="00374741" w:rsidRPr="000E6D9E" w14:paraId="2D947CD0" w14:textId="77777777" w:rsidTr="001E7B76">
        <w:trPr>
          <w:jc w:val="center"/>
        </w:trPr>
        <w:tc>
          <w:tcPr>
            <w:tcW w:w="942" w:type="pct"/>
            <w:shd w:val="clear" w:color="auto" w:fill="auto"/>
          </w:tcPr>
          <w:p w14:paraId="6B01470D" w14:textId="77777777" w:rsidR="00374741" w:rsidRPr="000E6D9E" w:rsidRDefault="00374741" w:rsidP="00837826">
            <w:pPr>
              <w:jc w:val="left"/>
              <w:rPr>
                <w:b/>
                <w:sz w:val="20"/>
                <w:szCs w:val="20"/>
              </w:rPr>
            </w:pPr>
            <w:r w:rsidRPr="000E6D9E">
              <w:rPr>
                <w:b/>
                <w:sz w:val="20"/>
                <w:szCs w:val="20"/>
              </w:rPr>
              <w:t xml:space="preserve">Популация: </w:t>
            </w:r>
            <w:r w:rsidRPr="000E6D9E">
              <w:rPr>
                <w:bCs/>
                <w:sz w:val="20"/>
                <w:szCs w:val="20"/>
              </w:rPr>
              <w:t>Размер на зимуващата популация</w:t>
            </w:r>
          </w:p>
        </w:tc>
        <w:tc>
          <w:tcPr>
            <w:tcW w:w="723" w:type="pct"/>
            <w:shd w:val="clear" w:color="auto" w:fill="auto"/>
          </w:tcPr>
          <w:p w14:paraId="2B0FA2CD" w14:textId="77777777" w:rsidR="00374741" w:rsidRPr="000E6D9E" w:rsidRDefault="00374741" w:rsidP="00837826">
            <w:pPr>
              <w:jc w:val="left"/>
              <w:rPr>
                <w:sz w:val="20"/>
                <w:szCs w:val="20"/>
              </w:rPr>
            </w:pPr>
            <w:r w:rsidRPr="000E6D9E">
              <w:rPr>
                <w:sz w:val="20"/>
                <w:szCs w:val="20"/>
              </w:rPr>
              <w:t>Брой индивиди</w:t>
            </w:r>
          </w:p>
        </w:tc>
        <w:tc>
          <w:tcPr>
            <w:tcW w:w="683" w:type="pct"/>
            <w:shd w:val="clear" w:color="auto" w:fill="auto"/>
          </w:tcPr>
          <w:p w14:paraId="11E56DAA" w14:textId="77777777" w:rsidR="00374741" w:rsidRPr="000E6D9E" w:rsidRDefault="00374741" w:rsidP="00837826">
            <w:pPr>
              <w:jc w:val="left"/>
              <w:rPr>
                <w:sz w:val="20"/>
                <w:szCs w:val="20"/>
              </w:rPr>
            </w:pPr>
            <w:r w:rsidRPr="000E6D9E">
              <w:rPr>
                <w:sz w:val="20"/>
                <w:szCs w:val="20"/>
              </w:rPr>
              <w:t>Най-малко 50</w:t>
            </w:r>
          </w:p>
        </w:tc>
        <w:tc>
          <w:tcPr>
            <w:tcW w:w="1733" w:type="pct"/>
            <w:shd w:val="clear" w:color="auto" w:fill="auto"/>
          </w:tcPr>
          <w:p w14:paraId="29ACC868" w14:textId="77777777" w:rsidR="00374741" w:rsidRPr="000E6D9E" w:rsidRDefault="00374741" w:rsidP="00837826">
            <w:pPr>
              <w:jc w:val="left"/>
              <w:rPr>
                <w:sz w:val="20"/>
                <w:szCs w:val="20"/>
              </w:rPr>
            </w:pPr>
            <w:r w:rsidRPr="000E6D9E">
              <w:rPr>
                <w:sz w:val="20"/>
                <w:szCs w:val="20"/>
              </w:rPr>
              <w:t xml:space="preserve">Определена на база минималната численост посочена в ОБВ в България (Демерджиев, 2007) и данните от </w:t>
            </w:r>
            <w:r w:rsidRPr="000E6D9E">
              <w:rPr>
                <w:sz w:val="20"/>
                <w:szCs w:val="20"/>
                <w:lang w:val="en-GB"/>
              </w:rPr>
              <w:t xml:space="preserve">eBirds. </w:t>
            </w:r>
            <w:r w:rsidRPr="000E6D9E">
              <w:rPr>
                <w:sz w:val="20"/>
                <w:szCs w:val="20"/>
              </w:rPr>
              <w:t xml:space="preserve">Количеството </w:t>
            </w:r>
            <w:r w:rsidRPr="000E6D9E">
              <w:rPr>
                <w:sz w:val="20"/>
                <w:szCs w:val="20"/>
              </w:rPr>
              <w:lastRenderedPageBreak/>
              <w:t>на зимуващите птици силно зависи от метеорологичните условия, най</w:t>
            </w:r>
            <w:r w:rsidRPr="000E6D9E">
              <w:rPr>
                <w:sz w:val="20"/>
                <w:szCs w:val="20"/>
                <w:lang w:val="en-GB"/>
              </w:rPr>
              <w:t>-</w:t>
            </w:r>
            <w:r w:rsidRPr="000E6D9E">
              <w:rPr>
                <w:sz w:val="20"/>
                <w:szCs w:val="20"/>
              </w:rPr>
              <w:t>вече температурата. При средни температури през януари под 0° С, минималната стойност се очаква да е над 50 инд. от вида</w:t>
            </w:r>
            <w:r w:rsidRPr="000E6D9E">
              <w:rPr>
                <w:sz w:val="20"/>
                <w:szCs w:val="20"/>
                <w:lang w:val="en-GB"/>
              </w:rPr>
              <w:t>.</w:t>
            </w:r>
          </w:p>
        </w:tc>
        <w:tc>
          <w:tcPr>
            <w:tcW w:w="919" w:type="pct"/>
          </w:tcPr>
          <w:p w14:paraId="649119B7" w14:textId="77777777" w:rsidR="00374741" w:rsidRPr="000E6D9E" w:rsidRDefault="00374741" w:rsidP="004439BD">
            <w:pPr>
              <w:jc w:val="left"/>
              <w:rPr>
                <w:sz w:val="20"/>
                <w:szCs w:val="20"/>
              </w:rPr>
            </w:pPr>
            <w:r w:rsidRPr="000E6D9E">
              <w:rPr>
                <w:sz w:val="20"/>
                <w:szCs w:val="20"/>
              </w:rPr>
              <w:lastRenderedPageBreak/>
              <w:t xml:space="preserve">С понижаване на температурите &lt;0° С поддържане на </w:t>
            </w:r>
            <w:r w:rsidRPr="000E6D9E">
              <w:rPr>
                <w:sz w:val="20"/>
                <w:szCs w:val="20"/>
              </w:rPr>
              <w:lastRenderedPageBreak/>
              <w:t>популацията &gt;50 инд.</w:t>
            </w:r>
          </w:p>
        </w:tc>
      </w:tr>
      <w:tr w:rsidR="00374741" w:rsidRPr="000E6D9E" w14:paraId="4A9E9093" w14:textId="77777777" w:rsidTr="001E7B76">
        <w:trPr>
          <w:jc w:val="center"/>
        </w:trPr>
        <w:tc>
          <w:tcPr>
            <w:tcW w:w="942" w:type="pct"/>
            <w:shd w:val="clear" w:color="auto" w:fill="auto"/>
          </w:tcPr>
          <w:p w14:paraId="348510A7" w14:textId="77777777" w:rsidR="00374741" w:rsidRPr="000E6D9E" w:rsidRDefault="00374741" w:rsidP="004439BD">
            <w:pPr>
              <w:jc w:val="left"/>
              <w:rPr>
                <w:b/>
                <w:sz w:val="20"/>
                <w:szCs w:val="20"/>
              </w:rPr>
            </w:pPr>
            <w:r w:rsidRPr="000E6D9E">
              <w:rPr>
                <w:b/>
                <w:sz w:val="20"/>
                <w:szCs w:val="20"/>
              </w:rPr>
              <w:lastRenderedPageBreak/>
              <w:t xml:space="preserve">Местообитание на вида: </w:t>
            </w:r>
            <w:r w:rsidRPr="000E6D9E">
              <w:rPr>
                <w:bCs/>
                <w:sz w:val="20"/>
                <w:szCs w:val="20"/>
              </w:rPr>
              <w:t>Площ на подходящите хранителни местообитания на вида</w:t>
            </w:r>
            <w:r w:rsidRPr="000E6D9E">
              <w:rPr>
                <w:b/>
                <w:sz w:val="20"/>
                <w:szCs w:val="20"/>
              </w:rPr>
              <w:t xml:space="preserve"> </w:t>
            </w:r>
          </w:p>
        </w:tc>
        <w:tc>
          <w:tcPr>
            <w:tcW w:w="723" w:type="pct"/>
            <w:shd w:val="clear" w:color="auto" w:fill="auto"/>
          </w:tcPr>
          <w:p w14:paraId="6FDCAF61" w14:textId="77777777" w:rsidR="00374741" w:rsidRPr="000E6D9E" w:rsidRDefault="00374741" w:rsidP="004439BD">
            <w:pPr>
              <w:jc w:val="left"/>
              <w:rPr>
                <w:sz w:val="20"/>
                <w:szCs w:val="20"/>
              </w:rPr>
            </w:pPr>
            <w:r w:rsidRPr="000E6D9E">
              <w:rPr>
                <w:sz w:val="20"/>
                <w:szCs w:val="20"/>
              </w:rPr>
              <w:t>ha</w:t>
            </w:r>
          </w:p>
        </w:tc>
        <w:tc>
          <w:tcPr>
            <w:tcW w:w="683" w:type="pct"/>
            <w:shd w:val="clear" w:color="auto" w:fill="auto"/>
          </w:tcPr>
          <w:p w14:paraId="00411ED8" w14:textId="77777777" w:rsidR="00374741" w:rsidRPr="000E6D9E" w:rsidRDefault="00374741" w:rsidP="004439BD">
            <w:pPr>
              <w:jc w:val="left"/>
              <w:rPr>
                <w:sz w:val="20"/>
                <w:szCs w:val="20"/>
                <w:lang w:val="en-GB"/>
              </w:rPr>
            </w:pPr>
            <w:r w:rsidRPr="000E6D9E">
              <w:rPr>
                <w:sz w:val="20"/>
                <w:szCs w:val="20"/>
              </w:rPr>
              <w:t xml:space="preserve">Най-малко </w:t>
            </w:r>
            <w:r w:rsidRPr="000E6D9E">
              <w:rPr>
                <w:sz w:val="20"/>
                <w:szCs w:val="20"/>
                <w:lang w:val="en-GB"/>
              </w:rPr>
              <w:t>2500</w:t>
            </w:r>
          </w:p>
        </w:tc>
        <w:tc>
          <w:tcPr>
            <w:tcW w:w="1733" w:type="pct"/>
            <w:shd w:val="clear" w:color="auto" w:fill="auto"/>
          </w:tcPr>
          <w:p w14:paraId="5D48E8A8" w14:textId="3BACD54A" w:rsidR="00374741" w:rsidRPr="000E6D9E" w:rsidRDefault="00374741" w:rsidP="00837826">
            <w:pPr>
              <w:jc w:val="left"/>
              <w:rPr>
                <w:sz w:val="20"/>
                <w:szCs w:val="20"/>
              </w:rPr>
            </w:pPr>
            <w:r w:rsidRPr="000E6D9E">
              <w:rPr>
                <w:sz w:val="20"/>
                <w:szCs w:val="20"/>
              </w:rPr>
              <w:t xml:space="preserve">Включва местообитание </w:t>
            </w:r>
            <w:r w:rsidRPr="000E6D9E">
              <w:rPr>
                <w:sz w:val="20"/>
                <w:szCs w:val="20"/>
                <w:lang w:val="en-GB"/>
              </w:rPr>
              <w:t>N06</w:t>
            </w:r>
            <w:r w:rsidRPr="000E6D9E">
              <w:rPr>
                <w:sz w:val="20"/>
                <w:szCs w:val="20"/>
              </w:rPr>
              <w:t xml:space="preserve"> – Вътрешни водни тела (стоящи и течащи) от СФД</w:t>
            </w:r>
            <w:r w:rsidR="00837826" w:rsidRPr="000E6D9E">
              <w:rPr>
                <w:sz w:val="20"/>
                <w:szCs w:val="20"/>
              </w:rPr>
              <w:t xml:space="preserve"> (12 % от площта на зоната)</w:t>
            </w:r>
            <w:r w:rsidRPr="000E6D9E">
              <w:rPr>
                <w:sz w:val="20"/>
                <w:szCs w:val="20"/>
              </w:rPr>
              <w:t xml:space="preserve">. Основно по р. Марица. Към тази площ следва да се добавят 10 % </w:t>
            </w:r>
            <w:r w:rsidRPr="000E6D9E">
              <w:rPr>
                <w:sz w:val="20"/>
                <w:szCs w:val="20"/>
                <w:lang w:val="en-GB"/>
              </w:rPr>
              <w:t>N16</w:t>
            </w:r>
            <w:r w:rsidRPr="000E6D9E">
              <w:rPr>
                <w:sz w:val="20"/>
                <w:szCs w:val="20"/>
              </w:rPr>
              <w:t xml:space="preserve"> – широколистни листопадни гори, които са предимно крайречни гори, и са подходящи за почивка и нощувка.</w:t>
            </w:r>
          </w:p>
        </w:tc>
        <w:tc>
          <w:tcPr>
            <w:tcW w:w="919" w:type="pct"/>
          </w:tcPr>
          <w:p w14:paraId="51126AF8" w14:textId="77777777" w:rsidR="00374741" w:rsidRPr="000E6D9E" w:rsidRDefault="00374741" w:rsidP="004439BD">
            <w:pPr>
              <w:jc w:val="left"/>
              <w:rPr>
                <w:sz w:val="20"/>
                <w:szCs w:val="20"/>
              </w:rPr>
            </w:pPr>
            <w:r w:rsidRPr="000E6D9E">
              <w:rPr>
                <w:sz w:val="20"/>
                <w:szCs w:val="20"/>
              </w:rPr>
              <w:t xml:space="preserve">Поддържане на площта на подходящите хранителни местообитания за вида в размер на най-малко </w:t>
            </w:r>
            <w:r w:rsidRPr="000E6D9E">
              <w:rPr>
                <w:sz w:val="20"/>
                <w:szCs w:val="20"/>
                <w:lang w:val="en-GB"/>
              </w:rPr>
              <w:t>2500</w:t>
            </w:r>
            <w:r w:rsidRPr="000E6D9E">
              <w:rPr>
                <w:sz w:val="20"/>
                <w:szCs w:val="20"/>
              </w:rPr>
              <w:t xml:space="preserve"> ha.</w:t>
            </w:r>
          </w:p>
        </w:tc>
      </w:tr>
      <w:tr w:rsidR="00374741" w:rsidRPr="000E6D9E" w14:paraId="7506C229" w14:textId="77777777" w:rsidTr="001E7B76">
        <w:trPr>
          <w:jc w:val="center"/>
        </w:trPr>
        <w:tc>
          <w:tcPr>
            <w:tcW w:w="942" w:type="pct"/>
            <w:shd w:val="clear" w:color="auto" w:fill="auto"/>
          </w:tcPr>
          <w:p w14:paraId="401D2122" w14:textId="77777777" w:rsidR="00374741" w:rsidRPr="000E6D9E" w:rsidRDefault="00374741" w:rsidP="004439BD">
            <w:pPr>
              <w:jc w:val="left"/>
              <w:rPr>
                <w:b/>
                <w:sz w:val="20"/>
                <w:szCs w:val="20"/>
              </w:rPr>
            </w:pPr>
            <w:r w:rsidRPr="000E6D9E">
              <w:rPr>
                <w:b/>
                <w:sz w:val="20"/>
                <w:szCs w:val="20"/>
              </w:rPr>
              <w:t xml:space="preserve">Местообитание на вида: </w:t>
            </w:r>
            <w:r w:rsidRPr="000E6D9E">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723" w:type="pct"/>
            <w:shd w:val="clear" w:color="auto" w:fill="auto"/>
          </w:tcPr>
          <w:p w14:paraId="388CE500" w14:textId="77777777" w:rsidR="00374741" w:rsidRPr="000E6D9E" w:rsidRDefault="00374741" w:rsidP="004439BD">
            <w:pPr>
              <w:jc w:val="left"/>
              <w:rPr>
                <w:sz w:val="20"/>
                <w:szCs w:val="20"/>
              </w:rPr>
            </w:pPr>
            <w:r w:rsidRPr="000E6D9E">
              <w:rPr>
                <w:sz w:val="20"/>
                <w:szCs w:val="20"/>
              </w:rPr>
              <w:t>5 степенна скала</w:t>
            </w:r>
          </w:p>
        </w:tc>
        <w:tc>
          <w:tcPr>
            <w:tcW w:w="683" w:type="pct"/>
            <w:shd w:val="clear" w:color="auto" w:fill="auto"/>
          </w:tcPr>
          <w:p w14:paraId="103A0E10" w14:textId="77777777" w:rsidR="00374741" w:rsidRPr="000E6D9E" w:rsidRDefault="00374741" w:rsidP="004439BD">
            <w:pPr>
              <w:jc w:val="left"/>
              <w:rPr>
                <w:sz w:val="20"/>
                <w:szCs w:val="20"/>
              </w:rPr>
            </w:pPr>
            <w:r w:rsidRPr="000E6D9E">
              <w:rPr>
                <w:sz w:val="20"/>
                <w:szCs w:val="20"/>
              </w:rPr>
              <w:t>2-Добро или 1-Отлично</w:t>
            </w:r>
          </w:p>
        </w:tc>
        <w:tc>
          <w:tcPr>
            <w:tcW w:w="1733"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374741" w:rsidRPr="000E6D9E" w14:paraId="3CA493FB"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1E3A4638" w14:textId="77777777" w:rsidR="00374741" w:rsidRPr="000E6D9E" w:rsidRDefault="00374741" w:rsidP="001E7B76">
                  <w:pPr>
                    <w:rPr>
                      <w:b/>
                      <w:bCs/>
                      <w:sz w:val="20"/>
                      <w:szCs w:val="20"/>
                    </w:rPr>
                  </w:pPr>
                  <w:r w:rsidRPr="000E6D9E">
                    <w:rPr>
                      <w:b/>
                      <w:bCs/>
                      <w:sz w:val="20"/>
                      <w:szCs w:val="20"/>
                    </w:rPr>
                    <w:t>Екологично състояние</w:t>
                  </w:r>
                </w:p>
              </w:tc>
            </w:tr>
            <w:tr w:rsidR="00374741" w:rsidRPr="000E6D9E" w14:paraId="4577D618"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0CDE286" w14:textId="77777777" w:rsidR="00374741" w:rsidRPr="000E6D9E" w:rsidRDefault="00374741" w:rsidP="001E7B76">
                  <w:pPr>
                    <w:rPr>
                      <w:sz w:val="20"/>
                      <w:szCs w:val="20"/>
                    </w:rPr>
                  </w:pPr>
                  <w:r w:rsidRPr="000E6D9E">
                    <w:rPr>
                      <w:sz w:val="20"/>
                      <w:szCs w:val="20"/>
                    </w:rPr>
                    <w:t>1-Отлично - High</w:t>
                  </w:r>
                </w:p>
              </w:tc>
            </w:tr>
            <w:tr w:rsidR="00374741" w:rsidRPr="000E6D9E" w14:paraId="0C7C0DE3"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15D1F07" w14:textId="77777777" w:rsidR="00374741" w:rsidRPr="000E6D9E" w:rsidRDefault="00374741" w:rsidP="001E7B76">
                  <w:pPr>
                    <w:rPr>
                      <w:sz w:val="20"/>
                      <w:szCs w:val="20"/>
                    </w:rPr>
                  </w:pPr>
                  <w:r w:rsidRPr="000E6D9E">
                    <w:rPr>
                      <w:sz w:val="20"/>
                      <w:szCs w:val="20"/>
                    </w:rPr>
                    <w:t>2-Добро - Good</w:t>
                  </w:r>
                </w:p>
              </w:tc>
            </w:tr>
            <w:tr w:rsidR="00374741" w:rsidRPr="000E6D9E" w14:paraId="010A96F3"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E2D75BD" w14:textId="77777777" w:rsidR="00374741" w:rsidRPr="000E6D9E" w:rsidRDefault="00374741" w:rsidP="001E7B76">
                  <w:pPr>
                    <w:rPr>
                      <w:sz w:val="20"/>
                      <w:szCs w:val="20"/>
                    </w:rPr>
                  </w:pPr>
                  <w:r w:rsidRPr="000E6D9E">
                    <w:rPr>
                      <w:sz w:val="20"/>
                      <w:szCs w:val="20"/>
                    </w:rPr>
                    <w:t>3-Умерено - Moderate</w:t>
                  </w:r>
                </w:p>
              </w:tc>
            </w:tr>
            <w:tr w:rsidR="00374741" w:rsidRPr="000E6D9E" w14:paraId="5303C549"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E4DA01A" w14:textId="77777777" w:rsidR="00374741" w:rsidRPr="000E6D9E" w:rsidRDefault="00374741" w:rsidP="001E7B76">
                  <w:pPr>
                    <w:rPr>
                      <w:sz w:val="20"/>
                      <w:szCs w:val="20"/>
                    </w:rPr>
                  </w:pPr>
                  <w:r w:rsidRPr="000E6D9E">
                    <w:rPr>
                      <w:sz w:val="20"/>
                      <w:szCs w:val="20"/>
                    </w:rPr>
                    <w:t>4-Лошо - Poor</w:t>
                  </w:r>
                </w:p>
              </w:tc>
            </w:tr>
            <w:tr w:rsidR="00374741" w:rsidRPr="000E6D9E" w14:paraId="6C767650"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2B45D91" w14:textId="77777777" w:rsidR="00374741" w:rsidRPr="000E6D9E" w:rsidRDefault="00374741" w:rsidP="001E7B76">
                  <w:pPr>
                    <w:rPr>
                      <w:sz w:val="20"/>
                      <w:szCs w:val="20"/>
                    </w:rPr>
                  </w:pPr>
                  <w:r w:rsidRPr="000E6D9E">
                    <w:rPr>
                      <w:sz w:val="20"/>
                      <w:szCs w:val="20"/>
                    </w:rPr>
                    <w:t>5-Много лошо - Bad</w:t>
                  </w:r>
                </w:p>
              </w:tc>
            </w:tr>
          </w:tbl>
          <w:p w14:paraId="17A5D7D2" w14:textId="24F6BC56" w:rsidR="00374741" w:rsidRPr="000E6D9E" w:rsidRDefault="00374741" w:rsidP="001E7B76">
            <w:pPr>
              <w:rPr>
                <w:sz w:val="20"/>
                <w:szCs w:val="20"/>
                <w:lang w:val="en-GB"/>
              </w:rPr>
            </w:pPr>
            <w:r w:rsidRPr="000E6D9E">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0E6D9E">
              <w:rPr>
                <w:b/>
                <w:sz w:val="20"/>
                <w:szCs w:val="20"/>
              </w:rPr>
              <w:t xml:space="preserve">умерено (3). </w:t>
            </w:r>
            <w:r w:rsidRPr="000E6D9E">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131AD0">
              <w:rPr>
                <w:sz w:val="20"/>
                <w:szCs w:val="20"/>
              </w:rPr>
              <w:t>умерено</w:t>
            </w:r>
            <w:r w:rsidRPr="000E6D9E">
              <w:rPr>
                <w:sz w:val="20"/>
                <w:szCs w:val="20"/>
              </w:rPr>
              <w:t xml:space="preserve"> (3). </w:t>
            </w:r>
          </w:p>
        </w:tc>
        <w:tc>
          <w:tcPr>
            <w:tcW w:w="919" w:type="pct"/>
          </w:tcPr>
          <w:p w14:paraId="50555766" w14:textId="77777777" w:rsidR="00374741" w:rsidRPr="000E6D9E" w:rsidRDefault="00374741" w:rsidP="004439BD">
            <w:pPr>
              <w:jc w:val="left"/>
              <w:rPr>
                <w:sz w:val="20"/>
                <w:szCs w:val="20"/>
              </w:rPr>
            </w:pPr>
            <w:r w:rsidRPr="000E6D9E">
              <w:rPr>
                <w:sz w:val="20"/>
                <w:szCs w:val="20"/>
              </w:rPr>
              <w:t>Подобряване на екологичното състояние на водните тела с подходящи местообитания за вида, до стойности 2-Добро или 1-Отлично състояние</w:t>
            </w:r>
          </w:p>
        </w:tc>
      </w:tr>
    </w:tbl>
    <w:p w14:paraId="1F53A47E" w14:textId="77777777" w:rsidR="00374741" w:rsidRPr="000E6D9E" w:rsidRDefault="00374741" w:rsidP="0038195F"/>
    <w:p w14:paraId="66DA4A84" w14:textId="154ECA70" w:rsidR="00374741" w:rsidRPr="000E6D9E" w:rsidRDefault="00E74150" w:rsidP="0038195F">
      <w:pPr>
        <w:jc w:val="left"/>
        <w:rPr>
          <w:b/>
          <w:bCs/>
        </w:rPr>
      </w:pPr>
      <w:r w:rsidRPr="000E6D9E">
        <w:rPr>
          <w:b/>
          <w:bCs/>
        </w:rPr>
        <w:t xml:space="preserve">6. </w:t>
      </w:r>
      <w:r w:rsidR="00374741" w:rsidRPr="000E6D9E">
        <w:rPr>
          <w:b/>
          <w:bCs/>
        </w:rPr>
        <w:t xml:space="preserve">Необходимост от промени в СФД за </w:t>
      </w:r>
      <w:r w:rsidR="00374741" w:rsidRPr="000E6D9E">
        <w:rPr>
          <w:b/>
        </w:rPr>
        <w:t>СЗЗ BG0002081 „Марица-Първомай”</w:t>
      </w:r>
    </w:p>
    <w:p w14:paraId="5F699480" w14:textId="77777777" w:rsidR="00374741" w:rsidRPr="000E6D9E" w:rsidRDefault="00374741" w:rsidP="0038195F">
      <w:r w:rsidRPr="000E6D9E">
        <w:t>Предвид наличната информация предлагаме следните промени в СФД:</w:t>
      </w:r>
    </w:p>
    <w:p w14:paraId="7072D793" w14:textId="77777777" w:rsidR="00374741" w:rsidRPr="008F6D1C" w:rsidRDefault="00374741">
      <w:pPr>
        <w:pStyle w:val="ListParagraph"/>
        <w:numPr>
          <w:ilvl w:val="0"/>
          <w:numId w:val="9"/>
        </w:numPr>
        <w:spacing w:after="0" w:line="240" w:lineRule="auto"/>
        <w:rPr>
          <w:lang w:val="bg-BG"/>
        </w:rPr>
      </w:pPr>
      <w:r w:rsidRPr="000E6D9E">
        <w:rPr>
          <w:lang w:val="bg-BG"/>
        </w:rPr>
        <w:t>Промяна в кода и научното наименование на вида, съобразно Докладването по</w:t>
      </w:r>
      <w:r w:rsidRPr="008F6D1C">
        <w:rPr>
          <w:lang w:val="bg-BG"/>
        </w:rPr>
        <w:t xml:space="preserve"> чл. 12 от 2019 г.;</w:t>
      </w:r>
    </w:p>
    <w:p w14:paraId="00C523E2" w14:textId="392CCDA1" w:rsidR="00374741" w:rsidRDefault="00374741">
      <w:pPr>
        <w:pStyle w:val="ListParagraph"/>
        <w:numPr>
          <w:ilvl w:val="0"/>
          <w:numId w:val="9"/>
        </w:numPr>
        <w:spacing w:after="0" w:line="240" w:lineRule="auto"/>
        <w:rPr>
          <w:lang w:val="bg-BG"/>
        </w:rPr>
      </w:pPr>
      <w:r w:rsidRPr="008F6D1C">
        <w:rPr>
          <w:lang w:val="bg-BG"/>
        </w:rPr>
        <w:t xml:space="preserve">Добавяне на минимална численост от 50 инд. за зимуващата популация, както е според </w:t>
      </w:r>
      <w:r w:rsidR="000E6D9E" w:rsidRPr="008F6D1C">
        <w:t>Костадинова</w:t>
      </w:r>
      <w:r w:rsidR="000E6D9E">
        <w:rPr>
          <w:lang w:val="bg-BG"/>
        </w:rPr>
        <w:t xml:space="preserve"> и </w:t>
      </w:r>
      <w:r w:rsidR="000E6D9E" w:rsidRPr="008F6D1C">
        <w:t xml:space="preserve">Граматиков (ред.) </w:t>
      </w:r>
      <w:r w:rsidR="000E6D9E">
        <w:rPr>
          <w:lang w:val="bg-BG"/>
        </w:rPr>
        <w:t>(</w:t>
      </w:r>
      <w:r w:rsidR="000E6D9E" w:rsidRPr="008F6D1C">
        <w:t>2007</w:t>
      </w:r>
      <w:r w:rsidRPr="008F6D1C">
        <w:rPr>
          <w:lang w:val="bg-BG"/>
        </w:rPr>
        <w:t>);</w:t>
      </w:r>
    </w:p>
    <w:p w14:paraId="273AE737" w14:textId="77777777" w:rsidR="001E7B76" w:rsidRPr="008F6D1C" w:rsidRDefault="001E7B76" w:rsidP="001E7B76">
      <w:pPr>
        <w:pStyle w:val="ListParagraph"/>
        <w:spacing w:after="0" w:line="240" w:lineRule="auto"/>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3"/>
        <w:gridCol w:w="501"/>
        <w:gridCol w:w="1854"/>
        <w:gridCol w:w="367"/>
        <w:gridCol w:w="323"/>
        <w:gridCol w:w="258"/>
        <w:gridCol w:w="528"/>
        <w:gridCol w:w="570"/>
        <w:gridCol w:w="556"/>
        <w:gridCol w:w="535"/>
        <w:gridCol w:w="870"/>
        <w:gridCol w:w="993"/>
        <w:gridCol w:w="580"/>
        <w:gridCol w:w="455"/>
        <w:gridCol w:w="525"/>
      </w:tblGrid>
      <w:tr w:rsidR="00374741" w:rsidRPr="008F6D1C" w14:paraId="2D7975AA" w14:textId="77777777" w:rsidTr="001E7B76">
        <w:trPr>
          <w:jc w:val="center"/>
        </w:trPr>
        <w:tc>
          <w:tcPr>
            <w:tcW w:w="0" w:type="auto"/>
            <w:gridSpan w:val="5"/>
            <w:shd w:val="clear" w:color="auto" w:fill="D9D9D9" w:themeFill="background1" w:themeFillShade="D9"/>
            <w:vAlign w:val="center"/>
          </w:tcPr>
          <w:p w14:paraId="25FE43C9" w14:textId="77777777" w:rsidR="00374741" w:rsidRPr="008F6D1C" w:rsidRDefault="00374741" w:rsidP="0038195F">
            <w:pPr>
              <w:rPr>
                <w:b/>
                <w:sz w:val="20"/>
                <w:szCs w:val="20"/>
              </w:rPr>
            </w:pPr>
            <w:r w:rsidRPr="008F6D1C">
              <w:rPr>
                <w:b/>
                <w:sz w:val="20"/>
                <w:szCs w:val="20"/>
              </w:rPr>
              <w:t>Species</w:t>
            </w:r>
          </w:p>
        </w:tc>
        <w:tc>
          <w:tcPr>
            <w:tcW w:w="3344" w:type="dxa"/>
            <w:gridSpan w:val="6"/>
            <w:shd w:val="clear" w:color="auto" w:fill="D9D9D9" w:themeFill="background1" w:themeFillShade="D9"/>
            <w:vAlign w:val="center"/>
          </w:tcPr>
          <w:p w14:paraId="267B2FB8" w14:textId="77777777" w:rsidR="00374741" w:rsidRPr="008F6D1C" w:rsidRDefault="00374741" w:rsidP="008F6D1C">
            <w:pPr>
              <w:jc w:val="center"/>
              <w:rPr>
                <w:b/>
                <w:sz w:val="20"/>
                <w:szCs w:val="20"/>
              </w:rPr>
            </w:pPr>
            <w:r w:rsidRPr="008F6D1C">
              <w:rPr>
                <w:b/>
                <w:sz w:val="20"/>
                <w:szCs w:val="20"/>
              </w:rPr>
              <w:t>Population in the site</w:t>
            </w:r>
          </w:p>
        </w:tc>
        <w:tc>
          <w:tcPr>
            <w:tcW w:w="2574" w:type="dxa"/>
            <w:gridSpan w:val="4"/>
            <w:shd w:val="clear" w:color="auto" w:fill="D9D9D9" w:themeFill="background1" w:themeFillShade="D9"/>
            <w:vAlign w:val="center"/>
          </w:tcPr>
          <w:p w14:paraId="5EE25F93" w14:textId="77777777" w:rsidR="00374741" w:rsidRPr="008F6D1C" w:rsidRDefault="00374741" w:rsidP="008F6D1C">
            <w:pPr>
              <w:jc w:val="center"/>
              <w:rPr>
                <w:b/>
                <w:sz w:val="20"/>
                <w:szCs w:val="20"/>
              </w:rPr>
            </w:pPr>
            <w:r w:rsidRPr="008F6D1C">
              <w:rPr>
                <w:b/>
                <w:sz w:val="20"/>
                <w:szCs w:val="20"/>
              </w:rPr>
              <w:t>Site assessment</w:t>
            </w:r>
          </w:p>
        </w:tc>
      </w:tr>
      <w:tr w:rsidR="00374741" w:rsidRPr="008F6D1C" w14:paraId="61EC59E3" w14:textId="77777777" w:rsidTr="001E7B76">
        <w:trPr>
          <w:jc w:val="center"/>
        </w:trPr>
        <w:tc>
          <w:tcPr>
            <w:tcW w:w="0" w:type="auto"/>
            <w:vMerge w:val="restart"/>
            <w:shd w:val="clear" w:color="auto" w:fill="D9D9D9" w:themeFill="background1" w:themeFillShade="D9"/>
            <w:vAlign w:val="center"/>
          </w:tcPr>
          <w:p w14:paraId="27A3C217" w14:textId="77777777" w:rsidR="00374741" w:rsidRPr="008F6D1C" w:rsidRDefault="00374741" w:rsidP="0038195F">
            <w:pPr>
              <w:rPr>
                <w:b/>
                <w:sz w:val="20"/>
                <w:szCs w:val="20"/>
              </w:rPr>
            </w:pPr>
            <w:r w:rsidRPr="008F6D1C">
              <w:rPr>
                <w:b/>
                <w:sz w:val="20"/>
                <w:szCs w:val="20"/>
              </w:rPr>
              <w:t>G</w:t>
            </w:r>
          </w:p>
        </w:tc>
        <w:tc>
          <w:tcPr>
            <w:tcW w:w="0" w:type="auto"/>
            <w:vMerge w:val="restart"/>
            <w:shd w:val="clear" w:color="auto" w:fill="D9D9D9" w:themeFill="background1" w:themeFillShade="D9"/>
            <w:vAlign w:val="center"/>
          </w:tcPr>
          <w:p w14:paraId="5059C332" w14:textId="77777777" w:rsidR="00374741" w:rsidRPr="008F6D1C" w:rsidRDefault="00374741" w:rsidP="0038195F">
            <w:pPr>
              <w:rPr>
                <w:b/>
                <w:sz w:val="20"/>
                <w:szCs w:val="20"/>
              </w:rPr>
            </w:pPr>
            <w:r w:rsidRPr="008F6D1C">
              <w:rPr>
                <w:b/>
                <w:sz w:val="20"/>
                <w:szCs w:val="20"/>
              </w:rPr>
              <w:t>Code</w:t>
            </w:r>
          </w:p>
        </w:tc>
        <w:tc>
          <w:tcPr>
            <w:tcW w:w="1854" w:type="dxa"/>
            <w:vMerge w:val="restart"/>
            <w:shd w:val="clear" w:color="auto" w:fill="D9D9D9" w:themeFill="background1" w:themeFillShade="D9"/>
            <w:vAlign w:val="center"/>
          </w:tcPr>
          <w:p w14:paraId="1EA24303" w14:textId="77777777" w:rsidR="00374741" w:rsidRPr="008F6D1C" w:rsidRDefault="00374741" w:rsidP="0038195F">
            <w:pPr>
              <w:rPr>
                <w:b/>
                <w:sz w:val="20"/>
                <w:szCs w:val="20"/>
              </w:rPr>
            </w:pPr>
            <w:r w:rsidRPr="008F6D1C">
              <w:rPr>
                <w:b/>
                <w:sz w:val="20"/>
                <w:szCs w:val="20"/>
              </w:rPr>
              <w:t>Scientific Name</w:t>
            </w:r>
          </w:p>
        </w:tc>
        <w:tc>
          <w:tcPr>
            <w:tcW w:w="367" w:type="dxa"/>
            <w:vMerge w:val="restart"/>
            <w:shd w:val="clear" w:color="auto" w:fill="D9D9D9" w:themeFill="background1" w:themeFillShade="D9"/>
            <w:vAlign w:val="center"/>
          </w:tcPr>
          <w:p w14:paraId="51F18881" w14:textId="77777777" w:rsidR="00374741" w:rsidRPr="008F6D1C" w:rsidRDefault="00374741" w:rsidP="0038195F">
            <w:pPr>
              <w:rPr>
                <w:b/>
                <w:sz w:val="20"/>
                <w:szCs w:val="20"/>
              </w:rPr>
            </w:pPr>
            <w:r w:rsidRPr="008F6D1C">
              <w:rPr>
                <w:b/>
                <w:sz w:val="20"/>
                <w:szCs w:val="20"/>
              </w:rPr>
              <w:t>S</w:t>
            </w:r>
          </w:p>
        </w:tc>
        <w:tc>
          <w:tcPr>
            <w:tcW w:w="0" w:type="auto"/>
            <w:vMerge w:val="restart"/>
            <w:shd w:val="clear" w:color="auto" w:fill="D9D9D9" w:themeFill="background1" w:themeFillShade="D9"/>
            <w:vAlign w:val="center"/>
          </w:tcPr>
          <w:p w14:paraId="3A0EA277" w14:textId="77777777" w:rsidR="00374741" w:rsidRPr="008F6D1C" w:rsidRDefault="00374741" w:rsidP="0038195F">
            <w:pPr>
              <w:rPr>
                <w:b/>
                <w:sz w:val="20"/>
                <w:szCs w:val="20"/>
              </w:rPr>
            </w:pPr>
            <w:r w:rsidRPr="008F6D1C">
              <w:rPr>
                <w:b/>
                <w:sz w:val="20"/>
                <w:szCs w:val="20"/>
              </w:rPr>
              <w:t>NP</w:t>
            </w:r>
          </w:p>
        </w:tc>
        <w:tc>
          <w:tcPr>
            <w:tcW w:w="0" w:type="auto"/>
            <w:vMerge w:val="restart"/>
            <w:shd w:val="clear" w:color="auto" w:fill="D9D9D9" w:themeFill="background1" w:themeFillShade="D9"/>
            <w:vAlign w:val="center"/>
          </w:tcPr>
          <w:p w14:paraId="5E7B94C2" w14:textId="77777777" w:rsidR="00374741" w:rsidRPr="008F6D1C" w:rsidRDefault="00374741" w:rsidP="008F6D1C">
            <w:pPr>
              <w:jc w:val="center"/>
              <w:rPr>
                <w:b/>
                <w:sz w:val="20"/>
                <w:szCs w:val="20"/>
              </w:rPr>
            </w:pPr>
            <w:r w:rsidRPr="008F6D1C">
              <w:rPr>
                <w:b/>
                <w:sz w:val="20"/>
                <w:szCs w:val="20"/>
              </w:rPr>
              <w:t>T</w:t>
            </w:r>
          </w:p>
        </w:tc>
        <w:tc>
          <w:tcPr>
            <w:tcW w:w="0" w:type="auto"/>
            <w:gridSpan w:val="2"/>
            <w:shd w:val="clear" w:color="auto" w:fill="D9D9D9" w:themeFill="background1" w:themeFillShade="D9"/>
            <w:vAlign w:val="center"/>
          </w:tcPr>
          <w:p w14:paraId="4606B509" w14:textId="77777777" w:rsidR="00374741" w:rsidRPr="008F6D1C" w:rsidRDefault="00374741" w:rsidP="008F6D1C">
            <w:pPr>
              <w:jc w:val="center"/>
              <w:rPr>
                <w:b/>
                <w:sz w:val="20"/>
                <w:szCs w:val="20"/>
              </w:rPr>
            </w:pPr>
            <w:r w:rsidRPr="008F6D1C">
              <w:rPr>
                <w:b/>
                <w:sz w:val="20"/>
                <w:szCs w:val="20"/>
              </w:rPr>
              <w:t>Size</w:t>
            </w:r>
          </w:p>
        </w:tc>
        <w:tc>
          <w:tcPr>
            <w:tcW w:w="0" w:type="auto"/>
            <w:vMerge w:val="restart"/>
            <w:shd w:val="clear" w:color="auto" w:fill="D9D9D9" w:themeFill="background1" w:themeFillShade="D9"/>
            <w:vAlign w:val="center"/>
          </w:tcPr>
          <w:p w14:paraId="0A5BFCF4" w14:textId="77777777" w:rsidR="00374741" w:rsidRPr="008F6D1C" w:rsidRDefault="00374741" w:rsidP="008F6D1C">
            <w:pPr>
              <w:jc w:val="center"/>
              <w:rPr>
                <w:b/>
                <w:sz w:val="20"/>
                <w:szCs w:val="20"/>
              </w:rPr>
            </w:pPr>
            <w:r w:rsidRPr="008F6D1C">
              <w:rPr>
                <w:b/>
                <w:sz w:val="20"/>
                <w:szCs w:val="20"/>
              </w:rPr>
              <w:t>Unit</w:t>
            </w:r>
          </w:p>
        </w:tc>
        <w:tc>
          <w:tcPr>
            <w:tcW w:w="0" w:type="auto"/>
            <w:vMerge w:val="restart"/>
            <w:shd w:val="clear" w:color="auto" w:fill="D9D9D9" w:themeFill="background1" w:themeFillShade="D9"/>
            <w:vAlign w:val="center"/>
          </w:tcPr>
          <w:p w14:paraId="0603D896" w14:textId="77777777" w:rsidR="00374741" w:rsidRPr="008F6D1C" w:rsidRDefault="00374741" w:rsidP="008F6D1C">
            <w:pPr>
              <w:jc w:val="center"/>
              <w:rPr>
                <w:b/>
                <w:sz w:val="20"/>
                <w:szCs w:val="20"/>
              </w:rPr>
            </w:pPr>
            <w:r w:rsidRPr="008F6D1C">
              <w:rPr>
                <w:b/>
                <w:sz w:val="20"/>
                <w:szCs w:val="20"/>
              </w:rPr>
              <w:t>Cat.</w:t>
            </w:r>
          </w:p>
        </w:tc>
        <w:tc>
          <w:tcPr>
            <w:tcW w:w="0" w:type="auto"/>
            <w:vMerge w:val="restart"/>
            <w:shd w:val="clear" w:color="auto" w:fill="D9D9D9" w:themeFill="background1" w:themeFillShade="D9"/>
            <w:vAlign w:val="center"/>
          </w:tcPr>
          <w:p w14:paraId="5C98B1F4" w14:textId="77777777" w:rsidR="00374741" w:rsidRPr="008F6D1C" w:rsidRDefault="00374741" w:rsidP="008F6D1C">
            <w:pPr>
              <w:jc w:val="center"/>
              <w:rPr>
                <w:b/>
                <w:sz w:val="20"/>
                <w:szCs w:val="20"/>
              </w:rPr>
            </w:pPr>
            <w:r w:rsidRPr="008F6D1C">
              <w:rPr>
                <w:b/>
                <w:sz w:val="20"/>
                <w:szCs w:val="20"/>
              </w:rPr>
              <w:t>D.qual.</w:t>
            </w:r>
          </w:p>
        </w:tc>
        <w:tc>
          <w:tcPr>
            <w:tcW w:w="0" w:type="auto"/>
            <w:shd w:val="clear" w:color="auto" w:fill="D9D9D9" w:themeFill="background1" w:themeFillShade="D9"/>
            <w:vAlign w:val="center"/>
          </w:tcPr>
          <w:p w14:paraId="68EFD812" w14:textId="77777777" w:rsidR="00374741" w:rsidRPr="008F6D1C" w:rsidRDefault="00374741" w:rsidP="008F6D1C">
            <w:pPr>
              <w:jc w:val="center"/>
              <w:rPr>
                <w:b/>
                <w:sz w:val="20"/>
                <w:szCs w:val="20"/>
              </w:rPr>
            </w:pPr>
            <w:r w:rsidRPr="008F6D1C">
              <w:rPr>
                <w:b/>
                <w:sz w:val="20"/>
                <w:szCs w:val="20"/>
              </w:rPr>
              <w:t>A/B/C/D</w:t>
            </w:r>
          </w:p>
        </w:tc>
        <w:tc>
          <w:tcPr>
            <w:tcW w:w="0" w:type="auto"/>
            <w:gridSpan w:val="3"/>
            <w:shd w:val="clear" w:color="auto" w:fill="D9D9D9" w:themeFill="background1" w:themeFillShade="D9"/>
            <w:vAlign w:val="center"/>
          </w:tcPr>
          <w:p w14:paraId="54412319" w14:textId="77777777" w:rsidR="00374741" w:rsidRPr="008F6D1C" w:rsidRDefault="00374741" w:rsidP="008F6D1C">
            <w:pPr>
              <w:jc w:val="center"/>
              <w:rPr>
                <w:b/>
                <w:sz w:val="20"/>
                <w:szCs w:val="20"/>
              </w:rPr>
            </w:pPr>
            <w:r w:rsidRPr="008F6D1C">
              <w:rPr>
                <w:b/>
                <w:sz w:val="20"/>
                <w:szCs w:val="20"/>
              </w:rPr>
              <w:t>A/B/C</w:t>
            </w:r>
          </w:p>
        </w:tc>
      </w:tr>
      <w:tr w:rsidR="00374741" w:rsidRPr="008F6D1C" w14:paraId="11BF92D9" w14:textId="77777777" w:rsidTr="001E7B76">
        <w:trPr>
          <w:jc w:val="center"/>
        </w:trPr>
        <w:tc>
          <w:tcPr>
            <w:tcW w:w="0" w:type="auto"/>
            <w:vMerge/>
            <w:shd w:val="clear" w:color="auto" w:fill="D9D9D9" w:themeFill="background1" w:themeFillShade="D9"/>
            <w:vAlign w:val="center"/>
          </w:tcPr>
          <w:p w14:paraId="43413135" w14:textId="77777777" w:rsidR="00374741" w:rsidRPr="008F6D1C" w:rsidRDefault="00374741" w:rsidP="0038195F">
            <w:pPr>
              <w:rPr>
                <w:sz w:val="20"/>
                <w:szCs w:val="20"/>
              </w:rPr>
            </w:pPr>
          </w:p>
        </w:tc>
        <w:tc>
          <w:tcPr>
            <w:tcW w:w="0" w:type="auto"/>
            <w:vMerge/>
            <w:shd w:val="clear" w:color="auto" w:fill="D9D9D9" w:themeFill="background1" w:themeFillShade="D9"/>
            <w:vAlign w:val="center"/>
          </w:tcPr>
          <w:p w14:paraId="37098CA1" w14:textId="77777777" w:rsidR="00374741" w:rsidRPr="008F6D1C" w:rsidRDefault="00374741" w:rsidP="0038195F">
            <w:pPr>
              <w:rPr>
                <w:sz w:val="20"/>
                <w:szCs w:val="20"/>
              </w:rPr>
            </w:pPr>
          </w:p>
        </w:tc>
        <w:tc>
          <w:tcPr>
            <w:tcW w:w="1854" w:type="dxa"/>
            <w:vMerge/>
            <w:shd w:val="clear" w:color="auto" w:fill="D9D9D9" w:themeFill="background1" w:themeFillShade="D9"/>
            <w:vAlign w:val="center"/>
          </w:tcPr>
          <w:p w14:paraId="0464D62E" w14:textId="77777777" w:rsidR="00374741" w:rsidRPr="008F6D1C" w:rsidRDefault="00374741" w:rsidP="0038195F">
            <w:pPr>
              <w:rPr>
                <w:sz w:val="20"/>
                <w:szCs w:val="20"/>
              </w:rPr>
            </w:pPr>
          </w:p>
        </w:tc>
        <w:tc>
          <w:tcPr>
            <w:tcW w:w="367" w:type="dxa"/>
            <w:vMerge/>
            <w:shd w:val="clear" w:color="auto" w:fill="D9D9D9" w:themeFill="background1" w:themeFillShade="D9"/>
            <w:vAlign w:val="center"/>
          </w:tcPr>
          <w:p w14:paraId="2B796673" w14:textId="77777777" w:rsidR="00374741" w:rsidRPr="008F6D1C" w:rsidRDefault="00374741" w:rsidP="0038195F">
            <w:pPr>
              <w:rPr>
                <w:sz w:val="20"/>
                <w:szCs w:val="20"/>
              </w:rPr>
            </w:pPr>
          </w:p>
        </w:tc>
        <w:tc>
          <w:tcPr>
            <w:tcW w:w="0" w:type="auto"/>
            <w:vMerge/>
            <w:shd w:val="clear" w:color="auto" w:fill="D9D9D9" w:themeFill="background1" w:themeFillShade="D9"/>
            <w:vAlign w:val="center"/>
          </w:tcPr>
          <w:p w14:paraId="6B5C050B" w14:textId="77777777" w:rsidR="00374741" w:rsidRPr="008F6D1C" w:rsidRDefault="00374741" w:rsidP="0038195F">
            <w:pPr>
              <w:rPr>
                <w:b/>
                <w:sz w:val="20"/>
                <w:szCs w:val="20"/>
              </w:rPr>
            </w:pPr>
          </w:p>
        </w:tc>
        <w:tc>
          <w:tcPr>
            <w:tcW w:w="0" w:type="auto"/>
            <w:vMerge/>
            <w:shd w:val="clear" w:color="auto" w:fill="D9D9D9" w:themeFill="background1" w:themeFillShade="D9"/>
            <w:vAlign w:val="center"/>
          </w:tcPr>
          <w:p w14:paraId="443A6AD6" w14:textId="77777777" w:rsidR="00374741" w:rsidRPr="008F6D1C" w:rsidRDefault="00374741" w:rsidP="008F6D1C">
            <w:pPr>
              <w:jc w:val="center"/>
              <w:rPr>
                <w:b/>
                <w:sz w:val="20"/>
                <w:szCs w:val="20"/>
              </w:rPr>
            </w:pPr>
          </w:p>
        </w:tc>
        <w:tc>
          <w:tcPr>
            <w:tcW w:w="0" w:type="auto"/>
            <w:shd w:val="clear" w:color="auto" w:fill="D9D9D9" w:themeFill="background1" w:themeFillShade="D9"/>
            <w:vAlign w:val="center"/>
          </w:tcPr>
          <w:p w14:paraId="102166B1" w14:textId="77777777" w:rsidR="00374741" w:rsidRPr="008F6D1C" w:rsidRDefault="00374741" w:rsidP="008F6D1C">
            <w:pPr>
              <w:jc w:val="center"/>
              <w:rPr>
                <w:b/>
                <w:sz w:val="20"/>
                <w:szCs w:val="20"/>
              </w:rPr>
            </w:pPr>
            <w:r w:rsidRPr="008F6D1C">
              <w:rPr>
                <w:b/>
                <w:sz w:val="20"/>
                <w:szCs w:val="20"/>
              </w:rPr>
              <w:t>Min</w:t>
            </w:r>
          </w:p>
        </w:tc>
        <w:tc>
          <w:tcPr>
            <w:tcW w:w="0" w:type="auto"/>
            <w:shd w:val="clear" w:color="auto" w:fill="D9D9D9" w:themeFill="background1" w:themeFillShade="D9"/>
            <w:vAlign w:val="center"/>
          </w:tcPr>
          <w:p w14:paraId="6C6D4AB2" w14:textId="77777777" w:rsidR="00374741" w:rsidRPr="008F6D1C" w:rsidRDefault="00374741" w:rsidP="008F6D1C">
            <w:pPr>
              <w:jc w:val="center"/>
              <w:rPr>
                <w:b/>
                <w:sz w:val="20"/>
                <w:szCs w:val="20"/>
              </w:rPr>
            </w:pPr>
            <w:r w:rsidRPr="008F6D1C">
              <w:rPr>
                <w:b/>
                <w:sz w:val="20"/>
                <w:szCs w:val="20"/>
              </w:rPr>
              <w:t>Max</w:t>
            </w:r>
          </w:p>
        </w:tc>
        <w:tc>
          <w:tcPr>
            <w:tcW w:w="0" w:type="auto"/>
            <w:vMerge/>
            <w:shd w:val="clear" w:color="auto" w:fill="D9D9D9" w:themeFill="background1" w:themeFillShade="D9"/>
            <w:vAlign w:val="center"/>
          </w:tcPr>
          <w:p w14:paraId="37D789EC" w14:textId="77777777" w:rsidR="00374741" w:rsidRPr="008F6D1C" w:rsidRDefault="00374741" w:rsidP="008F6D1C">
            <w:pPr>
              <w:jc w:val="center"/>
              <w:rPr>
                <w:b/>
                <w:sz w:val="20"/>
                <w:szCs w:val="20"/>
              </w:rPr>
            </w:pPr>
          </w:p>
        </w:tc>
        <w:tc>
          <w:tcPr>
            <w:tcW w:w="0" w:type="auto"/>
            <w:vMerge/>
            <w:shd w:val="clear" w:color="auto" w:fill="D9D9D9" w:themeFill="background1" w:themeFillShade="D9"/>
            <w:vAlign w:val="center"/>
          </w:tcPr>
          <w:p w14:paraId="62D2F4EE" w14:textId="77777777" w:rsidR="00374741" w:rsidRPr="008F6D1C" w:rsidRDefault="00374741" w:rsidP="008F6D1C">
            <w:pPr>
              <w:jc w:val="center"/>
              <w:rPr>
                <w:b/>
                <w:sz w:val="20"/>
                <w:szCs w:val="20"/>
              </w:rPr>
            </w:pPr>
          </w:p>
        </w:tc>
        <w:tc>
          <w:tcPr>
            <w:tcW w:w="0" w:type="auto"/>
            <w:vMerge/>
            <w:shd w:val="clear" w:color="auto" w:fill="D9D9D9" w:themeFill="background1" w:themeFillShade="D9"/>
            <w:vAlign w:val="center"/>
          </w:tcPr>
          <w:p w14:paraId="520B3244" w14:textId="77777777" w:rsidR="00374741" w:rsidRPr="008F6D1C" w:rsidRDefault="00374741" w:rsidP="008F6D1C">
            <w:pPr>
              <w:jc w:val="center"/>
              <w:rPr>
                <w:b/>
                <w:sz w:val="20"/>
                <w:szCs w:val="20"/>
              </w:rPr>
            </w:pPr>
          </w:p>
        </w:tc>
        <w:tc>
          <w:tcPr>
            <w:tcW w:w="0" w:type="auto"/>
            <w:shd w:val="clear" w:color="auto" w:fill="D9D9D9" w:themeFill="background1" w:themeFillShade="D9"/>
            <w:vAlign w:val="center"/>
          </w:tcPr>
          <w:p w14:paraId="12943272" w14:textId="77777777" w:rsidR="00374741" w:rsidRPr="008F6D1C" w:rsidRDefault="00374741" w:rsidP="008F6D1C">
            <w:pPr>
              <w:jc w:val="center"/>
              <w:rPr>
                <w:b/>
                <w:sz w:val="20"/>
                <w:szCs w:val="20"/>
              </w:rPr>
            </w:pPr>
            <w:r w:rsidRPr="008F6D1C">
              <w:rPr>
                <w:b/>
                <w:sz w:val="20"/>
                <w:szCs w:val="20"/>
              </w:rPr>
              <w:t>Pop.</w:t>
            </w:r>
          </w:p>
        </w:tc>
        <w:tc>
          <w:tcPr>
            <w:tcW w:w="0" w:type="auto"/>
            <w:shd w:val="clear" w:color="auto" w:fill="D9D9D9" w:themeFill="background1" w:themeFillShade="D9"/>
            <w:vAlign w:val="center"/>
          </w:tcPr>
          <w:p w14:paraId="5A600DCA" w14:textId="77777777" w:rsidR="00374741" w:rsidRPr="008F6D1C" w:rsidRDefault="00374741" w:rsidP="008F6D1C">
            <w:pPr>
              <w:jc w:val="center"/>
              <w:rPr>
                <w:b/>
                <w:sz w:val="20"/>
                <w:szCs w:val="20"/>
              </w:rPr>
            </w:pPr>
            <w:r w:rsidRPr="008F6D1C">
              <w:rPr>
                <w:b/>
                <w:sz w:val="20"/>
                <w:szCs w:val="20"/>
              </w:rPr>
              <w:t>Con.</w:t>
            </w:r>
          </w:p>
        </w:tc>
        <w:tc>
          <w:tcPr>
            <w:tcW w:w="0" w:type="auto"/>
            <w:shd w:val="clear" w:color="auto" w:fill="D9D9D9" w:themeFill="background1" w:themeFillShade="D9"/>
            <w:vAlign w:val="center"/>
          </w:tcPr>
          <w:p w14:paraId="31FDD813" w14:textId="77777777" w:rsidR="00374741" w:rsidRPr="008F6D1C" w:rsidRDefault="00374741" w:rsidP="008F6D1C">
            <w:pPr>
              <w:jc w:val="center"/>
              <w:rPr>
                <w:b/>
                <w:sz w:val="20"/>
                <w:szCs w:val="20"/>
              </w:rPr>
            </w:pPr>
            <w:r w:rsidRPr="008F6D1C">
              <w:rPr>
                <w:b/>
                <w:sz w:val="20"/>
                <w:szCs w:val="20"/>
              </w:rPr>
              <w:t>Iso.</w:t>
            </w:r>
          </w:p>
        </w:tc>
        <w:tc>
          <w:tcPr>
            <w:tcW w:w="0" w:type="auto"/>
            <w:shd w:val="clear" w:color="auto" w:fill="D9D9D9" w:themeFill="background1" w:themeFillShade="D9"/>
            <w:vAlign w:val="center"/>
          </w:tcPr>
          <w:p w14:paraId="725714A3" w14:textId="77777777" w:rsidR="00374741" w:rsidRPr="008F6D1C" w:rsidRDefault="00374741" w:rsidP="008F6D1C">
            <w:pPr>
              <w:jc w:val="center"/>
              <w:rPr>
                <w:b/>
                <w:sz w:val="20"/>
                <w:szCs w:val="20"/>
              </w:rPr>
            </w:pPr>
            <w:r w:rsidRPr="008F6D1C">
              <w:rPr>
                <w:b/>
                <w:sz w:val="20"/>
                <w:szCs w:val="20"/>
              </w:rPr>
              <w:t>Glo.</w:t>
            </w:r>
          </w:p>
        </w:tc>
      </w:tr>
      <w:tr w:rsidR="00374741" w:rsidRPr="00E74150" w14:paraId="25C5C71D" w14:textId="77777777" w:rsidTr="001E7B76">
        <w:trPr>
          <w:jc w:val="center"/>
        </w:trPr>
        <w:tc>
          <w:tcPr>
            <w:tcW w:w="0" w:type="auto"/>
            <w:shd w:val="clear" w:color="auto" w:fill="auto"/>
            <w:vAlign w:val="center"/>
          </w:tcPr>
          <w:p w14:paraId="7D715C61" w14:textId="77777777" w:rsidR="00374741" w:rsidRPr="008F6D1C" w:rsidRDefault="00374741" w:rsidP="0038195F">
            <w:pPr>
              <w:rPr>
                <w:sz w:val="20"/>
                <w:szCs w:val="20"/>
                <w:lang w:val="en-GB"/>
              </w:rPr>
            </w:pPr>
            <w:r w:rsidRPr="008F6D1C">
              <w:rPr>
                <w:sz w:val="20"/>
                <w:szCs w:val="20"/>
                <w:lang w:val="en-GB"/>
              </w:rPr>
              <w:t>B</w:t>
            </w:r>
          </w:p>
        </w:tc>
        <w:tc>
          <w:tcPr>
            <w:tcW w:w="0" w:type="auto"/>
            <w:shd w:val="clear" w:color="auto" w:fill="auto"/>
            <w:vAlign w:val="center"/>
          </w:tcPr>
          <w:p w14:paraId="00F1F55F" w14:textId="77777777" w:rsidR="00374741" w:rsidRPr="008F6D1C" w:rsidRDefault="00374741" w:rsidP="0038195F">
            <w:pPr>
              <w:rPr>
                <w:b/>
                <w:bCs/>
                <w:i/>
                <w:iCs/>
                <w:color w:val="FF0000"/>
                <w:sz w:val="20"/>
                <w:szCs w:val="20"/>
              </w:rPr>
            </w:pPr>
            <w:r w:rsidRPr="008F6D1C">
              <w:rPr>
                <w:b/>
                <w:bCs/>
                <w:color w:val="FF0000"/>
                <w:sz w:val="20"/>
                <w:szCs w:val="20"/>
              </w:rPr>
              <w:t>A</w:t>
            </w:r>
            <w:r w:rsidRPr="008F6D1C">
              <w:rPr>
                <w:b/>
                <w:bCs/>
                <w:color w:val="FF0000"/>
                <w:sz w:val="20"/>
                <w:szCs w:val="20"/>
                <w:lang w:val="en-GB"/>
              </w:rPr>
              <w:t>875</w:t>
            </w:r>
          </w:p>
        </w:tc>
        <w:tc>
          <w:tcPr>
            <w:tcW w:w="1854" w:type="dxa"/>
            <w:shd w:val="clear" w:color="auto" w:fill="auto"/>
            <w:vAlign w:val="center"/>
          </w:tcPr>
          <w:p w14:paraId="5D5EE200" w14:textId="77777777" w:rsidR="00374741" w:rsidRPr="008F6D1C" w:rsidRDefault="00374741" w:rsidP="0038195F">
            <w:pPr>
              <w:rPr>
                <w:b/>
                <w:bCs/>
                <w:i/>
                <w:iCs/>
                <w:color w:val="FF0000"/>
                <w:sz w:val="20"/>
                <w:szCs w:val="20"/>
                <w:lang w:val="en-GB"/>
              </w:rPr>
            </w:pPr>
            <w:r w:rsidRPr="008F6D1C">
              <w:rPr>
                <w:b/>
                <w:bCs/>
                <w:i/>
                <w:color w:val="FF0000"/>
                <w:sz w:val="20"/>
                <w:szCs w:val="20"/>
                <w:lang w:val="en-GB"/>
              </w:rPr>
              <w:t>Microcarbo pygmaeus</w:t>
            </w:r>
          </w:p>
        </w:tc>
        <w:tc>
          <w:tcPr>
            <w:tcW w:w="367" w:type="dxa"/>
            <w:shd w:val="clear" w:color="auto" w:fill="auto"/>
            <w:vAlign w:val="center"/>
          </w:tcPr>
          <w:p w14:paraId="1C110573" w14:textId="77777777" w:rsidR="00374741" w:rsidRPr="008F6D1C" w:rsidRDefault="00374741" w:rsidP="0038195F">
            <w:pPr>
              <w:rPr>
                <w:sz w:val="20"/>
                <w:szCs w:val="20"/>
              </w:rPr>
            </w:pPr>
          </w:p>
        </w:tc>
        <w:tc>
          <w:tcPr>
            <w:tcW w:w="0" w:type="auto"/>
            <w:shd w:val="clear" w:color="auto" w:fill="auto"/>
            <w:vAlign w:val="center"/>
          </w:tcPr>
          <w:p w14:paraId="540ADDD9" w14:textId="77777777" w:rsidR="00374741" w:rsidRPr="008F6D1C" w:rsidRDefault="00374741" w:rsidP="0038195F">
            <w:pPr>
              <w:rPr>
                <w:sz w:val="20"/>
                <w:szCs w:val="20"/>
              </w:rPr>
            </w:pPr>
          </w:p>
        </w:tc>
        <w:tc>
          <w:tcPr>
            <w:tcW w:w="0" w:type="auto"/>
            <w:shd w:val="clear" w:color="auto" w:fill="auto"/>
            <w:vAlign w:val="center"/>
          </w:tcPr>
          <w:p w14:paraId="3FEDBC34" w14:textId="77777777" w:rsidR="00374741" w:rsidRPr="008F6D1C" w:rsidRDefault="00374741" w:rsidP="008F6D1C">
            <w:pPr>
              <w:jc w:val="center"/>
              <w:rPr>
                <w:sz w:val="20"/>
                <w:szCs w:val="20"/>
              </w:rPr>
            </w:pPr>
            <w:r w:rsidRPr="008F6D1C">
              <w:rPr>
                <w:sz w:val="20"/>
                <w:szCs w:val="20"/>
              </w:rPr>
              <w:t>w</w:t>
            </w:r>
          </w:p>
        </w:tc>
        <w:tc>
          <w:tcPr>
            <w:tcW w:w="0" w:type="auto"/>
            <w:shd w:val="clear" w:color="auto" w:fill="auto"/>
            <w:vAlign w:val="center"/>
          </w:tcPr>
          <w:p w14:paraId="1E59DFB9" w14:textId="77777777" w:rsidR="00374741" w:rsidRPr="008F6D1C" w:rsidRDefault="00374741" w:rsidP="008F6D1C">
            <w:pPr>
              <w:jc w:val="center"/>
              <w:rPr>
                <w:b/>
                <w:bCs/>
                <w:sz w:val="20"/>
                <w:szCs w:val="20"/>
              </w:rPr>
            </w:pPr>
            <w:r w:rsidRPr="008F6D1C">
              <w:rPr>
                <w:b/>
                <w:bCs/>
                <w:color w:val="FF0000"/>
                <w:sz w:val="20"/>
                <w:szCs w:val="20"/>
              </w:rPr>
              <w:t>50</w:t>
            </w:r>
          </w:p>
        </w:tc>
        <w:tc>
          <w:tcPr>
            <w:tcW w:w="0" w:type="auto"/>
            <w:shd w:val="clear" w:color="auto" w:fill="auto"/>
            <w:vAlign w:val="center"/>
          </w:tcPr>
          <w:p w14:paraId="78E884F6" w14:textId="77777777" w:rsidR="00374741" w:rsidRPr="008F6D1C" w:rsidRDefault="00374741" w:rsidP="008F6D1C">
            <w:pPr>
              <w:jc w:val="center"/>
              <w:rPr>
                <w:sz w:val="20"/>
                <w:szCs w:val="20"/>
              </w:rPr>
            </w:pPr>
            <w:r w:rsidRPr="008F6D1C">
              <w:rPr>
                <w:sz w:val="20"/>
                <w:szCs w:val="20"/>
              </w:rPr>
              <w:t>243</w:t>
            </w:r>
          </w:p>
        </w:tc>
        <w:tc>
          <w:tcPr>
            <w:tcW w:w="0" w:type="auto"/>
            <w:shd w:val="clear" w:color="auto" w:fill="auto"/>
            <w:vAlign w:val="center"/>
          </w:tcPr>
          <w:p w14:paraId="0B41B985" w14:textId="77777777" w:rsidR="00374741" w:rsidRPr="008F6D1C" w:rsidRDefault="00374741" w:rsidP="008F6D1C">
            <w:pPr>
              <w:jc w:val="center"/>
              <w:rPr>
                <w:sz w:val="20"/>
                <w:szCs w:val="20"/>
              </w:rPr>
            </w:pPr>
            <w:r w:rsidRPr="008F6D1C">
              <w:rPr>
                <w:sz w:val="20"/>
                <w:szCs w:val="20"/>
              </w:rPr>
              <w:t>i</w:t>
            </w:r>
          </w:p>
        </w:tc>
        <w:tc>
          <w:tcPr>
            <w:tcW w:w="0" w:type="auto"/>
            <w:shd w:val="clear" w:color="auto" w:fill="auto"/>
            <w:vAlign w:val="center"/>
          </w:tcPr>
          <w:p w14:paraId="7376E95F" w14:textId="77777777" w:rsidR="00374741" w:rsidRPr="008F6D1C" w:rsidRDefault="00374741" w:rsidP="008F6D1C">
            <w:pPr>
              <w:jc w:val="center"/>
              <w:rPr>
                <w:sz w:val="20"/>
                <w:szCs w:val="20"/>
              </w:rPr>
            </w:pPr>
          </w:p>
        </w:tc>
        <w:tc>
          <w:tcPr>
            <w:tcW w:w="0" w:type="auto"/>
            <w:shd w:val="clear" w:color="auto" w:fill="auto"/>
            <w:vAlign w:val="center"/>
          </w:tcPr>
          <w:p w14:paraId="33E3DB59" w14:textId="77777777" w:rsidR="00374741" w:rsidRPr="008F6D1C" w:rsidRDefault="00374741" w:rsidP="008F6D1C">
            <w:pPr>
              <w:jc w:val="center"/>
              <w:rPr>
                <w:sz w:val="20"/>
                <w:szCs w:val="20"/>
              </w:rPr>
            </w:pPr>
            <w:r w:rsidRPr="008F6D1C">
              <w:rPr>
                <w:sz w:val="20"/>
                <w:szCs w:val="20"/>
              </w:rPr>
              <w:t>G</w:t>
            </w:r>
          </w:p>
        </w:tc>
        <w:tc>
          <w:tcPr>
            <w:tcW w:w="0" w:type="auto"/>
            <w:shd w:val="clear" w:color="auto" w:fill="auto"/>
            <w:vAlign w:val="center"/>
          </w:tcPr>
          <w:p w14:paraId="4762A64B" w14:textId="77777777" w:rsidR="00374741" w:rsidRPr="008F6D1C" w:rsidRDefault="00374741" w:rsidP="008F6D1C">
            <w:pPr>
              <w:jc w:val="center"/>
              <w:rPr>
                <w:sz w:val="20"/>
                <w:szCs w:val="20"/>
              </w:rPr>
            </w:pPr>
            <w:r w:rsidRPr="008F6D1C">
              <w:rPr>
                <w:sz w:val="20"/>
                <w:szCs w:val="20"/>
              </w:rPr>
              <w:t>C</w:t>
            </w:r>
          </w:p>
        </w:tc>
        <w:tc>
          <w:tcPr>
            <w:tcW w:w="0" w:type="auto"/>
            <w:shd w:val="clear" w:color="auto" w:fill="auto"/>
            <w:vAlign w:val="center"/>
          </w:tcPr>
          <w:p w14:paraId="2E927798" w14:textId="77777777" w:rsidR="00374741" w:rsidRPr="008F6D1C" w:rsidRDefault="00374741" w:rsidP="008F6D1C">
            <w:pPr>
              <w:jc w:val="center"/>
              <w:rPr>
                <w:sz w:val="20"/>
                <w:szCs w:val="20"/>
              </w:rPr>
            </w:pPr>
            <w:r w:rsidRPr="008F6D1C">
              <w:rPr>
                <w:sz w:val="20"/>
                <w:szCs w:val="20"/>
              </w:rPr>
              <w:t>A</w:t>
            </w:r>
          </w:p>
        </w:tc>
        <w:tc>
          <w:tcPr>
            <w:tcW w:w="0" w:type="auto"/>
            <w:shd w:val="clear" w:color="auto" w:fill="auto"/>
            <w:vAlign w:val="center"/>
          </w:tcPr>
          <w:p w14:paraId="4402CEB8" w14:textId="77777777" w:rsidR="00374741" w:rsidRPr="008F6D1C" w:rsidRDefault="00374741" w:rsidP="008F6D1C">
            <w:pPr>
              <w:jc w:val="center"/>
              <w:rPr>
                <w:sz w:val="20"/>
                <w:szCs w:val="20"/>
              </w:rPr>
            </w:pPr>
            <w:r w:rsidRPr="008F6D1C">
              <w:rPr>
                <w:sz w:val="20"/>
                <w:szCs w:val="20"/>
              </w:rPr>
              <w:t>C</w:t>
            </w:r>
          </w:p>
        </w:tc>
        <w:tc>
          <w:tcPr>
            <w:tcW w:w="0" w:type="auto"/>
            <w:shd w:val="clear" w:color="auto" w:fill="auto"/>
            <w:vAlign w:val="center"/>
          </w:tcPr>
          <w:p w14:paraId="3AC15424" w14:textId="77777777" w:rsidR="00374741" w:rsidRPr="00E74150" w:rsidRDefault="00374741" w:rsidP="008F6D1C">
            <w:pPr>
              <w:jc w:val="center"/>
              <w:rPr>
                <w:sz w:val="20"/>
                <w:szCs w:val="20"/>
              </w:rPr>
            </w:pPr>
            <w:r w:rsidRPr="008F6D1C">
              <w:rPr>
                <w:sz w:val="20"/>
                <w:szCs w:val="20"/>
              </w:rPr>
              <w:t>C</w:t>
            </w:r>
          </w:p>
        </w:tc>
      </w:tr>
    </w:tbl>
    <w:p w14:paraId="2F747BCD" w14:textId="77777777" w:rsidR="00374741" w:rsidRDefault="00374741" w:rsidP="0038195F"/>
    <w:p w14:paraId="6787E25F" w14:textId="75F35491" w:rsidR="00374741" w:rsidRDefault="00374741" w:rsidP="0038195F">
      <w:pPr>
        <w:contextualSpacing/>
      </w:pPr>
    </w:p>
    <w:p w14:paraId="130042DA" w14:textId="5647FEEC" w:rsidR="00E74150" w:rsidRDefault="00E74150" w:rsidP="0038195F">
      <w:pPr>
        <w:contextualSpacing/>
      </w:pPr>
    </w:p>
    <w:p w14:paraId="230B94F4" w14:textId="77777777" w:rsidR="002E3007" w:rsidRDefault="002E3007" w:rsidP="0038195F">
      <w:pPr>
        <w:contextualSpacing/>
      </w:pPr>
    </w:p>
    <w:p w14:paraId="6712A1F5" w14:textId="77777777" w:rsidR="002B40C6" w:rsidRPr="00614F83" w:rsidRDefault="002B40C6" w:rsidP="0038195F">
      <w:pPr>
        <w:pStyle w:val="Heading1"/>
        <w:spacing w:before="0" w:beforeAutospacing="0"/>
      </w:pPr>
      <w:bookmarkStart w:id="18" w:name="_Toc97813457"/>
      <w:bookmarkStart w:id="19" w:name="_Toc127092333"/>
      <w:r w:rsidRPr="00614F83">
        <w:t>Специфични цели за А0</w:t>
      </w:r>
      <w:r w:rsidRPr="00614F83">
        <w:rPr>
          <w:lang w:val="en-GB"/>
        </w:rPr>
        <w:t>22</w:t>
      </w:r>
      <w:r w:rsidRPr="00614F83">
        <w:t xml:space="preserve"> </w:t>
      </w:r>
      <w:r w:rsidRPr="00614F83">
        <w:rPr>
          <w:i/>
          <w:lang w:val="en-GB"/>
        </w:rPr>
        <w:t>Ixobrychus minutus</w:t>
      </w:r>
      <w:r w:rsidRPr="00614F83">
        <w:t xml:space="preserve"> (малък воден бик)</w:t>
      </w:r>
      <w:bookmarkEnd w:id="18"/>
      <w:bookmarkEnd w:id="19"/>
    </w:p>
    <w:p w14:paraId="50DC1350" w14:textId="77777777" w:rsidR="002B40C6" w:rsidRPr="00614F83" w:rsidRDefault="002B40C6" w:rsidP="0038195F"/>
    <w:p w14:paraId="25DDBFB4" w14:textId="748DD8BD" w:rsidR="002B40C6" w:rsidRPr="00614F83" w:rsidRDefault="00E74150" w:rsidP="0038195F">
      <w:pPr>
        <w:jc w:val="left"/>
        <w:rPr>
          <w:b/>
        </w:rPr>
      </w:pPr>
      <w:r w:rsidRPr="00614F83">
        <w:rPr>
          <w:b/>
        </w:rPr>
        <w:t xml:space="preserve">1. </w:t>
      </w:r>
      <w:r w:rsidR="002B40C6" w:rsidRPr="00614F83">
        <w:rPr>
          <w:b/>
        </w:rPr>
        <w:t>Кратка характеристика на вида</w:t>
      </w:r>
    </w:p>
    <w:p w14:paraId="4710157C" w14:textId="707F5BD6" w:rsidR="002B40C6" w:rsidRPr="00614F83" w:rsidRDefault="002B40C6" w:rsidP="0038195F">
      <w:r w:rsidRPr="00614F83">
        <w:lastRenderedPageBreak/>
        <w:t xml:space="preserve">Дължина на тялото: 32 </w:t>
      </w:r>
      <w:r w:rsidRPr="00614F83">
        <w:rPr>
          <w:lang w:val="en-GB"/>
        </w:rPr>
        <w:t>cm</w:t>
      </w:r>
      <w:r w:rsidRPr="00614F83">
        <w:t xml:space="preserve">. Размах на крилете: 42 </w:t>
      </w:r>
      <w:r w:rsidRPr="00614F83">
        <w:rPr>
          <w:lang w:val="en-GB"/>
        </w:rPr>
        <w:t>cm</w:t>
      </w:r>
      <w:r w:rsidRPr="00614F83">
        <w:t>.</w:t>
      </w:r>
      <w:r w:rsidRPr="00614F83">
        <w:rPr>
          <w:lang w:val="en-GB"/>
        </w:rPr>
        <w:t xml:space="preserve"> </w:t>
      </w:r>
      <w:r w:rsidRPr="00614F83">
        <w:t>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охреноръждиви. По гърдите има тъмни надлъжни резки. Коремът и подопашката са белезникави.</w:t>
      </w:r>
      <w:r w:rsidRPr="00614F83">
        <w:rPr>
          <w:lang w:val="en-GB"/>
        </w:rPr>
        <w:t xml:space="preserve"> </w:t>
      </w:r>
      <w:r w:rsidRPr="00614F83">
        <w:t xml:space="preserve">Темето и тилът на женската са черни, а остналите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w:t>
      </w:r>
      <w:r w:rsidR="00271A40" w:rsidRPr="00614F83">
        <w:t>–</w:t>
      </w:r>
      <w:r w:rsidRPr="00614F83">
        <w:t xml:space="preserve"> кафяв изпъстрен с белезникави точки. Долната страна на тялото има белезникав цвят с надлъжни тъмнокафяви петна. Мъжкият е по-едър. Младите са жълто-кафяви, с черни надлъжни щрихи</w:t>
      </w:r>
      <w:r w:rsidR="00154122" w:rsidRPr="00614F83">
        <w:t xml:space="preserve"> (Симеонов и др.</w:t>
      </w:r>
      <w:r w:rsidR="00154122" w:rsidRPr="00614F83">
        <w:rPr>
          <w:lang w:val="en-GB"/>
        </w:rPr>
        <w:t>,</w:t>
      </w:r>
      <w:r w:rsidR="00154122" w:rsidRPr="00614F83">
        <w:t xml:space="preserve"> 1990).</w:t>
      </w:r>
    </w:p>
    <w:p w14:paraId="7D610539" w14:textId="77777777" w:rsidR="00E74150" w:rsidRPr="00614F83" w:rsidRDefault="00E74150" w:rsidP="0038195F"/>
    <w:p w14:paraId="4F151F9F" w14:textId="77777777" w:rsidR="002B40C6" w:rsidRPr="00614F83" w:rsidRDefault="002B40C6" w:rsidP="0038195F">
      <w:pPr>
        <w:rPr>
          <w:i/>
        </w:rPr>
      </w:pPr>
      <w:r w:rsidRPr="00614F83">
        <w:rPr>
          <w:i/>
        </w:rPr>
        <w:t>Характер на пребиваване в страната</w:t>
      </w:r>
    </w:p>
    <w:p w14:paraId="786AEDFA" w14:textId="0E12582B" w:rsidR="002B40C6" w:rsidRPr="00614F83" w:rsidRDefault="002B40C6" w:rsidP="0038195F">
      <w:r w:rsidRPr="00614F83">
        <w:t>В България малкият воден бик е гнездящ и прелетен вид. Пролетната миграция е от март до средата на май, а есенният прелет е от края на август до октомври (Симеонов и др. 1990). Зимува в Африка и около Средиземноморието.</w:t>
      </w:r>
    </w:p>
    <w:p w14:paraId="70CD11DB" w14:textId="77777777" w:rsidR="00E74150" w:rsidRPr="00614F83" w:rsidRDefault="00E74150" w:rsidP="0038195F"/>
    <w:p w14:paraId="39387A25" w14:textId="77777777" w:rsidR="002B40C6" w:rsidRPr="00614F83" w:rsidRDefault="002B40C6" w:rsidP="0038195F">
      <w:pPr>
        <w:rPr>
          <w:i/>
        </w:rPr>
      </w:pPr>
      <w:r w:rsidRPr="00614F83">
        <w:rPr>
          <w:i/>
        </w:rPr>
        <w:t>Характерно местообитание</w:t>
      </w:r>
    </w:p>
    <w:p w14:paraId="46B2ADB1" w14:textId="02FB7787" w:rsidR="002B40C6" w:rsidRPr="00614F83" w:rsidRDefault="002B40C6" w:rsidP="0038195F">
      <w:r w:rsidRPr="00614F83">
        <w:t>Малкият воден бик обитава блата и езера, разливи на реки, микроязовири, язовири, канали на напоителни системи, рибарници и оризища, обрасли предимно с тръстика (Симеонов и др.</w:t>
      </w:r>
      <w:r w:rsidRPr="00614F83">
        <w:rPr>
          <w:lang w:val="en-GB"/>
        </w:rPr>
        <w:t>,</w:t>
      </w:r>
      <w:r w:rsidRPr="00614F83">
        <w:t xml:space="preserve"> 1990). Среща се дори в изолирани малки водоеми с достатъчно тръстика, където да се крие. Изгражда гнездова платформа от тръстика, често издигната над водното ниво, закрепена за тръстиката или ниски храсти. Снася 2</w:t>
      </w:r>
      <w:r w:rsidR="00AB49A0" w:rsidRPr="00614F83">
        <w:t>-</w:t>
      </w:r>
      <w:r w:rsidRPr="00614F83">
        <w:t>7 яйца, има едно поколение годишно през периода май-юли. Предпочитаните местообитания са: 1130, 1150, 3130 и 3150 според Директивата за хабитатите (Кавръкова и др. 2009).</w:t>
      </w:r>
    </w:p>
    <w:p w14:paraId="6AC0CEE7" w14:textId="77777777" w:rsidR="00E74150" w:rsidRPr="00614F83" w:rsidRDefault="00E74150" w:rsidP="0038195F"/>
    <w:p w14:paraId="4FBE2762" w14:textId="77777777" w:rsidR="002B40C6" w:rsidRPr="00614F83" w:rsidRDefault="002B40C6" w:rsidP="0038195F">
      <w:pPr>
        <w:rPr>
          <w:i/>
        </w:rPr>
      </w:pPr>
      <w:r w:rsidRPr="00614F83">
        <w:rPr>
          <w:i/>
        </w:rPr>
        <w:t>Хранене</w:t>
      </w:r>
    </w:p>
    <w:p w14:paraId="4CF9AA66" w14:textId="01CE56AD" w:rsidR="002B40C6" w:rsidRPr="00614F83" w:rsidRDefault="002B40C6" w:rsidP="0038195F">
      <w:r w:rsidRPr="00614F83">
        <w:t>Малкият воден бик се храни предимно рано сутрин и привечер. Храната си търси в тръстикови масиви, по края на водни площи с различни размери и по-рядко на открито (Симеонов и др.</w:t>
      </w:r>
      <w:r w:rsidRPr="00614F83">
        <w:rPr>
          <w:lang w:val="en-GB"/>
        </w:rPr>
        <w:t>,</w:t>
      </w:r>
      <w:r w:rsidRPr="00614F83">
        <w:t xml:space="preserve"> 1990). Лови малки рибки, жаби, пиявици, водни насекоми, миди, охлюви и червеи. Рядко напада гнездата на дребни блатни птици и унищожава яйцата и малките им.</w:t>
      </w:r>
    </w:p>
    <w:p w14:paraId="63DFEDC2" w14:textId="77777777" w:rsidR="00E74150" w:rsidRPr="00614F83" w:rsidRDefault="00E74150" w:rsidP="0038195F"/>
    <w:p w14:paraId="210AF60E" w14:textId="79A4DAD6" w:rsidR="002B40C6" w:rsidRPr="00614F83" w:rsidRDefault="00E74150" w:rsidP="0038195F">
      <w:pPr>
        <w:jc w:val="left"/>
      </w:pPr>
      <w:r w:rsidRPr="00614F83">
        <w:rPr>
          <w:b/>
        </w:rPr>
        <w:t xml:space="preserve">2. </w:t>
      </w:r>
      <w:r w:rsidR="002B40C6" w:rsidRPr="00614F83">
        <w:rPr>
          <w:b/>
        </w:rPr>
        <w:t>Разпространение, природозащитно състояние и тенденции в популацията на вида на национално ниво</w:t>
      </w:r>
    </w:p>
    <w:p w14:paraId="3C8E3940" w14:textId="4906485C" w:rsidR="002B40C6" w:rsidRPr="00614F83" w:rsidRDefault="002B40C6" w:rsidP="0038195F">
      <w:r w:rsidRPr="00614F83">
        <w:t xml:space="preserve">С широко и сравнително плътно разпространение по </w:t>
      </w:r>
      <w:r w:rsidR="00614F83" w:rsidRPr="00614F83">
        <w:t xml:space="preserve">р. </w:t>
      </w:r>
      <w:r w:rsidRPr="00614F83">
        <w:t>Дунав, в Дунавската равнина, Тракийската низина, по Черноморското крайбрежие и някои котловинни полета в Западна България, на места в Добруджа и по долините на реките Арда, Струма и Места (</w:t>
      </w:r>
      <w:r w:rsidR="00CF3906" w:rsidRPr="00614F83">
        <w:t>Янков (ред), 2007</w:t>
      </w:r>
      <w:r w:rsidRPr="00614F83">
        <w:rPr>
          <w:lang w:val="en-GB"/>
        </w:rPr>
        <w:t>)</w:t>
      </w:r>
      <w:r w:rsidRPr="00614F83">
        <w:t xml:space="preserve">. </w:t>
      </w:r>
    </w:p>
    <w:p w14:paraId="37370EA3" w14:textId="77777777" w:rsidR="002B40C6" w:rsidRPr="00614F83" w:rsidRDefault="002B40C6" w:rsidP="0038195F">
      <w:r w:rsidRPr="00614F83">
        <w:t xml:space="preserve">Включен е в </w:t>
      </w:r>
      <w:r w:rsidRPr="00614F83">
        <w:rPr>
          <w:bCs/>
        </w:rPr>
        <w:t>Приложение 1</w:t>
      </w:r>
      <w:r w:rsidRPr="00614F83">
        <w:t xml:space="preserve"> на Директивата за птиците, както и в Приложения 2 и 3 на ЗБР.</w:t>
      </w:r>
      <w:r w:rsidRPr="00614F83">
        <w:rPr>
          <w:lang w:val="en-GB"/>
        </w:rPr>
        <w:t xml:space="preserve"> </w:t>
      </w:r>
      <w:r w:rsidRPr="00614F83">
        <w:t xml:space="preserve">Природозащитният статус на малкият воден бик според </w:t>
      </w:r>
      <w:r w:rsidRPr="00614F83">
        <w:rPr>
          <w:lang w:val="en-GB"/>
        </w:rPr>
        <w:t xml:space="preserve">IUCN </w:t>
      </w:r>
      <w:r w:rsidRPr="00614F83">
        <w:t>е</w:t>
      </w:r>
      <w:r w:rsidRPr="00614F83">
        <w:rPr>
          <w:lang w:val="en-GB"/>
        </w:rPr>
        <w:t xml:space="preserve"> </w:t>
      </w:r>
      <w:r w:rsidRPr="00614F83">
        <w:t xml:space="preserve">слабо засегнат - </w:t>
      </w:r>
      <w:r w:rsidRPr="00614F83">
        <w:rPr>
          <w:lang w:val="en-GB"/>
        </w:rPr>
        <w:t>LC</w:t>
      </w:r>
      <w:r w:rsidRPr="00614F83">
        <w:t xml:space="preserve"> (</w:t>
      </w:r>
      <w:r w:rsidRPr="00614F83">
        <w:rPr>
          <w:lang w:val="en-GB"/>
        </w:rPr>
        <w:t>Least Concern)</w:t>
      </w:r>
      <w:r w:rsidRPr="00614F83">
        <w:t xml:space="preserve"> за континентална Европа и ЕС (</w:t>
      </w:r>
      <w:r w:rsidRPr="00614F83">
        <w:rPr>
          <w:lang w:val="en-GB"/>
        </w:rPr>
        <w:t>BirdLife International, 2021)</w:t>
      </w:r>
      <w:r w:rsidRPr="00614F83">
        <w:t>. Включен в Червената книга на Р България в категория „Застрашен”. Включен в SPEC 3 за България (</w:t>
      </w:r>
      <w:r w:rsidRPr="00614F83">
        <w:rPr>
          <w:lang w:val="en-GB"/>
        </w:rPr>
        <w:t>BirdLife International, 2017</w:t>
      </w:r>
      <w:r w:rsidRPr="00614F83">
        <w:t xml:space="preserve">). </w:t>
      </w:r>
    </w:p>
    <w:p w14:paraId="56395A81" w14:textId="41055A67" w:rsidR="002B40C6" w:rsidRPr="00614F83" w:rsidRDefault="002B40C6" w:rsidP="0038195F">
      <w:r w:rsidRPr="00614F83">
        <w:t xml:space="preserve">Съгласно Докладването от 2019 г. (за периода 2005 – 2018 г.) националната </w:t>
      </w:r>
      <w:r w:rsidRPr="00614F83">
        <w:rPr>
          <w:b/>
          <w:bCs/>
        </w:rPr>
        <w:t>гнездяща популация</w:t>
      </w:r>
      <w:r w:rsidRPr="00614F83">
        <w:t xml:space="preserve"> на вида се оценя на </w:t>
      </w:r>
      <w:r w:rsidRPr="00614F83">
        <w:rPr>
          <w:b/>
        </w:rPr>
        <w:t>1500</w:t>
      </w:r>
      <w:r w:rsidR="0038195F" w:rsidRPr="00614F83">
        <w:rPr>
          <w:b/>
        </w:rPr>
        <w:t>-</w:t>
      </w:r>
      <w:r w:rsidRPr="00614F83">
        <w:rPr>
          <w:b/>
        </w:rPr>
        <w:t>4500</w:t>
      </w:r>
      <w:r w:rsidRPr="00614F83">
        <w:rPr>
          <w:b/>
          <w:lang w:val="en-GB"/>
        </w:rPr>
        <w:t xml:space="preserve"> </w:t>
      </w:r>
      <w:r w:rsidRPr="00614F83">
        <w:rPr>
          <w:b/>
        </w:rPr>
        <w:t>двойки</w:t>
      </w:r>
      <w:r w:rsidRPr="00614F83">
        <w:t xml:space="preserve">. Краткосрочната тенденция на популацията (за периода 2000 – 2018 г.) е </w:t>
      </w:r>
      <w:r w:rsidRPr="00614F83">
        <w:rPr>
          <w:bCs/>
        </w:rPr>
        <w:t>стабилна</w:t>
      </w:r>
      <w:r w:rsidRPr="00614F83">
        <w:t>, а дългосрочната (за периода 1980 – 2018 г.) също</w:t>
      </w:r>
      <w:r w:rsidRPr="00614F83">
        <w:rPr>
          <w:lang w:val="en-GB"/>
        </w:rPr>
        <w:t xml:space="preserve"> e</w:t>
      </w:r>
      <w:r w:rsidRPr="00614F83">
        <w:t xml:space="preserve"> </w:t>
      </w:r>
      <w:r w:rsidRPr="00614F83">
        <w:rPr>
          <w:bCs/>
        </w:rPr>
        <w:t>стабилна</w:t>
      </w:r>
      <w:r w:rsidRPr="00614F83">
        <w:t xml:space="preserve">. </w:t>
      </w:r>
    </w:p>
    <w:p w14:paraId="7151F827" w14:textId="20B10D30" w:rsidR="002B40C6" w:rsidRPr="00614F83" w:rsidRDefault="002B40C6" w:rsidP="0038195F">
      <w:r w:rsidRPr="00614F83">
        <w:t>За гнездящата популация са посочени следните заплахи и влияния: F01, F05, H01, J01, J02.</w:t>
      </w:r>
    </w:p>
    <w:p w14:paraId="4353AF86" w14:textId="77777777" w:rsidR="00E74150" w:rsidRPr="00614F83" w:rsidRDefault="00E74150" w:rsidP="0038195F"/>
    <w:p w14:paraId="70A9E295" w14:textId="2119C0D3" w:rsidR="002B40C6" w:rsidRPr="00614F83" w:rsidRDefault="00E74150" w:rsidP="0038195F">
      <w:pPr>
        <w:jc w:val="left"/>
      </w:pPr>
      <w:r w:rsidRPr="00614F83">
        <w:rPr>
          <w:b/>
        </w:rPr>
        <w:lastRenderedPageBreak/>
        <w:t xml:space="preserve">3. </w:t>
      </w:r>
      <w:r w:rsidR="002B40C6" w:rsidRPr="00614F83">
        <w:rPr>
          <w:b/>
        </w:rPr>
        <w:t>Състояние в СЗЗ BG0002081 „Марица-Първомай”</w:t>
      </w:r>
    </w:p>
    <w:p w14:paraId="4066560E" w14:textId="664A2371" w:rsidR="002B40C6" w:rsidRPr="00614F83" w:rsidRDefault="002B40C6" w:rsidP="0038195F">
      <w:r w:rsidRPr="00614F83">
        <w:t>Съгласно СФД на зоната, вид</w:t>
      </w:r>
      <w:r w:rsidR="00614F83">
        <w:t>ът</w:t>
      </w:r>
      <w:r w:rsidRPr="00614F83">
        <w:t xml:space="preserve"> е само гнездящ</w:t>
      </w:r>
      <w:r w:rsidRPr="00614F83">
        <w:rPr>
          <w:b/>
          <w:bCs/>
        </w:rPr>
        <w:t>. Гнездящата популация</w:t>
      </w:r>
      <w:r w:rsidRPr="00614F83">
        <w:t xml:space="preserve"> се оценява на </w:t>
      </w:r>
      <w:r w:rsidRPr="00614F83">
        <w:rPr>
          <w:b/>
        </w:rPr>
        <w:t>1 двойка</w:t>
      </w:r>
      <w:r w:rsidRPr="00614F83">
        <w:t xml:space="preserve">, което представлява </w:t>
      </w:r>
      <w:r w:rsidRPr="00614F83">
        <w:rPr>
          <w:b/>
          <w:bCs/>
        </w:rPr>
        <w:t>под</w:t>
      </w:r>
      <w:r w:rsidRPr="00614F83">
        <w:t xml:space="preserve"> </w:t>
      </w:r>
      <w:r w:rsidRPr="00614F83">
        <w:rPr>
          <w:b/>
        </w:rPr>
        <w:t xml:space="preserve">0,1 % </w:t>
      </w:r>
      <w:r w:rsidRPr="00614F83">
        <w:rPr>
          <w:bCs/>
        </w:rPr>
        <w:t>от националната</w:t>
      </w:r>
      <w:r w:rsidRPr="00614F83">
        <w:t xml:space="preserve"> популация (оценка „</w:t>
      </w:r>
      <w:r w:rsidRPr="00614F83">
        <w:rPr>
          <w:lang w:val="en-GB"/>
        </w:rPr>
        <w:t>C</w:t>
      </w:r>
      <w:r w:rsidRPr="00614F83">
        <w:t>”). Опазването на вида е добро (оценка „</w:t>
      </w:r>
      <w:r w:rsidRPr="00614F83">
        <w:rPr>
          <w:lang w:val="en-GB"/>
        </w:rPr>
        <w:t>В</w:t>
      </w:r>
      <w:r w:rsidRPr="00614F83">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0A6CB49" w14:textId="77777777" w:rsidR="00E74150" w:rsidRPr="00614F83" w:rsidRDefault="00E74150" w:rsidP="0038195F"/>
    <w:p w14:paraId="31002E87" w14:textId="639315B7" w:rsidR="002B40C6" w:rsidRPr="00EC33C5" w:rsidRDefault="00E74150" w:rsidP="0038195F">
      <w:pPr>
        <w:jc w:val="left"/>
        <w:rPr>
          <w:b/>
        </w:rPr>
      </w:pPr>
      <w:r w:rsidRPr="00EC33C5">
        <w:rPr>
          <w:b/>
        </w:rPr>
        <w:t xml:space="preserve">4. </w:t>
      </w:r>
      <w:r w:rsidR="002B40C6" w:rsidRPr="00EC33C5">
        <w:rPr>
          <w:b/>
        </w:rPr>
        <w:t>Анализ на наличната информация</w:t>
      </w:r>
    </w:p>
    <w:p w14:paraId="6F05C9E8" w14:textId="77777777" w:rsidR="002B40C6" w:rsidRPr="00EC33C5" w:rsidRDefault="002B40C6" w:rsidP="0038195F">
      <w:pPr>
        <w:rPr>
          <w:i/>
        </w:rPr>
      </w:pPr>
      <w:r w:rsidRPr="00EC33C5">
        <w:rPr>
          <w:i/>
        </w:rPr>
        <w:t>Гнездова популация</w:t>
      </w:r>
    </w:p>
    <w:p w14:paraId="4C1FB374" w14:textId="0ADF7271" w:rsidR="002B40C6" w:rsidRPr="00EC33C5" w:rsidRDefault="002B40C6" w:rsidP="0038195F">
      <w:r w:rsidRPr="00EC33C5">
        <w:t>Малкият воден бик е с ниска численост в СЗЗ „Марица-Първомай“ поради липса на големи площи с водолюбива растителност като тръстика и папур. По време на мониторинга през 2020 г. са установени 1 двойка и 1 инд. в подходящо гнездово местообитание (</w:t>
      </w:r>
      <w:r w:rsidR="00607B40" w:rsidRPr="00EC33C5">
        <w:t>д</w:t>
      </w:r>
      <w:r w:rsidRPr="00EC33C5">
        <w:t xml:space="preserve">анни ИАОС). По данни от </w:t>
      </w:r>
      <w:r w:rsidRPr="00EC33C5">
        <w:rPr>
          <w:lang w:val="en-GB"/>
        </w:rPr>
        <w:t xml:space="preserve">SmartBirds </w:t>
      </w:r>
      <w:r w:rsidRPr="00EC33C5">
        <w:t>в края на юни 2019 г. е установена 1 дв. (</w:t>
      </w:r>
      <w:r w:rsidR="00607B40" w:rsidRPr="00EC33C5">
        <w:t>д</w:t>
      </w:r>
      <w:r w:rsidRPr="00EC33C5">
        <w:t xml:space="preserve">анни БДЗП). По данни от </w:t>
      </w:r>
      <w:r w:rsidRPr="00EC33C5">
        <w:rPr>
          <w:lang w:val="en-GB"/>
        </w:rPr>
        <w:t>eBirds</w:t>
      </w:r>
      <w:r w:rsidRPr="00EC33C5">
        <w:t>, 1 инд. е наблюдаван по р. Марица през април 2022 г. в района на гр. Първомай. По наше мнение, числеността на вида в СФД за зоната е реалистична и няма необходимост от промени.</w:t>
      </w:r>
    </w:p>
    <w:p w14:paraId="773451D0" w14:textId="64B74057" w:rsidR="002B40C6" w:rsidRPr="00EC33C5" w:rsidRDefault="002B40C6" w:rsidP="0038195F">
      <w:r w:rsidRPr="00EC33C5">
        <w:t xml:space="preserve">Констатирани заплахи и въздействия за вида са: </w:t>
      </w:r>
      <w:r w:rsidR="00EC33C5" w:rsidRPr="00EC33C5">
        <w:t>з</w:t>
      </w:r>
      <w:r w:rsidRPr="00EC33C5">
        <w:t xml:space="preserve">амърсяване на водите (лоша миризма и бял цвят) в западния край на СЗЗ, преди вливането на р. Черкезица; </w:t>
      </w:r>
      <w:r w:rsidR="00EC33C5" w:rsidRPr="00EC33C5">
        <w:t>з</w:t>
      </w:r>
      <w:r w:rsidRPr="00EC33C5">
        <w:t xml:space="preserve">амърсяване с битови и строителни отпадъци; </w:t>
      </w:r>
      <w:r w:rsidR="00EC33C5" w:rsidRPr="00EC33C5">
        <w:t>и</w:t>
      </w:r>
      <w:r w:rsidRPr="00EC33C5">
        <w:t xml:space="preserve">згаряне на битови отпадъци; </w:t>
      </w:r>
      <w:r w:rsidR="00EC33C5" w:rsidRPr="00EC33C5">
        <w:t>о</w:t>
      </w:r>
      <w:r w:rsidRPr="00EC33C5">
        <w:t xml:space="preserve">пожаряване на стърнища, дървета и водолюбива растителност; </w:t>
      </w:r>
      <w:r w:rsidR="00EC33C5" w:rsidRPr="00EC33C5">
        <w:t>б</w:t>
      </w:r>
      <w:r w:rsidRPr="00EC33C5">
        <w:t xml:space="preserve">езпокойство от рибари и ловци; </w:t>
      </w:r>
      <w:r w:rsidR="00EC33C5" w:rsidRPr="00EC33C5">
        <w:t>д</w:t>
      </w:r>
      <w:r w:rsidRPr="00EC33C5">
        <w:t>ърводобив в близост до местата за гнездене.</w:t>
      </w:r>
    </w:p>
    <w:p w14:paraId="128A9801" w14:textId="77777777" w:rsidR="00E74150" w:rsidRPr="00EC33C5" w:rsidRDefault="00E74150" w:rsidP="0038195F"/>
    <w:p w14:paraId="2D338F40" w14:textId="181D03DF" w:rsidR="002B40C6" w:rsidRPr="00EC33C5" w:rsidRDefault="00E74150" w:rsidP="0038195F">
      <w:pPr>
        <w:jc w:val="left"/>
      </w:pPr>
      <w:r w:rsidRPr="00EC33C5">
        <w:rPr>
          <w:b/>
        </w:rPr>
        <w:t xml:space="preserve">5. </w:t>
      </w:r>
      <w:r w:rsidR="002B40C6" w:rsidRPr="00EC33C5">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7"/>
        <w:gridCol w:w="1267"/>
        <w:gridCol w:w="1267"/>
        <w:gridCol w:w="2957"/>
        <w:gridCol w:w="1830"/>
      </w:tblGrid>
      <w:tr w:rsidR="002B40C6" w:rsidRPr="00EC33C5" w14:paraId="0084DFC6" w14:textId="77777777" w:rsidTr="001E7B76">
        <w:trPr>
          <w:tblHeader/>
          <w:jc w:val="center"/>
        </w:trPr>
        <w:tc>
          <w:tcPr>
            <w:tcW w:w="1059" w:type="pct"/>
            <w:shd w:val="clear" w:color="auto" w:fill="B6DDE8"/>
            <w:vAlign w:val="center"/>
          </w:tcPr>
          <w:p w14:paraId="2E0B594D" w14:textId="77777777" w:rsidR="002B40C6" w:rsidRPr="00EC33C5" w:rsidRDefault="002B40C6" w:rsidP="001E7B76">
            <w:pPr>
              <w:jc w:val="center"/>
              <w:rPr>
                <w:b/>
                <w:bCs/>
                <w:sz w:val="20"/>
                <w:szCs w:val="20"/>
              </w:rPr>
            </w:pPr>
            <w:r w:rsidRPr="00EC33C5">
              <w:rPr>
                <w:b/>
                <w:bCs/>
                <w:sz w:val="20"/>
                <w:szCs w:val="20"/>
              </w:rPr>
              <w:t>Параметър</w:t>
            </w:r>
          </w:p>
        </w:tc>
        <w:tc>
          <w:tcPr>
            <w:tcW w:w="682" w:type="pct"/>
            <w:shd w:val="clear" w:color="auto" w:fill="B6DDE8"/>
            <w:vAlign w:val="center"/>
          </w:tcPr>
          <w:p w14:paraId="046DAAA7" w14:textId="77777777" w:rsidR="002B40C6" w:rsidRPr="00EC33C5" w:rsidRDefault="002B40C6" w:rsidP="001E7B76">
            <w:pPr>
              <w:jc w:val="center"/>
              <w:rPr>
                <w:b/>
                <w:bCs/>
                <w:sz w:val="20"/>
                <w:szCs w:val="20"/>
              </w:rPr>
            </w:pPr>
            <w:r w:rsidRPr="00EC33C5">
              <w:rPr>
                <w:b/>
                <w:bCs/>
                <w:sz w:val="20"/>
                <w:szCs w:val="20"/>
              </w:rPr>
              <w:t>Мерна единица</w:t>
            </w:r>
          </w:p>
        </w:tc>
        <w:tc>
          <w:tcPr>
            <w:tcW w:w="682" w:type="pct"/>
            <w:shd w:val="clear" w:color="auto" w:fill="B6DDE8"/>
            <w:vAlign w:val="center"/>
          </w:tcPr>
          <w:p w14:paraId="7E388DAC" w14:textId="77777777" w:rsidR="002B40C6" w:rsidRPr="00EC33C5" w:rsidRDefault="002B40C6" w:rsidP="001E7B76">
            <w:pPr>
              <w:jc w:val="center"/>
              <w:rPr>
                <w:b/>
                <w:bCs/>
                <w:sz w:val="20"/>
                <w:szCs w:val="20"/>
              </w:rPr>
            </w:pPr>
            <w:r w:rsidRPr="00EC33C5">
              <w:rPr>
                <w:b/>
                <w:bCs/>
                <w:sz w:val="20"/>
                <w:szCs w:val="20"/>
              </w:rPr>
              <w:t>Целева стойност</w:t>
            </w:r>
          </w:p>
        </w:tc>
        <w:tc>
          <w:tcPr>
            <w:tcW w:w="1592" w:type="pct"/>
            <w:shd w:val="clear" w:color="auto" w:fill="B6DDE8"/>
            <w:vAlign w:val="center"/>
          </w:tcPr>
          <w:p w14:paraId="5AA00ADA" w14:textId="77777777" w:rsidR="002B40C6" w:rsidRPr="00EC33C5" w:rsidRDefault="002B40C6" w:rsidP="001E7B76">
            <w:pPr>
              <w:jc w:val="center"/>
              <w:rPr>
                <w:b/>
                <w:bCs/>
                <w:sz w:val="20"/>
                <w:szCs w:val="20"/>
              </w:rPr>
            </w:pPr>
            <w:r w:rsidRPr="00EC33C5">
              <w:rPr>
                <w:b/>
                <w:bCs/>
                <w:sz w:val="20"/>
                <w:szCs w:val="20"/>
              </w:rPr>
              <w:t>Допълнителна информация</w:t>
            </w:r>
          </w:p>
        </w:tc>
        <w:tc>
          <w:tcPr>
            <w:tcW w:w="985" w:type="pct"/>
            <w:shd w:val="clear" w:color="auto" w:fill="B6DDE8"/>
            <w:vAlign w:val="center"/>
          </w:tcPr>
          <w:p w14:paraId="48CD2157" w14:textId="77777777" w:rsidR="002B40C6" w:rsidRPr="00EC33C5" w:rsidRDefault="002B40C6" w:rsidP="001E7B76">
            <w:pPr>
              <w:jc w:val="center"/>
              <w:rPr>
                <w:b/>
                <w:bCs/>
                <w:sz w:val="20"/>
                <w:szCs w:val="20"/>
              </w:rPr>
            </w:pPr>
            <w:r w:rsidRPr="00EC33C5">
              <w:rPr>
                <w:b/>
                <w:bCs/>
                <w:sz w:val="20"/>
                <w:szCs w:val="20"/>
              </w:rPr>
              <w:t>Специфични за зоната цели</w:t>
            </w:r>
          </w:p>
        </w:tc>
      </w:tr>
      <w:tr w:rsidR="002B40C6" w:rsidRPr="00EC33C5" w14:paraId="0C078050" w14:textId="77777777" w:rsidTr="001E7B76">
        <w:trPr>
          <w:jc w:val="center"/>
        </w:trPr>
        <w:tc>
          <w:tcPr>
            <w:tcW w:w="1059" w:type="pct"/>
            <w:shd w:val="clear" w:color="auto" w:fill="auto"/>
          </w:tcPr>
          <w:p w14:paraId="04896841" w14:textId="77777777" w:rsidR="002B40C6" w:rsidRPr="00EC33C5" w:rsidRDefault="002B40C6" w:rsidP="00EC33C5">
            <w:pPr>
              <w:jc w:val="left"/>
              <w:rPr>
                <w:b/>
                <w:sz w:val="20"/>
                <w:szCs w:val="20"/>
              </w:rPr>
            </w:pPr>
            <w:r w:rsidRPr="00EC33C5">
              <w:rPr>
                <w:b/>
                <w:sz w:val="20"/>
                <w:szCs w:val="20"/>
              </w:rPr>
              <w:t xml:space="preserve">Популация: </w:t>
            </w:r>
            <w:r w:rsidRPr="00EC33C5">
              <w:rPr>
                <w:bCs/>
                <w:sz w:val="20"/>
                <w:szCs w:val="20"/>
              </w:rPr>
              <w:t>Размер гнездовата популация</w:t>
            </w:r>
          </w:p>
        </w:tc>
        <w:tc>
          <w:tcPr>
            <w:tcW w:w="682" w:type="pct"/>
            <w:shd w:val="clear" w:color="auto" w:fill="auto"/>
          </w:tcPr>
          <w:p w14:paraId="2671375E" w14:textId="77777777" w:rsidR="002B40C6" w:rsidRPr="00EC33C5" w:rsidRDefault="002B40C6" w:rsidP="00EC33C5">
            <w:pPr>
              <w:jc w:val="left"/>
              <w:rPr>
                <w:sz w:val="20"/>
                <w:szCs w:val="20"/>
              </w:rPr>
            </w:pPr>
            <w:r w:rsidRPr="00EC33C5">
              <w:rPr>
                <w:sz w:val="20"/>
                <w:szCs w:val="20"/>
              </w:rPr>
              <w:t>Брой гнездящи двойки</w:t>
            </w:r>
          </w:p>
        </w:tc>
        <w:tc>
          <w:tcPr>
            <w:tcW w:w="682" w:type="pct"/>
            <w:shd w:val="clear" w:color="auto" w:fill="auto"/>
          </w:tcPr>
          <w:p w14:paraId="6065E77F" w14:textId="77777777" w:rsidR="002B40C6" w:rsidRPr="00EC33C5" w:rsidRDefault="002B40C6" w:rsidP="00EC33C5">
            <w:pPr>
              <w:jc w:val="left"/>
              <w:rPr>
                <w:sz w:val="20"/>
                <w:szCs w:val="20"/>
              </w:rPr>
            </w:pPr>
            <w:r w:rsidRPr="00EC33C5">
              <w:rPr>
                <w:sz w:val="20"/>
                <w:szCs w:val="20"/>
              </w:rPr>
              <w:t>Най-малко 1</w:t>
            </w:r>
          </w:p>
        </w:tc>
        <w:tc>
          <w:tcPr>
            <w:tcW w:w="1592" w:type="pct"/>
            <w:shd w:val="clear" w:color="auto" w:fill="auto"/>
          </w:tcPr>
          <w:p w14:paraId="406EE597" w14:textId="77777777" w:rsidR="002B40C6" w:rsidRPr="00EC33C5" w:rsidRDefault="002B40C6" w:rsidP="00EC33C5">
            <w:pPr>
              <w:jc w:val="left"/>
              <w:rPr>
                <w:sz w:val="20"/>
                <w:szCs w:val="20"/>
              </w:rPr>
            </w:pPr>
            <w:r w:rsidRPr="00EC33C5">
              <w:rPr>
                <w:sz w:val="20"/>
                <w:szCs w:val="20"/>
              </w:rPr>
              <w:t>Определена на база СФД и мониторинга от 2020 г.</w:t>
            </w:r>
          </w:p>
        </w:tc>
        <w:tc>
          <w:tcPr>
            <w:tcW w:w="985" w:type="pct"/>
          </w:tcPr>
          <w:p w14:paraId="796AA9F8" w14:textId="77777777" w:rsidR="002B40C6" w:rsidRPr="00EC33C5" w:rsidRDefault="002B40C6" w:rsidP="00EC33C5">
            <w:pPr>
              <w:jc w:val="left"/>
              <w:rPr>
                <w:sz w:val="20"/>
                <w:szCs w:val="20"/>
              </w:rPr>
            </w:pPr>
            <w:r w:rsidRPr="00EC33C5">
              <w:rPr>
                <w:sz w:val="20"/>
                <w:szCs w:val="20"/>
              </w:rPr>
              <w:t>Поддържане на популацията на вида в зоната в размер от най-малко 1 дв.</w:t>
            </w:r>
          </w:p>
        </w:tc>
      </w:tr>
      <w:tr w:rsidR="002B40C6" w:rsidRPr="00EC33C5" w14:paraId="1FA9F62F" w14:textId="77777777" w:rsidTr="001E7B76">
        <w:trPr>
          <w:jc w:val="center"/>
        </w:trPr>
        <w:tc>
          <w:tcPr>
            <w:tcW w:w="1059" w:type="pct"/>
            <w:shd w:val="clear" w:color="auto" w:fill="auto"/>
          </w:tcPr>
          <w:p w14:paraId="16D24239" w14:textId="77777777" w:rsidR="002B40C6" w:rsidRPr="00EC33C5" w:rsidRDefault="002B40C6" w:rsidP="00EC33C5">
            <w:pPr>
              <w:jc w:val="left"/>
              <w:rPr>
                <w:b/>
                <w:sz w:val="20"/>
                <w:szCs w:val="20"/>
              </w:rPr>
            </w:pPr>
            <w:r w:rsidRPr="00EC33C5">
              <w:rPr>
                <w:b/>
                <w:sz w:val="20"/>
                <w:szCs w:val="20"/>
              </w:rPr>
              <w:t xml:space="preserve">Местообитание на вида: </w:t>
            </w:r>
            <w:r w:rsidRPr="00EC33C5">
              <w:rPr>
                <w:bCs/>
                <w:sz w:val="20"/>
                <w:szCs w:val="20"/>
              </w:rPr>
              <w:t>Площ на подходящите гнездови местообитания за вида</w:t>
            </w:r>
          </w:p>
        </w:tc>
        <w:tc>
          <w:tcPr>
            <w:tcW w:w="682" w:type="pct"/>
            <w:shd w:val="clear" w:color="auto" w:fill="auto"/>
          </w:tcPr>
          <w:p w14:paraId="1B435149" w14:textId="77777777" w:rsidR="002B40C6" w:rsidRPr="00EC33C5" w:rsidRDefault="002B40C6" w:rsidP="00EC33C5">
            <w:pPr>
              <w:jc w:val="left"/>
              <w:rPr>
                <w:sz w:val="20"/>
                <w:szCs w:val="20"/>
              </w:rPr>
            </w:pPr>
            <w:r w:rsidRPr="00EC33C5">
              <w:rPr>
                <w:sz w:val="20"/>
                <w:szCs w:val="20"/>
              </w:rPr>
              <w:t>ha</w:t>
            </w:r>
          </w:p>
        </w:tc>
        <w:tc>
          <w:tcPr>
            <w:tcW w:w="682" w:type="pct"/>
            <w:shd w:val="clear" w:color="auto" w:fill="auto"/>
          </w:tcPr>
          <w:p w14:paraId="0092296D" w14:textId="77777777" w:rsidR="002B40C6" w:rsidRPr="00EC33C5" w:rsidRDefault="002B40C6" w:rsidP="00EC33C5">
            <w:pPr>
              <w:jc w:val="left"/>
              <w:rPr>
                <w:sz w:val="20"/>
                <w:szCs w:val="20"/>
                <w:lang w:val="en-GB"/>
              </w:rPr>
            </w:pPr>
            <w:r w:rsidRPr="00EC33C5">
              <w:rPr>
                <w:sz w:val="20"/>
                <w:szCs w:val="20"/>
              </w:rPr>
              <w:t>Най-малко 42</w:t>
            </w:r>
          </w:p>
        </w:tc>
        <w:tc>
          <w:tcPr>
            <w:tcW w:w="1592" w:type="pct"/>
            <w:shd w:val="clear" w:color="auto" w:fill="auto"/>
          </w:tcPr>
          <w:p w14:paraId="024BEE27" w14:textId="77777777" w:rsidR="002B40C6" w:rsidRPr="00EC33C5" w:rsidRDefault="002B40C6" w:rsidP="00EC33C5">
            <w:pPr>
              <w:jc w:val="left"/>
              <w:rPr>
                <w:sz w:val="20"/>
                <w:szCs w:val="20"/>
              </w:rPr>
            </w:pPr>
            <w:r w:rsidRPr="00EC33C5">
              <w:rPr>
                <w:sz w:val="20"/>
                <w:szCs w:val="20"/>
              </w:rPr>
              <w:t xml:space="preserve">Изчислено на база 10 % от </w:t>
            </w:r>
            <w:r w:rsidRPr="00EC33C5">
              <w:rPr>
                <w:sz w:val="20"/>
                <w:szCs w:val="20"/>
                <w:lang w:val="en-GB"/>
              </w:rPr>
              <w:t xml:space="preserve">Corine Land Cover 2018 </w:t>
            </w:r>
            <w:r w:rsidRPr="00EC33C5">
              <w:rPr>
                <w:sz w:val="20"/>
                <w:szCs w:val="20"/>
              </w:rPr>
              <w:t>хабитат 243 – обработваеми площи но с значително количество на естествена растителност. Това са предимно тръстиковите площи по крайбрежието на р. Марица, нейните притоци и няколкото микроводоема в границите на зоната.</w:t>
            </w:r>
          </w:p>
        </w:tc>
        <w:tc>
          <w:tcPr>
            <w:tcW w:w="985" w:type="pct"/>
          </w:tcPr>
          <w:p w14:paraId="35FC0072" w14:textId="77777777" w:rsidR="002B40C6" w:rsidRPr="00EC33C5" w:rsidRDefault="002B40C6" w:rsidP="00EC33C5">
            <w:pPr>
              <w:jc w:val="left"/>
              <w:rPr>
                <w:sz w:val="20"/>
                <w:szCs w:val="20"/>
              </w:rPr>
            </w:pPr>
            <w:r w:rsidRPr="00EC33C5">
              <w:rPr>
                <w:sz w:val="20"/>
                <w:szCs w:val="20"/>
              </w:rPr>
              <w:t xml:space="preserve">Поддържане на площта на подходящите гнездови местообитания на вида в защитената зона, в размер на най-малко </w:t>
            </w:r>
            <w:r w:rsidRPr="00EC33C5">
              <w:rPr>
                <w:sz w:val="20"/>
                <w:szCs w:val="20"/>
                <w:lang w:val="en-GB"/>
              </w:rPr>
              <w:t>42</w:t>
            </w:r>
            <w:r w:rsidRPr="00EC33C5">
              <w:rPr>
                <w:sz w:val="20"/>
                <w:szCs w:val="20"/>
              </w:rPr>
              <w:t xml:space="preserve"> ha.</w:t>
            </w:r>
          </w:p>
        </w:tc>
      </w:tr>
      <w:tr w:rsidR="002B40C6" w:rsidRPr="00EC33C5" w14:paraId="6B21CFA5" w14:textId="77777777" w:rsidTr="001E7B76">
        <w:trPr>
          <w:jc w:val="center"/>
        </w:trPr>
        <w:tc>
          <w:tcPr>
            <w:tcW w:w="1059" w:type="pct"/>
            <w:shd w:val="clear" w:color="auto" w:fill="auto"/>
          </w:tcPr>
          <w:p w14:paraId="56562F5B" w14:textId="77777777" w:rsidR="002B40C6" w:rsidRPr="00EC33C5" w:rsidRDefault="002B40C6" w:rsidP="00EC33C5">
            <w:pPr>
              <w:jc w:val="left"/>
              <w:rPr>
                <w:b/>
                <w:sz w:val="20"/>
                <w:szCs w:val="20"/>
              </w:rPr>
            </w:pPr>
            <w:r w:rsidRPr="00EC33C5">
              <w:rPr>
                <w:b/>
                <w:sz w:val="20"/>
                <w:szCs w:val="20"/>
              </w:rPr>
              <w:t xml:space="preserve">Местообитание на вида: </w:t>
            </w:r>
            <w:r w:rsidRPr="00EC33C5">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682" w:type="pct"/>
            <w:shd w:val="clear" w:color="auto" w:fill="auto"/>
          </w:tcPr>
          <w:p w14:paraId="43639E6F" w14:textId="77777777" w:rsidR="002B40C6" w:rsidRPr="00EC33C5" w:rsidRDefault="002B40C6" w:rsidP="00EC33C5">
            <w:pPr>
              <w:jc w:val="left"/>
              <w:rPr>
                <w:sz w:val="20"/>
                <w:szCs w:val="20"/>
              </w:rPr>
            </w:pPr>
            <w:r w:rsidRPr="00EC33C5">
              <w:rPr>
                <w:sz w:val="20"/>
                <w:szCs w:val="20"/>
              </w:rPr>
              <w:t>5 степенна скала</w:t>
            </w:r>
          </w:p>
        </w:tc>
        <w:tc>
          <w:tcPr>
            <w:tcW w:w="682" w:type="pct"/>
            <w:shd w:val="clear" w:color="auto" w:fill="auto"/>
          </w:tcPr>
          <w:p w14:paraId="5FC1E323" w14:textId="77777777" w:rsidR="002B40C6" w:rsidRPr="00EC33C5" w:rsidRDefault="002B40C6" w:rsidP="00EC33C5">
            <w:pPr>
              <w:jc w:val="left"/>
              <w:rPr>
                <w:sz w:val="20"/>
                <w:szCs w:val="20"/>
              </w:rPr>
            </w:pPr>
            <w:r w:rsidRPr="00EC33C5">
              <w:rPr>
                <w:sz w:val="20"/>
                <w:szCs w:val="20"/>
              </w:rPr>
              <w:t>2-Добро или 1-Отлично</w:t>
            </w:r>
          </w:p>
        </w:tc>
        <w:tc>
          <w:tcPr>
            <w:tcW w:w="1592"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2B40C6" w:rsidRPr="00EC33C5" w14:paraId="51F1826E"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2C339540" w14:textId="77777777" w:rsidR="002B40C6" w:rsidRPr="00EC33C5" w:rsidRDefault="002B40C6" w:rsidP="001E7B76">
                  <w:pPr>
                    <w:rPr>
                      <w:b/>
                      <w:bCs/>
                      <w:sz w:val="20"/>
                      <w:szCs w:val="20"/>
                    </w:rPr>
                  </w:pPr>
                  <w:r w:rsidRPr="00EC33C5">
                    <w:rPr>
                      <w:b/>
                      <w:bCs/>
                      <w:sz w:val="20"/>
                      <w:szCs w:val="20"/>
                    </w:rPr>
                    <w:t>Екологично състояние</w:t>
                  </w:r>
                </w:p>
              </w:tc>
            </w:tr>
            <w:tr w:rsidR="002B40C6" w:rsidRPr="00EC33C5" w14:paraId="7007C8C8"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925890F" w14:textId="77777777" w:rsidR="002B40C6" w:rsidRPr="00EC33C5" w:rsidRDefault="002B40C6" w:rsidP="001E7B76">
                  <w:pPr>
                    <w:rPr>
                      <w:sz w:val="20"/>
                      <w:szCs w:val="20"/>
                    </w:rPr>
                  </w:pPr>
                  <w:r w:rsidRPr="00EC33C5">
                    <w:rPr>
                      <w:sz w:val="20"/>
                      <w:szCs w:val="20"/>
                    </w:rPr>
                    <w:t>1-Отлично - High</w:t>
                  </w:r>
                </w:p>
              </w:tc>
            </w:tr>
            <w:tr w:rsidR="002B40C6" w:rsidRPr="00EC33C5" w14:paraId="4564006E"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5AE93AB" w14:textId="77777777" w:rsidR="002B40C6" w:rsidRPr="00EC33C5" w:rsidRDefault="002B40C6" w:rsidP="001E7B76">
                  <w:pPr>
                    <w:rPr>
                      <w:sz w:val="20"/>
                      <w:szCs w:val="20"/>
                    </w:rPr>
                  </w:pPr>
                  <w:r w:rsidRPr="00EC33C5">
                    <w:rPr>
                      <w:sz w:val="20"/>
                      <w:szCs w:val="20"/>
                    </w:rPr>
                    <w:t>2-Добро - Good</w:t>
                  </w:r>
                </w:p>
              </w:tc>
            </w:tr>
            <w:tr w:rsidR="002B40C6" w:rsidRPr="00EC33C5" w14:paraId="1F6865F9"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87158CD" w14:textId="77777777" w:rsidR="002B40C6" w:rsidRPr="00EC33C5" w:rsidRDefault="002B40C6" w:rsidP="001E7B76">
                  <w:pPr>
                    <w:rPr>
                      <w:sz w:val="20"/>
                      <w:szCs w:val="20"/>
                    </w:rPr>
                  </w:pPr>
                  <w:r w:rsidRPr="00EC33C5">
                    <w:rPr>
                      <w:sz w:val="20"/>
                      <w:szCs w:val="20"/>
                    </w:rPr>
                    <w:t>3-Умерено - Moderate</w:t>
                  </w:r>
                </w:p>
              </w:tc>
            </w:tr>
            <w:tr w:rsidR="002B40C6" w:rsidRPr="00EC33C5" w14:paraId="034F98B8"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31CCF76" w14:textId="77777777" w:rsidR="002B40C6" w:rsidRPr="00EC33C5" w:rsidRDefault="002B40C6" w:rsidP="001E7B76">
                  <w:pPr>
                    <w:rPr>
                      <w:sz w:val="20"/>
                      <w:szCs w:val="20"/>
                    </w:rPr>
                  </w:pPr>
                  <w:r w:rsidRPr="00EC33C5">
                    <w:rPr>
                      <w:sz w:val="20"/>
                      <w:szCs w:val="20"/>
                    </w:rPr>
                    <w:t>4-Лошо - Poor</w:t>
                  </w:r>
                </w:p>
              </w:tc>
            </w:tr>
            <w:tr w:rsidR="002B40C6" w:rsidRPr="00EC33C5" w14:paraId="379B7B0C"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FA27CD3" w14:textId="77777777" w:rsidR="002B40C6" w:rsidRPr="00EC33C5" w:rsidRDefault="002B40C6" w:rsidP="001E7B76">
                  <w:pPr>
                    <w:rPr>
                      <w:sz w:val="20"/>
                      <w:szCs w:val="20"/>
                    </w:rPr>
                  </w:pPr>
                  <w:r w:rsidRPr="00EC33C5">
                    <w:rPr>
                      <w:sz w:val="20"/>
                      <w:szCs w:val="20"/>
                    </w:rPr>
                    <w:t>5-Много лошо - Bad</w:t>
                  </w:r>
                </w:p>
              </w:tc>
            </w:tr>
          </w:tbl>
          <w:p w14:paraId="62CC49BC" w14:textId="06547644" w:rsidR="002B40C6" w:rsidRPr="00EC33C5" w:rsidRDefault="002B40C6" w:rsidP="001E7B76">
            <w:pPr>
              <w:rPr>
                <w:sz w:val="20"/>
                <w:szCs w:val="20"/>
                <w:lang w:val="en-GB"/>
              </w:rPr>
            </w:pPr>
            <w:r w:rsidRPr="00EC33C5">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EC33C5">
              <w:rPr>
                <w:b/>
                <w:sz w:val="20"/>
                <w:szCs w:val="20"/>
              </w:rPr>
              <w:t xml:space="preserve">умерено (3). </w:t>
            </w:r>
            <w:r w:rsidRPr="00EC33C5">
              <w:rPr>
                <w:sz w:val="20"/>
                <w:szCs w:val="20"/>
              </w:rPr>
              <w:t xml:space="preserve">За притоците </w:t>
            </w:r>
            <w:r w:rsidRPr="00EC33C5">
              <w:rPr>
                <w:sz w:val="20"/>
                <w:szCs w:val="20"/>
              </w:rPr>
              <w:lastRenderedPageBreak/>
              <w:t xml:space="preserve">Рахманлийска река и Старата река екологичното състояние е лошо (4), а за всички останали притоци състоянието е </w:t>
            </w:r>
            <w:r w:rsidR="00C65CCE">
              <w:rPr>
                <w:sz w:val="20"/>
                <w:szCs w:val="20"/>
              </w:rPr>
              <w:t>умерено</w:t>
            </w:r>
            <w:r w:rsidRPr="00EC33C5">
              <w:rPr>
                <w:sz w:val="20"/>
                <w:szCs w:val="20"/>
              </w:rPr>
              <w:t xml:space="preserve"> (3). </w:t>
            </w:r>
          </w:p>
        </w:tc>
        <w:tc>
          <w:tcPr>
            <w:tcW w:w="985" w:type="pct"/>
          </w:tcPr>
          <w:p w14:paraId="52358AFC" w14:textId="77777777" w:rsidR="002B40C6" w:rsidRPr="00EC33C5" w:rsidRDefault="002B40C6" w:rsidP="00EC33C5">
            <w:pPr>
              <w:jc w:val="left"/>
              <w:rPr>
                <w:sz w:val="20"/>
                <w:szCs w:val="20"/>
              </w:rPr>
            </w:pPr>
            <w:r w:rsidRPr="00EC33C5">
              <w:rPr>
                <w:sz w:val="20"/>
                <w:szCs w:val="20"/>
              </w:rPr>
              <w:lastRenderedPageBreak/>
              <w:t>Подобряване на екологичното състояние на водните тела с подходящи местообитания за вида, до стойности 2-Добро или 1-Отлично състояние</w:t>
            </w:r>
          </w:p>
        </w:tc>
      </w:tr>
    </w:tbl>
    <w:p w14:paraId="0B27CE94" w14:textId="77777777" w:rsidR="002B40C6" w:rsidRPr="00EC33C5" w:rsidRDefault="002B40C6" w:rsidP="002B40C6"/>
    <w:p w14:paraId="112CAAF5" w14:textId="1FBE2E80" w:rsidR="002B40C6" w:rsidRPr="00EC33C5" w:rsidRDefault="00E74150" w:rsidP="007D0C77">
      <w:pPr>
        <w:jc w:val="left"/>
        <w:rPr>
          <w:b/>
          <w:bCs/>
        </w:rPr>
      </w:pPr>
      <w:r w:rsidRPr="00EC33C5">
        <w:rPr>
          <w:b/>
          <w:bCs/>
        </w:rPr>
        <w:t xml:space="preserve">6. </w:t>
      </w:r>
      <w:r w:rsidR="002B40C6" w:rsidRPr="00EC33C5">
        <w:rPr>
          <w:b/>
          <w:bCs/>
        </w:rPr>
        <w:t xml:space="preserve">Необходимост от промени в СФД за </w:t>
      </w:r>
      <w:r w:rsidR="002B40C6" w:rsidRPr="00EC33C5">
        <w:rPr>
          <w:b/>
        </w:rPr>
        <w:t>СЗЗ BG0002081 „Марица-Първомай”</w:t>
      </w:r>
    </w:p>
    <w:p w14:paraId="79A72C67" w14:textId="77777777" w:rsidR="002B40C6" w:rsidRPr="00D51ABE" w:rsidRDefault="002B40C6" w:rsidP="007D0C77">
      <w:r w:rsidRPr="00EC33C5">
        <w:t>Предвид наличната информация за настоящата гнездова численост на вида в СЗЗ-на не се налага актуализация на СФД.</w:t>
      </w:r>
    </w:p>
    <w:p w14:paraId="1D5F5C7D" w14:textId="77777777" w:rsidR="002B40C6" w:rsidRDefault="002B40C6" w:rsidP="007D0C77"/>
    <w:p w14:paraId="5B79B49C" w14:textId="77777777" w:rsidR="002B40C6" w:rsidRDefault="002B40C6" w:rsidP="007D0C77">
      <w:pPr>
        <w:contextualSpacing/>
      </w:pPr>
    </w:p>
    <w:p w14:paraId="1C69BD8F" w14:textId="39FC72E5" w:rsidR="002B40C6" w:rsidRDefault="002B40C6" w:rsidP="007D0C77"/>
    <w:p w14:paraId="24D097BB" w14:textId="4EF842B9" w:rsidR="00D8508B" w:rsidRDefault="00D8508B" w:rsidP="007D0C77"/>
    <w:p w14:paraId="132808BC" w14:textId="3BE1A6D2" w:rsidR="007D0C77" w:rsidRPr="00614F83" w:rsidRDefault="007D0C77" w:rsidP="007D0C77">
      <w:pPr>
        <w:pStyle w:val="Heading1"/>
        <w:spacing w:before="0" w:beforeAutospacing="0"/>
      </w:pPr>
      <w:bookmarkStart w:id="20" w:name="_Toc127092334"/>
      <w:r w:rsidRPr="00614F83">
        <w:t>Специфични цели за А0</w:t>
      </w:r>
      <w:r w:rsidRPr="00614F83">
        <w:rPr>
          <w:lang w:val="en-GB"/>
        </w:rPr>
        <w:t>2</w:t>
      </w:r>
      <w:r>
        <w:rPr>
          <w:lang w:val="en-GB"/>
        </w:rPr>
        <w:t>3</w:t>
      </w:r>
      <w:r w:rsidRPr="00614F83">
        <w:t xml:space="preserve"> </w:t>
      </w:r>
      <w:r>
        <w:rPr>
          <w:i/>
          <w:lang w:val="en-GB"/>
        </w:rPr>
        <w:t>Nycticorax nycticorax</w:t>
      </w:r>
      <w:r w:rsidRPr="00614F83">
        <w:t xml:space="preserve"> (</w:t>
      </w:r>
      <w:r>
        <w:t>нощна чапла</w:t>
      </w:r>
      <w:r w:rsidRPr="00614F83">
        <w:t>)</w:t>
      </w:r>
      <w:bookmarkEnd w:id="20"/>
    </w:p>
    <w:p w14:paraId="1F43D68E" w14:textId="77777777" w:rsidR="00D8508B" w:rsidRPr="00D8508B" w:rsidRDefault="00D8508B" w:rsidP="007D0C77">
      <w:pPr>
        <w:rPr>
          <w:rFonts w:eastAsiaTheme="minorHAnsi"/>
          <w:highlight w:val="cyan"/>
          <w:lang w:eastAsia="en-US"/>
        </w:rPr>
      </w:pPr>
    </w:p>
    <w:p w14:paraId="088AC128" w14:textId="02C11AA2" w:rsidR="00D8508B" w:rsidRPr="00D8508B" w:rsidRDefault="007D0C77" w:rsidP="007D0C77">
      <w:pPr>
        <w:contextualSpacing/>
        <w:rPr>
          <w:rFonts w:eastAsiaTheme="minorHAnsi"/>
          <w:b/>
          <w:lang w:eastAsia="en-US"/>
        </w:rPr>
      </w:pPr>
      <w:r w:rsidRPr="008C1B06">
        <w:rPr>
          <w:rFonts w:eastAsiaTheme="minorHAnsi"/>
          <w:b/>
          <w:lang w:eastAsia="en-US"/>
        </w:rPr>
        <w:t xml:space="preserve">1. </w:t>
      </w:r>
      <w:r w:rsidR="00D8508B" w:rsidRPr="00D8508B">
        <w:rPr>
          <w:rFonts w:eastAsiaTheme="minorHAnsi"/>
          <w:b/>
          <w:lang w:eastAsia="en-US"/>
        </w:rPr>
        <w:t>Кратка характеристика на вида</w:t>
      </w:r>
    </w:p>
    <w:p w14:paraId="4E20DE84" w14:textId="54604372" w:rsidR="00D8508B" w:rsidRPr="008C1B06" w:rsidRDefault="00D8508B" w:rsidP="007D0C77">
      <w:pPr>
        <w:rPr>
          <w:rFonts w:eastAsiaTheme="minorHAnsi"/>
          <w:lang w:eastAsia="en-US"/>
        </w:rPr>
      </w:pPr>
      <w:r w:rsidRPr="00D8508B">
        <w:rPr>
          <w:rFonts w:eastAsiaTheme="minorHAnsi"/>
          <w:lang w:eastAsia="en-US"/>
        </w:rPr>
        <w:t xml:space="preserve">Дължината на тялото на нощната чапла достига до 63 cm, а размахът на крилата ѝ </w:t>
      </w:r>
      <w:r w:rsidR="008C1B06" w:rsidRPr="008C1B06">
        <w:rPr>
          <w:rFonts w:eastAsiaTheme="minorHAnsi"/>
          <w:lang w:eastAsia="en-US"/>
        </w:rPr>
        <w:t>–</w:t>
      </w:r>
      <w:r w:rsidRPr="00D8508B">
        <w:rPr>
          <w:rFonts w:eastAsiaTheme="minorHAnsi"/>
          <w:lang w:eastAsia="en-US"/>
        </w:rPr>
        <w:t xml:space="preserve"> до 110 cm. Оперението е трицветно. Долната страна на врата, гърдите, челото и бузите са бели. Горната страна на главата и гърбът са черни с метален блясък, а останалата част от тялото е сива или сиво-охрена. През размножителния период от тила израстват две дълги лентовидни пера, които през останалите сезони липсват. Има сравнително къси крака с дълги нокти и червени очи. Няма полов диморфизъм. Горната част на тялото на младите индивиди е тъмнокафява, с ръждиви надлъжни черти и многобройни бели капковидни петна, по които се различава от големия воден бик. Долната част е белезникава с кафяви ивици по гърдите</w:t>
      </w:r>
      <w:r w:rsidR="008C1B06" w:rsidRPr="008C1B06">
        <w:rPr>
          <w:rFonts w:eastAsiaTheme="minorHAnsi"/>
          <w:lang w:eastAsia="en-US"/>
        </w:rPr>
        <w:t xml:space="preserve"> </w:t>
      </w:r>
      <w:r w:rsidR="008C1B06" w:rsidRPr="00D8508B">
        <w:rPr>
          <w:rFonts w:eastAsiaTheme="minorHAnsi"/>
          <w:lang w:eastAsia="en-US"/>
        </w:rPr>
        <w:t>(Симеонов и др., 1990)</w:t>
      </w:r>
      <w:r w:rsidRPr="00D8508B">
        <w:rPr>
          <w:rFonts w:eastAsiaTheme="minorHAnsi"/>
          <w:lang w:eastAsia="en-US"/>
        </w:rPr>
        <w:t>.</w:t>
      </w:r>
    </w:p>
    <w:p w14:paraId="388E6136" w14:textId="77777777" w:rsidR="007D0C77" w:rsidRPr="00D8508B" w:rsidRDefault="007D0C77" w:rsidP="007D0C77">
      <w:pPr>
        <w:rPr>
          <w:rFonts w:eastAsiaTheme="minorHAnsi"/>
          <w:lang w:eastAsia="en-US"/>
        </w:rPr>
      </w:pPr>
    </w:p>
    <w:p w14:paraId="5E0556A0" w14:textId="77777777" w:rsidR="00D8508B" w:rsidRPr="00D8508B" w:rsidRDefault="00D8508B" w:rsidP="007D0C77">
      <w:pPr>
        <w:rPr>
          <w:rFonts w:eastAsiaTheme="minorHAnsi"/>
          <w:i/>
          <w:lang w:eastAsia="en-US"/>
        </w:rPr>
      </w:pPr>
      <w:r w:rsidRPr="00D8508B">
        <w:rPr>
          <w:rFonts w:eastAsiaTheme="minorHAnsi"/>
          <w:i/>
          <w:lang w:eastAsia="en-US"/>
        </w:rPr>
        <w:t>Характер на пребиваване в страната</w:t>
      </w:r>
    </w:p>
    <w:p w14:paraId="0DD92ED1" w14:textId="0E71DB47" w:rsidR="00D8508B" w:rsidRPr="008C1B06" w:rsidRDefault="00D8508B" w:rsidP="007D0C77">
      <w:pPr>
        <w:rPr>
          <w:rFonts w:eastAsiaTheme="minorHAnsi"/>
          <w:lang w:eastAsia="en-US"/>
        </w:rPr>
      </w:pPr>
      <w:r w:rsidRPr="00D8508B">
        <w:rPr>
          <w:rFonts w:eastAsiaTheme="minorHAnsi"/>
          <w:lang w:eastAsia="en-US"/>
        </w:rPr>
        <w:t>Нощната чапла е гнездящ, прелетен, преминаващ и по изключение зимуващ вид в България (Симеонов и др., 1990). Пролетната миграция е през март-април, а есенната – през август-септември. Зимува в Африка.</w:t>
      </w:r>
    </w:p>
    <w:p w14:paraId="40F5F21C" w14:textId="77777777" w:rsidR="007D0C77" w:rsidRPr="00D8508B" w:rsidRDefault="007D0C77" w:rsidP="007D0C77">
      <w:pPr>
        <w:rPr>
          <w:rFonts w:eastAsiaTheme="minorHAnsi"/>
          <w:lang w:eastAsia="en-US"/>
        </w:rPr>
      </w:pPr>
    </w:p>
    <w:p w14:paraId="5FE5B09C" w14:textId="77777777" w:rsidR="00D8508B" w:rsidRPr="00D8508B" w:rsidRDefault="00D8508B" w:rsidP="007D0C77">
      <w:pPr>
        <w:rPr>
          <w:rFonts w:eastAsiaTheme="minorHAnsi"/>
          <w:i/>
          <w:lang w:eastAsia="en-US"/>
        </w:rPr>
      </w:pPr>
      <w:r w:rsidRPr="00D8508B">
        <w:rPr>
          <w:rFonts w:eastAsiaTheme="minorHAnsi"/>
          <w:i/>
          <w:lang w:eastAsia="en-US"/>
        </w:rPr>
        <w:t>Характерно местообитание</w:t>
      </w:r>
    </w:p>
    <w:p w14:paraId="09B542B7" w14:textId="5B550686" w:rsidR="00D8508B" w:rsidRPr="008C1B06" w:rsidRDefault="00D8508B" w:rsidP="007D0C77">
      <w:pPr>
        <w:rPr>
          <w:rFonts w:eastAsiaTheme="minorHAnsi"/>
          <w:lang w:eastAsia="en-US"/>
        </w:rPr>
      </w:pPr>
      <w:r w:rsidRPr="00D8508B">
        <w:rPr>
          <w:rFonts w:eastAsiaTheme="minorHAnsi"/>
          <w:lang w:eastAsia="en-US"/>
        </w:rPr>
        <w:t>Нощната чапла обитава блата, езера, разливи на реки, микроязовири, язовири, канали на напоителни системи, рибарници, оризища, всички обрасли с изобилна блатна растителност, както и заливни гори и равнинни дъбови гори. Размножителният период започва от май и продължава до август, по изключение до септември. Гнезди в самостоятелни, или смесени колонии заедно с други видове чапли, корморани, блестящи ибиси и лопатарки. Единични гнезда не са известни. Познати са три типа гнездови колонии: в тръстикови масиви, в заливни гори и в равнинни дъбови гори. Гнездата са разположени предимно в горните етажи или до около 1 м от водната повърхност (Симеонов и др., 1990). Снася 3</w:t>
      </w:r>
      <w:r w:rsidR="000025D6" w:rsidRPr="008C1B06">
        <w:rPr>
          <w:rFonts w:eastAsiaTheme="minorHAnsi"/>
          <w:lang w:val="en-US" w:eastAsia="en-US"/>
        </w:rPr>
        <w:t>-</w:t>
      </w:r>
      <w:r w:rsidRPr="00D8508B">
        <w:rPr>
          <w:rFonts w:eastAsiaTheme="minorHAnsi"/>
          <w:lang w:eastAsia="en-US"/>
        </w:rPr>
        <w:t>5 яйца и има едно поколение годишно. Предпочитаните местообитания са 1130, 1150, 1160, 3130, 3150, 91D0, 91E0 и 91F0 според Директивата за хабитатите (Кавръкова и др., 2009).</w:t>
      </w:r>
    </w:p>
    <w:p w14:paraId="0CF48239" w14:textId="77777777" w:rsidR="007D0C77" w:rsidRPr="00D8508B" w:rsidRDefault="007D0C77" w:rsidP="007D0C77">
      <w:pPr>
        <w:rPr>
          <w:rFonts w:eastAsiaTheme="minorHAnsi"/>
          <w:lang w:eastAsia="en-US"/>
        </w:rPr>
      </w:pPr>
    </w:p>
    <w:p w14:paraId="09CD2B7E" w14:textId="77777777" w:rsidR="00D8508B" w:rsidRPr="00D8508B" w:rsidRDefault="00D8508B" w:rsidP="007D0C77">
      <w:pPr>
        <w:rPr>
          <w:rFonts w:eastAsiaTheme="minorHAnsi"/>
          <w:i/>
          <w:lang w:eastAsia="en-US"/>
        </w:rPr>
      </w:pPr>
      <w:r w:rsidRPr="00D8508B">
        <w:rPr>
          <w:rFonts w:eastAsiaTheme="minorHAnsi"/>
          <w:i/>
          <w:lang w:eastAsia="en-US"/>
        </w:rPr>
        <w:t>Хранене</w:t>
      </w:r>
    </w:p>
    <w:p w14:paraId="1F0A3F6A" w14:textId="11F461B0" w:rsidR="00D8508B" w:rsidRPr="00E87399" w:rsidRDefault="00D8508B" w:rsidP="007D0C77">
      <w:pPr>
        <w:rPr>
          <w:rFonts w:eastAsiaTheme="minorHAnsi"/>
          <w:lang w:eastAsia="en-US"/>
        </w:rPr>
      </w:pPr>
      <w:r w:rsidRPr="00D8508B">
        <w:rPr>
          <w:rFonts w:eastAsiaTheme="minorHAnsi"/>
          <w:lang w:eastAsia="en-US"/>
        </w:rPr>
        <w:t>Храни се с риби, водни охлюви, ракообразни, насекоми, жаби, гущери, гризачи и други малки водни и наземни животни</w:t>
      </w:r>
      <w:r w:rsidR="008C1B06" w:rsidRPr="00E87399">
        <w:rPr>
          <w:rFonts w:eastAsiaTheme="minorHAnsi"/>
          <w:lang w:eastAsia="en-US"/>
        </w:rPr>
        <w:t xml:space="preserve"> </w:t>
      </w:r>
      <w:r w:rsidR="008C1B06" w:rsidRPr="00D8508B">
        <w:rPr>
          <w:rFonts w:eastAsiaTheme="minorHAnsi"/>
          <w:lang w:eastAsia="en-US"/>
        </w:rPr>
        <w:t>(Симеонов и др., 1990)</w:t>
      </w:r>
      <w:r w:rsidRPr="00D8508B">
        <w:rPr>
          <w:rFonts w:eastAsiaTheme="minorHAnsi"/>
          <w:lang w:eastAsia="en-US"/>
        </w:rPr>
        <w:t xml:space="preserve">. </w:t>
      </w:r>
    </w:p>
    <w:p w14:paraId="0E38E9E0" w14:textId="77777777" w:rsidR="007D0C77" w:rsidRPr="00D8508B" w:rsidRDefault="007D0C77" w:rsidP="007D0C77">
      <w:pPr>
        <w:rPr>
          <w:rFonts w:eastAsiaTheme="minorHAnsi"/>
          <w:lang w:eastAsia="en-US"/>
        </w:rPr>
      </w:pPr>
    </w:p>
    <w:p w14:paraId="672F99A6" w14:textId="1FE1C581" w:rsidR="00D8508B" w:rsidRPr="00D8508B" w:rsidRDefault="007D0C77" w:rsidP="007D0C77">
      <w:pPr>
        <w:contextualSpacing/>
        <w:rPr>
          <w:rFonts w:eastAsiaTheme="minorHAnsi"/>
          <w:b/>
          <w:lang w:eastAsia="en-US"/>
        </w:rPr>
      </w:pPr>
      <w:r w:rsidRPr="00E87399">
        <w:rPr>
          <w:rFonts w:eastAsiaTheme="minorHAnsi"/>
          <w:b/>
          <w:lang w:eastAsia="en-US"/>
        </w:rPr>
        <w:lastRenderedPageBreak/>
        <w:t xml:space="preserve">2. </w:t>
      </w:r>
      <w:r w:rsidR="00D8508B" w:rsidRPr="00D8508B">
        <w:rPr>
          <w:rFonts w:eastAsiaTheme="minorHAnsi"/>
          <w:b/>
          <w:lang w:eastAsia="en-US"/>
        </w:rPr>
        <w:t>Разпространение, природозащитно състояние и тенденции в популацията на вида на национално ниво</w:t>
      </w:r>
    </w:p>
    <w:p w14:paraId="282674D6" w14:textId="1A142CC5" w:rsidR="00D8508B" w:rsidRPr="00D8508B" w:rsidRDefault="00D8508B" w:rsidP="007D0C77">
      <w:pPr>
        <w:rPr>
          <w:rFonts w:eastAsiaTheme="minorHAnsi"/>
          <w:lang w:eastAsia="en-US"/>
        </w:rPr>
      </w:pPr>
      <w:r w:rsidRPr="00D8508B">
        <w:rPr>
          <w:rFonts w:eastAsiaTheme="minorHAnsi"/>
          <w:lang w:eastAsia="en-US"/>
        </w:rPr>
        <w:t xml:space="preserve">С разпръснато и групово разпространение по Дунавското крайбрежие, Горнотракийската низина, Бургаските влажни зони, по р. Арда и Софийското поле (Янков </w:t>
      </w:r>
      <w:r w:rsidR="008C1B06" w:rsidRPr="00E87399">
        <w:rPr>
          <w:rFonts w:eastAsiaTheme="minorHAnsi"/>
          <w:lang w:eastAsia="en-US"/>
        </w:rPr>
        <w:t>(</w:t>
      </w:r>
      <w:r w:rsidRPr="00D8508B">
        <w:rPr>
          <w:rFonts w:eastAsiaTheme="minorHAnsi"/>
          <w:lang w:eastAsia="en-US"/>
        </w:rPr>
        <w:t>отг. ред.</w:t>
      </w:r>
      <w:r w:rsidR="008C1B06" w:rsidRPr="00E87399">
        <w:rPr>
          <w:rFonts w:eastAsiaTheme="minorHAnsi"/>
          <w:lang w:eastAsia="en-US"/>
        </w:rPr>
        <w:t>)</w:t>
      </w:r>
      <w:r w:rsidRPr="00D8508B">
        <w:rPr>
          <w:rFonts w:eastAsiaTheme="minorHAnsi"/>
          <w:lang w:eastAsia="en-US"/>
        </w:rPr>
        <w:t>, 2007).</w:t>
      </w:r>
    </w:p>
    <w:p w14:paraId="665CEF0F" w14:textId="77777777" w:rsidR="00D8508B" w:rsidRPr="00D8508B" w:rsidRDefault="00D8508B" w:rsidP="007D0C77">
      <w:pPr>
        <w:rPr>
          <w:rFonts w:eastAsiaTheme="minorHAnsi"/>
          <w:lang w:eastAsia="en-US"/>
        </w:rPr>
      </w:pPr>
      <w:r w:rsidRPr="00D8508B">
        <w:rPr>
          <w:rFonts w:eastAsiaTheme="minorHAnsi"/>
          <w:lang w:eastAsia="en-US"/>
        </w:rPr>
        <w:t xml:space="preserve">Включен е в </w:t>
      </w:r>
      <w:r w:rsidRPr="00D8508B">
        <w:rPr>
          <w:rFonts w:eastAsiaTheme="minorHAnsi"/>
          <w:b/>
          <w:lang w:eastAsia="en-US"/>
        </w:rPr>
        <w:t>Приложение 1</w:t>
      </w:r>
      <w:r w:rsidRPr="00D8508B">
        <w:rPr>
          <w:rFonts w:eastAsiaTheme="minorHAnsi"/>
          <w:lang w:eastAsia="en-US"/>
        </w:rPr>
        <w:t xml:space="preserve"> на Директивата за птиците, както и в Приложения 2 и 3 на ЗБР. Природозащитният статус на нощната чапла според IUCN е LC (Least Concern). Включен е в SPEC 3. Включен в Червената книга на Р България в категория „Уязвим“. </w:t>
      </w:r>
    </w:p>
    <w:p w14:paraId="164C10EE" w14:textId="2EE9CE4A" w:rsidR="00D8508B" w:rsidRPr="00D8508B" w:rsidRDefault="00D8508B" w:rsidP="007D0C77">
      <w:pPr>
        <w:rPr>
          <w:rFonts w:eastAsiaTheme="minorHAnsi"/>
          <w:lang w:eastAsia="en-US"/>
        </w:rPr>
      </w:pPr>
      <w:r w:rsidRPr="00D8508B">
        <w:rPr>
          <w:rFonts w:eastAsiaTheme="minorHAnsi"/>
          <w:lang w:eastAsia="en-US"/>
        </w:rPr>
        <w:t>Съгласно Докладването от 2019 г. (за периода 2013 – 2018 г.) националната гнездяща популация на вида се оценя</w:t>
      </w:r>
      <w:r w:rsidR="00572E61" w:rsidRPr="00E87399">
        <w:rPr>
          <w:rFonts w:eastAsiaTheme="minorHAnsi"/>
          <w:lang w:eastAsia="en-US"/>
        </w:rPr>
        <w:t>ва</w:t>
      </w:r>
      <w:r w:rsidRPr="00D8508B">
        <w:rPr>
          <w:rFonts w:eastAsiaTheme="minorHAnsi"/>
          <w:lang w:eastAsia="en-US"/>
        </w:rPr>
        <w:t xml:space="preserve"> на </w:t>
      </w:r>
      <w:r w:rsidRPr="00D8508B">
        <w:rPr>
          <w:rFonts w:eastAsiaTheme="minorHAnsi"/>
          <w:b/>
          <w:lang w:eastAsia="en-US"/>
        </w:rPr>
        <w:t>500</w:t>
      </w:r>
      <w:r w:rsidR="00C037CD" w:rsidRPr="00E87399">
        <w:rPr>
          <w:rFonts w:eastAsiaTheme="minorHAnsi"/>
          <w:b/>
          <w:lang w:eastAsia="en-US"/>
        </w:rPr>
        <w:t>-</w:t>
      </w:r>
      <w:r w:rsidRPr="00D8508B">
        <w:rPr>
          <w:rFonts w:eastAsiaTheme="minorHAnsi"/>
          <w:b/>
          <w:lang w:eastAsia="en-US"/>
        </w:rPr>
        <w:t>2500 двойки</w:t>
      </w:r>
      <w:r w:rsidRPr="00D8508B">
        <w:rPr>
          <w:rFonts w:eastAsiaTheme="minorHAnsi"/>
          <w:lang w:eastAsia="en-US"/>
        </w:rPr>
        <w:t xml:space="preserve">. Краткосрочната тенденция на популацията (за периода 2000 – 2018 г.) е </w:t>
      </w:r>
      <w:r w:rsidRPr="00D8508B">
        <w:rPr>
          <w:rFonts w:eastAsiaTheme="minorHAnsi"/>
          <w:bCs/>
          <w:lang w:eastAsia="en-US"/>
        </w:rPr>
        <w:t>намаляваща</w:t>
      </w:r>
      <w:r w:rsidRPr="00D8508B">
        <w:rPr>
          <w:rFonts w:eastAsiaTheme="minorHAnsi"/>
          <w:lang w:eastAsia="en-US"/>
        </w:rPr>
        <w:t xml:space="preserve">, а дългосрочната (за периода 1980 – 2018 г.) – </w:t>
      </w:r>
      <w:r w:rsidRPr="00D8508B">
        <w:rPr>
          <w:rFonts w:eastAsiaTheme="minorHAnsi"/>
          <w:bCs/>
          <w:lang w:eastAsia="en-US"/>
        </w:rPr>
        <w:t>стабилна</w:t>
      </w:r>
      <w:r w:rsidRPr="00D8508B">
        <w:rPr>
          <w:rFonts w:eastAsiaTheme="minorHAnsi"/>
          <w:lang w:eastAsia="en-US"/>
        </w:rPr>
        <w:t>. Краткосрочната тенденция на популацията в рамките на Натура 2000 е намаляваща.</w:t>
      </w:r>
    </w:p>
    <w:p w14:paraId="7F324550" w14:textId="0473449C" w:rsidR="00D8508B" w:rsidRPr="00D8508B" w:rsidRDefault="00D8508B" w:rsidP="007D0C77">
      <w:pPr>
        <w:rPr>
          <w:rFonts w:eastAsiaTheme="minorHAnsi"/>
          <w:lang w:val="en-US" w:eastAsia="en-US"/>
        </w:rPr>
      </w:pPr>
      <w:r w:rsidRPr="00D8508B">
        <w:rPr>
          <w:rFonts w:eastAsiaTheme="minorHAnsi"/>
          <w:b/>
          <w:bCs/>
          <w:lang w:eastAsia="en-US"/>
        </w:rPr>
        <w:t>Мигриращата национална популация</w:t>
      </w:r>
      <w:r w:rsidRPr="00D8508B">
        <w:rPr>
          <w:rFonts w:eastAsiaTheme="minorHAnsi"/>
          <w:lang w:eastAsia="en-US"/>
        </w:rPr>
        <w:t xml:space="preserve"> (за периода 2001 – 2018 г.) е оценена на </w:t>
      </w:r>
      <w:r w:rsidRPr="00D8508B">
        <w:rPr>
          <w:rFonts w:eastAsiaTheme="minorHAnsi"/>
          <w:b/>
          <w:lang w:eastAsia="en-US"/>
        </w:rPr>
        <w:t>2500</w:t>
      </w:r>
      <w:r w:rsidR="00572E61" w:rsidRPr="00E87399">
        <w:rPr>
          <w:rFonts w:eastAsiaTheme="minorHAnsi"/>
          <w:b/>
          <w:lang w:eastAsia="en-US"/>
        </w:rPr>
        <w:t>-</w:t>
      </w:r>
      <w:r w:rsidRPr="00D8508B">
        <w:rPr>
          <w:rFonts w:eastAsiaTheme="minorHAnsi"/>
          <w:b/>
          <w:lang w:eastAsia="en-US"/>
        </w:rPr>
        <w:t>6000 индивида</w:t>
      </w:r>
      <w:r w:rsidRPr="00D8508B">
        <w:rPr>
          <w:rFonts w:eastAsiaTheme="minorHAnsi"/>
          <w:lang w:eastAsia="en-US"/>
        </w:rPr>
        <w:t xml:space="preserve">. </w:t>
      </w:r>
    </w:p>
    <w:p w14:paraId="4699F982" w14:textId="5BB0D50D" w:rsidR="00D8508B" w:rsidRPr="00E87399" w:rsidRDefault="00D8508B" w:rsidP="007D0C77">
      <w:pPr>
        <w:rPr>
          <w:rFonts w:eastAsiaTheme="minorHAnsi"/>
          <w:lang w:eastAsia="en-US"/>
        </w:rPr>
      </w:pPr>
      <w:r w:rsidRPr="00D8508B">
        <w:rPr>
          <w:rFonts w:eastAsiaTheme="minorHAnsi"/>
          <w:lang w:eastAsia="en-US"/>
        </w:rPr>
        <w:t>За гнездящата и мигриращата популация са посочени следните заплахи и влияния: F05, K01, F26, G01, H01, J02, M08 и G05.</w:t>
      </w:r>
    </w:p>
    <w:p w14:paraId="29EA495D" w14:textId="77777777" w:rsidR="007D0C77" w:rsidRPr="00D8508B" w:rsidRDefault="007D0C77" w:rsidP="007D0C77">
      <w:pPr>
        <w:rPr>
          <w:rFonts w:eastAsiaTheme="minorHAnsi"/>
          <w:lang w:eastAsia="en-US"/>
        </w:rPr>
      </w:pPr>
    </w:p>
    <w:p w14:paraId="1C05DC5A" w14:textId="5D25F168" w:rsidR="00D8508B" w:rsidRPr="00D8508B" w:rsidRDefault="007D0C77" w:rsidP="007D0C77">
      <w:pPr>
        <w:contextualSpacing/>
        <w:rPr>
          <w:rFonts w:eastAsiaTheme="minorHAnsi"/>
          <w:lang w:eastAsia="en-US"/>
        </w:rPr>
      </w:pPr>
      <w:r w:rsidRPr="00E87399">
        <w:rPr>
          <w:rFonts w:eastAsiaTheme="minorHAnsi"/>
          <w:b/>
          <w:lang w:eastAsia="en-US"/>
        </w:rPr>
        <w:t xml:space="preserve">3. </w:t>
      </w:r>
      <w:r w:rsidR="00D8508B" w:rsidRPr="00D8508B">
        <w:rPr>
          <w:rFonts w:eastAsiaTheme="minorHAnsi"/>
          <w:b/>
          <w:lang w:eastAsia="en-US"/>
        </w:rPr>
        <w:t>Състояние в СЗЗ BG0002081 „Марица - Първомай“</w:t>
      </w:r>
    </w:p>
    <w:p w14:paraId="27E3204B" w14:textId="6D15D305" w:rsidR="00D8508B" w:rsidRPr="00D8508B" w:rsidRDefault="00D8508B" w:rsidP="007D0C77">
      <w:pPr>
        <w:rPr>
          <w:rFonts w:eastAsiaTheme="minorHAnsi"/>
          <w:lang w:eastAsia="en-US"/>
        </w:rPr>
      </w:pPr>
      <w:r w:rsidRPr="00D8508B">
        <w:rPr>
          <w:rFonts w:eastAsiaTheme="minorHAnsi"/>
          <w:lang w:eastAsia="en-US"/>
        </w:rPr>
        <w:t xml:space="preserve">Според СФД нощната чапла е </w:t>
      </w:r>
      <w:r w:rsidRPr="00D8508B">
        <w:rPr>
          <w:rFonts w:eastAsiaTheme="minorHAnsi"/>
          <w:bCs/>
          <w:lang w:eastAsia="en-US"/>
        </w:rPr>
        <w:t>гнездящ и с концентраци</w:t>
      </w:r>
      <w:r w:rsidR="0046252A" w:rsidRPr="00E87399">
        <w:rPr>
          <w:rFonts w:eastAsiaTheme="minorHAnsi"/>
          <w:bCs/>
          <w:lang w:eastAsia="en-US"/>
        </w:rPr>
        <w:t>и</w:t>
      </w:r>
      <w:r w:rsidRPr="00D8508B">
        <w:rPr>
          <w:rFonts w:eastAsiaTheme="minorHAnsi"/>
          <w:bCs/>
          <w:lang w:eastAsia="en-US"/>
        </w:rPr>
        <w:t xml:space="preserve"> по време на миграция</w:t>
      </w:r>
      <w:r w:rsidRPr="00D8508B">
        <w:rPr>
          <w:rFonts w:eastAsiaTheme="minorHAnsi"/>
          <w:lang w:eastAsia="en-US"/>
        </w:rPr>
        <w:t xml:space="preserve"> вид. Гнездящата популация на вида се оценява на </w:t>
      </w:r>
      <w:r w:rsidRPr="00D8508B">
        <w:rPr>
          <w:rFonts w:eastAsiaTheme="minorHAnsi"/>
          <w:b/>
          <w:lang w:eastAsia="en-US"/>
        </w:rPr>
        <w:t>4 двойки</w:t>
      </w:r>
      <w:r w:rsidRPr="00D8508B">
        <w:rPr>
          <w:rFonts w:eastAsiaTheme="minorHAnsi"/>
          <w:lang w:eastAsia="en-US"/>
        </w:rPr>
        <w:t>, което е</w:t>
      </w:r>
      <w:r w:rsidRPr="00D8508B">
        <w:rPr>
          <w:rFonts w:eastAsiaTheme="minorHAnsi"/>
          <w:b/>
          <w:lang w:eastAsia="en-US"/>
        </w:rPr>
        <w:t xml:space="preserve"> 0,16</w:t>
      </w:r>
      <w:r w:rsidR="00572E61" w:rsidRPr="00E87399">
        <w:rPr>
          <w:rFonts w:eastAsiaTheme="minorHAnsi"/>
          <w:b/>
          <w:lang w:val="en-US" w:eastAsia="en-US"/>
        </w:rPr>
        <w:t>-</w:t>
      </w:r>
      <w:r w:rsidRPr="00D8508B">
        <w:rPr>
          <w:rFonts w:eastAsiaTheme="minorHAnsi"/>
          <w:b/>
          <w:lang w:eastAsia="en-US"/>
        </w:rPr>
        <w:t>0,80 % от националната гнездяща</w:t>
      </w:r>
      <w:r w:rsidRPr="00D8508B">
        <w:rPr>
          <w:rFonts w:eastAsiaTheme="minorHAnsi"/>
          <w:lang w:eastAsia="en-US"/>
        </w:rPr>
        <w:t xml:space="preserve"> популация (оценка „</w:t>
      </w:r>
      <w:r w:rsidRPr="00D8508B">
        <w:rPr>
          <w:rFonts w:eastAsiaTheme="minorHAnsi"/>
          <w:lang w:val="en-GB" w:eastAsia="en-US"/>
        </w:rPr>
        <w:t>C</w:t>
      </w:r>
      <w:r w:rsidRPr="00D8508B">
        <w:rPr>
          <w:rFonts w:eastAsiaTheme="minorHAnsi"/>
          <w:lang w:eastAsia="en-US"/>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D8508B">
        <w:rPr>
          <w:rFonts w:eastAsiaTheme="minorHAnsi"/>
          <w:lang w:val="en-GB" w:eastAsia="en-US"/>
        </w:rPr>
        <w:t>C</w:t>
      </w:r>
      <w:r w:rsidRPr="00D8508B">
        <w:rPr>
          <w:rFonts w:eastAsiaTheme="minorHAnsi"/>
          <w:lang w:eastAsia="en-US"/>
        </w:rPr>
        <w:t>“ – значима стойност.</w:t>
      </w:r>
    </w:p>
    <w:p w14:paraId="4F5AAE8B" w14:textId="3DC9FEF6" w:rsidR="00D8508B" w:rsidRPr="00E87399" w:rsidRDefault="00D8508B" w:rsidP="007D0C77">
      <w:pPr>
        <w:rPr>
          <w:rFonts w:eastAsiaTheme="minorHAnsi"/>
          <w:lang w:eastAsia="en-US"/>
        </w:rPr>
      </w:pPr>
      <w:r w:rsidRPr="00D8508B">
        <w:rPr>
          <w:rFonts w:eastAsiaTheme="minorHAnsi"/>
          <w:b/>
          <w:bCs/>
          <w:lang w:eastAsia="en-US"/>
        </w:rPr>
        <w:t>Мигриращата популация</w:t>
      </w:r>
      <w:r w:rsidRPr="00D8508B">
        <w:rPr>
          <w:rFonts w:eastAsiaTheme="minorHAnsi"/>
          <w:lang w:eastAsia="en-US"/>
        </w:rPr>
        <w:t xml:space="preserve"> на нощната чапла е оценена на </w:t>
      </w:r>
      <w:r w:rsidRPr="00D8508B">
        <w:rPr>
          <w:rFonts w:eastAsiaTheme="minorHAnsi"/>
          <w:b/>
          <w:bCs/>
          <w:lang w:eastAsia="en-US"/>
        </w:rPr>
        <w:t>10 индивида</w:t>
      </w:r>
      <w:r w:rsidRPr="00D8508B">
        <w:rPr>
          <w:rFonts w:eastAsiaTheme="minorHAnsi"/>
          <w:lang w:eastAsia="en-US"/>
        </w:rPr>
        <w:t xml:space="preserve"> според СФД, което представлява </w:t>
      </w:r>
      <w:r w:rsidRPr="00D8508B">
        <w:rPr>
          <w:rFonts w:eastAsiaTheme="minorHAnsi"/>
          <w:b/>
          <w:bCs/>
          <w:lang w:eastAsia="en-US"/>
        </w:rPr>
        <w:t>0,17</w:t>
      </w:r>
      <w:r w:rsidR="006B0CFD" w:rsidRPr="00E87399">
        <w:rPr>
          <w:rFonts w:eastAsiaTheme="minorHAnsi"/>
          <w:b/>
          <w:bCs/>
          <w:lang w:val="en-US" w:eastAsia="en-US"/>
        </w:rPr>
        <w:t>-</w:t>
      </w:r>
      <w:r w:rsidRPr="00D8508B">
        <w:rPr>
          <w:rFonts w:eastAsiaTheme="minorHAnsi"/>
          <w:b/>
          <w:bCs/>
          <w:lang w:eastAsia="en-US"/>
        </w:rPr>
        <w:t>0,40 %</w:t>
      </w:r>
      <w:r w:rsidRPr="00D8508B">
        <w:rPr>
          <w:rFonts w:eastAsiaTheme="minorHAnsi"/>
          <w:lang w:eastAsia="en-US"/>
        </w:rPr>
        <w:t xml:space="preserve"> от националната мигрираща популация (оценка „</w:t>
      </w:r>
      <w:r w:rsidRPr="00D8508B">
        <w:rPr>
          <w:rFonts w:eastAsiaTheme="minorHAnsi"/>
          <w:lang w:val="en-GB" w:eastAsia="en-US"/>
        </w:rPr>
        <w:t>C</w:t>
      </w:r>
      <w:r w:rsidRPr="00D8508B">
        <w:rPr>
          <w:rFonts w:eastAsiaTheme="minorHAnsi"/>
          <w:lang w:eastAsia="en-US"/>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D8508B">
        <w:rPr>
          <w:rFonts w:eastAsiaTheme="minorHAnsi"/>
          <w:lang w:val="en-GB" w:eastAsia="en-US"/>
        </w:rPr>
        <w:t>C</w:t>
      </w:r>
      <w:r w:rsidRPr="00D8508B">
        <w:rPr>
          <w:rFonts w:eastAsiaTheme="minorHAnsi"/>
          <w:lang w:eastAsia="en-US"/>
        </w:rPr>
        <w:t>“ – значима стойност.</w:t>
      </w:r>
    </w:p>
    <w:p w14:paraId="1D48B50E" w14:textId="77777777" w:rsidR="007D0C77" w:rsidRPr="00D8508B" w:rsidRDefault="007D0C77" w:rsidP="007D0C77">
      <w:pPr>
        <w:rPr>
          <w:rFonts w:eastAsiaTheme="minorHAnsi"/>
          <w:lang w:eastAsia="en-US"/>
        </w:rPr>
      </w:pPr>
    </w:p>
    <w:p w14:paraId="64E6E768" w14:textId="3B3B0D37" w:rsidR="00D8508B" w:rsidRPr="00D8508B" w:rsidRDefault="007D0C77" w:rsidP="007D0C77">
      <w:pPr>
        <w:contextualSpacing/>
        <w:rPr>
          <w:rFonts w:eastAsiaTheme="minorHAnsi"/>
          <w:lang w:eastAsia="en-US"/>
        </w:rPr>
      </w:pPr>
      <w:r w:rsidRPr="00E87399">
        <w:rPr>
          <w:rFonts w:eastAsiaTheme="minorHAnsi"/>
          <w:b/>
          <w:lang w:eastAsia="en-US"/>
        </w:rPr>
        <w:t xml:space="preserve">4. </w:t>
      </w:r>
      <w:r w:rsidR="00D8508B" w:rsidRPr="00D8508B">
        <w:rPr>
          <w:rFonts w:eastAsiaTheme="minorHAnsi"/>
          <w:b/>
          <w:lang w:eastAsia="en-US"/>
        </w:rPr>
        <w:t xml:space="preserve">Анализ на наличната информация </w:t>
      </w:r>
    </w:p>
    <w:p w14:paraId="56214DF5" w14:textId="4E9123DD" w:rsidR="0046252A" w:rsidRPr="00E87399" w:rsidRDefault="0046252A" w:rsidP="007D0C77">
      <w:pPr>
        <w:rPr>
          <w:rFonts w:eastAsiaTheme="minorHAnsi"/>
          <w:lang w:eastAsia="en-US"/>
        </w:rPr>
      </w:pPr>
      <w:r w:rsidRPr="00E87399">
        <w:t>Според данните за ОВМ „Марица-Първомай“ – предшественик на настоящата зона, видът</w:t>
      </w:r>
      <w:r w:rsidR="00270CB7">
        <w:t xml:space="preserve"> </w:t>
      </w:r>
      <w:r w:rsidRPr="00E87399">
        <w:t>се посочва само като присъстващ по време на миграция, с численост до 10 екз. (Костадинова, Граматиков (ред.)</w:t>
      </w:r>
      <w:r w:rsidR="00270CB7">
        <w:t>,</w:t>
      </w:r>
      <w:r w:rsidRPr="00E87399">
        <w:t xml:space="preserve"> 2007).</w:t>
      </w:r>
    </w:p>
    <w:p w14:paraId="392247EA" w14:textId="24F55080" w:rsidR="00D8508B" w:rsidRPr="00E87399" w:rsidRDefault="00D8508B" w:rsidP="007D0C77">
      <w:pPr>
        <w:rPr>
          <w:rFonts w:eastAsiaTheme="minorHAnsi"/>
          <w:lang w:eastAsia="en-US"/>
        </w:rPr>
      </w:pPr>
      <w:r w:rsidRPr="00D8508B">
        <w:rPr>
          <w:rFonts w:eastAsiaTheme="minorHAnsi"/>
          <w:lang w:eastAsia="en-US"/>
        </w:rPr>
        <w:t>По данни от мониторинга през 2020 г. в СЗЗ „Марица-Първомай“ са установени 49 индивида през гнездовия сезон в подходящо гнездово местообитание (</w:t>
      </w:r>
      <w:r w:rsidR="0046252A" w:rsidRPr="00E87399">
        <w:rPr>
          <w:rFonts w:eastAsiaTheme="minorHAnsi"/>
          <w:lang w:eastAsia="en-US"/>
        </w:rPr>
        <w:t>д</w:t>
      </w:r>
      <w:r w:rsidRPr="00D8508B">
        <w:rPr>
          <w:rFonts w:eastAsiaTheme="minorHAnsi"/>
          <w:lang w:eastAsia="en-US"/>
        </w:rPr>
        <w:t xml:space="preserve">анни ИАОС). В платформата </w:t>
      </w:r>
      <w:r w:rsidRPr="00D8508B">
        <w:rPr>
          <w:rFonts w:eastAsiaTheme="minorHAnsi"/>
          <w:lang w:val="en-GB" w:eastAsia="en-US"/>
        </w:rPr>
        <w:t xml:space="preserve">SmartBirds </w:t>
      </w:r>
      <w:r w:rsidRPr="00D8508B">
        <w:rPr>
          <w:rFonts w:eastAsiaTheme="minorHAnsi"/>
          <w:lang w:eastAsia="en-US"/>
        </w:rPr>
        <w:t xml:space="preserve">има регистрирани 3 наблюдения на вида: 4 </w:t>
      </w:r>
      <w:r w:rsidR="0046252A" w:rsidRPr="00E87399">
        <w:rPr>
          <w:rFonts w:eastAsiaTheme="minorHAnsi"/>
          <w:lang w:eastAsia="en-US"/>
        </w:rPr>
        <w:t>екз</w:t>
      </w:r>
      <w:r w:rsidRPr="00D8508B">
        <w:rPr>
          <w:rFonts w:eastAsiaTheme="minorHAnsi"/>
          <w:lang w:eastAsia="en-US"/>
        </w:rPr>
        <w:t>.</w:t>
      </w:r>
      <w:r w:rsidR="0046252A" w:rsidRPr="00E87399">
        <w:rPr>
          <w:rFonts w:eastAsiaTheme="minorHAnsi"/>
          <w:lang w:eastAsia="en-US"/>
        </w:rPr>
        <w:t xml:space="preserve"> </w:t>
      </w:r>
      <w:r w:rsidRPr="00D8508B">
        <w:rPr>
          <w:rFonts w:eastAsiaTheme="minorHAnsi"/>
          <w:lang w:eastAsia="en-US"/>
        </w:rPr>
        <w:t xml:space="preserve">на 11.04.2020 г. и  през април – 4 </w:t>
      </w:r>
      <w:r w:rsidR="0046252A" w:rsidRPr="00E87399">
        <w:rPr>
          <w:rFonts w:eastAsiaTheme="minorHAnsi"/>
          <w:lang w:eastAsia="en-US"/>
        </w:rPr>
        <w:t>екз</w:t>
      </w:r>
      <w:r w:rsidRPr="00D8508B">
        <w:rPr>
          <w:rFonts w:eastAsiaTheme="minorHAnsi"/>
          <w:lang w:eastAsia="en-US"/>
        </w:rPr>
        <w:t xml:space="preserve">. през 2020 г. и 8 инд. на 10.04.2022 г., както и един индивид,  наблюдаван през гнездовия период на 23.05.2022. В </w:t>
      </w:r>
      <w:r w:rsidR="0046252A" w:rsidRPr="00D8508B">
        <w:rPr>
          <w:rFonts w:eastAsiaTheme="minorHAnsi"/>
          <w:lang w:eastAsia="en-US"/>
        </w:rPr>
        <w:t xml:space="preserve">платформата </w:t>
      </w:r>
      <w:r w:rsidRPr="00D8508B">
        <w:rPr>
          <w:rFonts w:eastAsiaTheme="minorHAnsi"/>
          <w:lang w:val="en-GB" w:eastAsia="en-US"/>
        </w:rPr>
        <w:t xml:space="preserve">eBird </w:t>
      </w:r>
      <w:r w:rsidRPr="00D8508B">
        <w:rPr>
          <w:rFonts w:eastAsiaTheme="minorHAnsi"/>
          <w:lang w:eastAsia="en-US"/>
        </w:rPr>
        <w:t>има регистрирани 3 наблюдения на вида през 2022</w:t>
      </w:r>
      <w:r w:rsidR="0046252A" w:rsidRPr="00E87399">
        <w:rPr>
          <w:rFonts w:eastAsiaTheme="minorHAnsi"/>
          <w:lang w:eastAsia="en-US"/>
        </w:rPr>
        <w:t xml:space="preserve"> </w:t>
      </w:r>
      <w:r w:rsidRPr="00D8508B">
        <w:rPr>
          <w:rFonts w:eastAsiaTheme="minorHAnsi"/>
          <w:lang w:eastAsia="en-US"/>
        </w:rPr>
        <w:t xml:space="preserve">г. през гнездовия период, като в </w:t>
      </w:r>
      <w:r w:rsidR="0046252A" w:rsidRPr="00E87399">
        <w:rPr>
          <w:rFonts w:eastAsiaTheme="minorHAnsi"/>
          <w:lang w:eastAsia="en-US"/>
        </w:rPr>
        <w:t>две</w:t>
      </w:r>
      <w:r w:rsidRPr="00D8508B">
        <w:rPr>
          <w:rFonts w:eastAsiaTheme="minorHAnsi"/>
          <w:lang w:eastAsia="en-US"/>
        </w:rPr>
        <w:t xml:space="preserve"> от тях е регистрирана група от 5 </w:t>
      </w:r>
      <w:r w:rsidR="0046252A" w:rsidRPr="00E87399">
        <w:rPr>
          <w:rFonts w:eastAsiaTheme="minorHAnsi"/>
          <w:lang w:eastAsia="en-US"/>
        </w:rPr>
        <w:t>екз</w:t>
      </w:r>
      <w:r w:rsidRPr="00D8508B">
        <w:rPr>
          <w:rFonts w:eastAsiaTheme="minorHAnsi"/>
          <w:lang w:eastAsia="en-US"/>
        </w:rPr>
        <w:t xml:space="preserve">., а веднъж – от 6 </w:t>
      </w:r>
      <w:r w:rsidR="0046252A" w:rsidRPr="00E87399">
        <w:rPr>
          <w:rFonts w:eastAsiaTheme="minorHAnsi"/>
          <w:lang w:eastAsia="en-US"/>
        </w:rPr>
        <w:t>екз</w:t>
      </w:r>
      <w:r w:rsidRPr="00D8508B">
        <w:rPr>
          <w:rFonts w:eastAsiaTheme="minorHAnsi"/>
          <w:lang w:eastAsia="en-US"/>
        </w:rPr>
        <w:t xml:space="preserve">., както и едно по време на есенната миграция на вида – 5 </w:t>
      </w:r>
      <w:r w:rsidR="0046252A" w:rsidRPr="00E87399">
        <w:rPr>
          <w:rFonts w:eastAsiaTheme="minorHAnsi"/>
          <w:lang w:eastAsia="en-US"/>
        </w:rPr>
        <w:t>екз</w:t>
      </w:r>
      <w:r w:rsidRPr="00D8508B">
        <w:rPr>
          <w:rFonts w:eastAsiaTheme="minorHAnsi"/>
          <w:lang w:eastAsia="en-US"/>
        </w:rPr>
        <w:t>. на 30.09.2022 г. На територията на зоната има и еднократно регистрирана численост от 50 индивида на 01.05.1999</w:t>
      </w:r>
      <w:r w:rsidR="0046252A" w:rsidRPr="00E87399">
        <w:rPr>
          <w:rFonts w:eastAsiaTheme="minorHAnsi"/>
          <w:lang w:eastAsia="en-US"/>
        </w:rPr>
        <w:t xml:space="preserve"> (данни на Юлиан Муравеев)</w:t>
      </w:r>
      <w:r w:rsidRPr="00D8508B">
        <w:rPr>
          <w:rFonts w:eastAsiaTheme="minorHAnsi"/>
          <w:lang w:eastAsia="en-US"/>
        </w:rPr>
        <w:t xml:space="preserve">, като не е ясно дали това е численост на всички индивиди, наблюдавани по участък от р. Марица или се </w:t>
      </w:r>
      <w:r w:rsidR="0046252A" w:rsidRPr="00E87399">
        <w:rPr>
          <w:rFonts w:eastAsiaTheme="minorHAnsi"/>
          <w:lang w:eastAsia="en-US"/>
        </w:rPr>
        <w:t>отнася</w:t>
      </w:r>
      <w:r w:rsidR="0046252A" w:rsidRPr="00D8508B">
        <w:rPr>
          <w:rFonts w:eastAsiaTheme="minorHAnsi"/>
          <w:lang w:eastAsia="en-US"/>
        </w:rPr>
        <w:t xml:space="preserve"> </w:t>
      </w:r>
      <w:r w:rsidRPr="00D8508B">
        <w:rPr>
          <w:rFonts w:eastAsiaTheme="minorHAnsi"/>
          <w:lang w:eastAsia="en-US"/>
        </w:rPr>
        <w:t xml:space="preserve">за единично ято. </w:t>
      </w:r>
    </w:p>
    <w:p w14:paraId="597704D8" w14:textId="0451390B" w:rsidR="0046252A" w:rsidRPr="00D8508B" w:rsidRDefault="0046252A" w:rsidP="007D0C77">
      <w:pPr>
        <w:rPr>
          <w:rFonts w:eastAsiaTheme="minorHAnsi"/>
          <w:lang w:eastAsia="en-US"/>
        </w:rPr>
      </w:pPr>
      <w:r w:rsidRPr="00D8508B">
        <w:rPr>
          <w:rFonts w:eastAsiaTheme="minorHAnsi"/>
          <w:lang w:eastAsia="en-US"/>
        </w:rPr>
        <w:t>По време на полевите проучвания в зоната през 2022</w:t>
      </w:r>
      <w:r w:rsidRPr="00E87399">
        <w:rPr>
          <w:rFonts w:eastAsiaTheme="minorHAnsi"/>
          <w:lang w:eastAsia="en-US"/>
        </w:rPr>
        <w:t xml:space="preserve"> </w:t>
      </w:r>
      <w:r w:rsidRPr="00D8508B">
        <w:rPr>
          <w:rFonts w:eastAsiaTheme="minorHAnsi"/>
          <w:lang w:eastAsia="en-US"/>
        </w:rPr>
        <w:t xml:space="preserve">г. </w:t>
      </w:r>
      <w:r w:rsidRPr="00D8508B">
        <w:rPr>
          <w:rFonts w:eastAsiaTheme="minorHAnsi"/>
          <w:lang w:val="en-GB" w:eastAsia="en-US"/>
        </w:rPr>
        <w:t xml:space="preserve"> </w:t>
      </w:r>
      <w:r w:rsidRPr="00D8508B">
        <w:rPr>
          <w:rFonts w:eastAsiaTheme="minorHAnsi"/>
          <w:lang w:eastAsia="en-US"/>
        </w:rPr>
        <w:t xml:space="preserve">видът е наблюдаван два пъти – 4 инд. през април, вероятно мигриращи, както и 1 </w:t>
      </w:r>
      <w:r w:rsidRPr="00E87399">
        <w:rPr>
          <w:rFonts w:eastAsiaTheme="minorHAnsi"/>
          <w:lang w:eastAsia="en-US"/>
        </w:rPr>
        <w:t>екз</w:t>
      </w:r>
      <w:r w:rsidRPr="00D8508B">
        <w:rPr>
          <w:rFonts w:eastAsiaTheme="minorHAnsi"/>
          <w:lang w:eastAsia="en-US"/>
        </w:rPr>
        <w:t xml:space="preserve">. на 27.5.2022 </w:t>
      </w:r>
      <w:r w:rsidRPr="00E87399">
        <w:rPr>
          <w:rFonts w:eastAsiaTheme="minorHAnsi"/>
          <w:lang w:eastAsia="en-US"/>
        </w:rPr>
        <w:t xml:space="preserve">г. </w:t>
      </w:r>
      <w:r w:rsidRPr="00D8508B">
        <w:rPr>
          <w:rFonts w:eastAsiaTheme="minorHAnsi"/>
          <w:lang w:eastAsia="en-US"/>
        </w:rPr>
        <w:t xml:space="preserve">през размножителния период. </w:t>
      </w:r>
    </w:p>
    <w:p w14:paraId="732DB997" w14:textId="67567A3F" w:rsidR="00D8508B" w:rsidRPr="00D8508B" w:rsidRDefault="00D8508B" w:rsidP="007D0C77">
      <w:pPr>
        <w:rPr>
          <w:rFonts w:eastAsiaTheme="minorHAnsi"/>
          <w:lang w:eastAsia="en-US"/>
        </w:rPr>
      </w:pPr>
      <w:r w:rsidRPr="00D8508B">
        <w:rPr>
          <w:rFonts w:eastAsiaTheme="minorHAnsi"/>
          <w:lang w:eastAsia="en-US"/>
        </w:rPr>
        <w:lastRenderedPageBreak/>
        <w:t xml:space="preserve">Констатираните потенциални заплахи и въздействия за вида на територията на зоната са: </w:t>
      </w:r>
      <w:r w:rsidR="0046252A" w:rsidRPr="00E87399">
        <w:rPr>
          <w:rFonts w:eastAsiaTheme="minorHAnsi"/>
          <w:lang w:eastAsia="en-US"/>
        </w:rPr>
        <w:t>з</w:t>
      </w:r>
      <w:r w:rsidRPr="00D8508B">
        <w:rPr>
          <w:rFonts w:eastAsiaTheme="minorHAnsi"/>
          <w:lang w:eastAsia="en-US"/>
        </w:rPr>
        <w:t xml:space="preserve">амърсяване на водите (лоша миризма и бял цвят) в западния край на СЗЗ, преди вливането на р. Черкезица; </w:t>
      </w:r>
      <w:r w:rsidR="0046252A" w:rsidRPr="00E87399">
        <w:rPr>
          <w:rFonts w:eastAsiaTheme="minorHAnsi"/>
          <w:lang w:eastAsia="en-US"/>
        </w:rPr>
        <w:t>з</w:t>
      </w:r>
      <w:r w:rsidRPr="00D8508B">
        <w:rPr>
          <w:rFonts w:eastAsiaTheme="minorHAnsi"/>
          <w:lang w:eastAsia="en-US"/>
        </w:rPr>
        <w:t xml:space="preserve">амърсяване с битови и строителни отпадъци; </w:t>
      </w:r>
      <w:r w:rsidR="0046252A" w:rsidRPr="00E87399">
        <w:rPr>
          <w:rFonts w:eastAsiaTheme="minorHAnsi"/>
          <w:lang w:eastAsia="en-US"/>
        </w:rPr>
        <w:t>и</w:t>
      </w:r>
      <w:r w:rsidRPr="00D8508B">
        <w:rPr>
          <w:rFonts w:eastAsiaTheme="minorHAnsi"/>
          <w:lang w:eastAsia="en-US"/>
        </w:rPr>
        <w:t xml:space="preserve">згаряне на битови отпадъци; </w:t>
      </w:r>
      <w:r w:rsidR="0046252A" w:rsidRPr="00E87399">
        <w:rPr>
          <w:rFonts w:eastAsiaTheme="minorHAnsi"/>
          <w:lang w:eastAsia="en-US"/>
        </w:rPr>
        <w:t>о</w:t>
      </w:r>
      <w:r w:rsidRPr="00D8508B">
        <w:rPr>
          <w:rFonts w:eastAsiaTheme="minorHAnsi"/>
          <w:lang w:eastAsia="en-US"/>
        </w:rPr>
        <w:t xml:space="preserve">пожаряване на стърнища, дървета и водолюбива растителност; </w:t>
      </w:r>
      <w:r w:rsidR="0046252A" w:rsidRPr="00E87399">
        <w:rPr>
          <w:rFonts w:eastAsiaTheme="minorHAnsi"/>
          <w:lang w:eastAsia="en-US"/>
        </w:rPr>
        <w:t>б</w:t>
      </w:r>
      <w:r w:rsidRPr="00D8508B">
        <w:rPr>
          <w:rFonts w:eastAsiaTheme="minorHAnsi"/>
          <w:lang w:eastAsia="en-US"/>
        </w:rPr>
        <w:t xml:space="preserve">езпокойство от рибари и ловци; </w:t>
      </w:r>
    </w:p>
    <w:p w14:paraId="3C35D10A" w14:textId="77777777" w:rsidR="00D8508B" w:rsidRPr="00D8508B" w:rsidRDefault="00D8508B" w:rsidP="007D0C77">
      <w:pPr>
        <w:rPr>
          <w:rFonts w:eastAsiaTheme="minorHAnsi"/>
          <w:lang w:eastAsia="en-US"/>
        </w:rPr>
      </w:pPr>
    </w:p>
    <w:p w14:paraId="77A137C8" w14:textId="4BC1F6D2" w:rsidR="00D8508B" w:rsidRPr="00D8508B" w:rsidRDefault="007D0C77" w:rsidP="007D0C77">
      <w:pPr>
        <w:contextualSpacing/>
        <w:rPr>
          <w:rFonts w:eastAsiaTheme="minorHAnsi"/>
          <w:lang w:eastAsia="en-US"/>
        </w:rPr>
      </w:pPr>
      <w:r w:rsidRPr="00E87399">
        <w:rPr>
          <w:rFonts w:eastAsiaTheme="minorHAnsi"/>
          <w:b/>
          <w:lang w:eastAsia="en-US"/>
        </w:rPr>
        <w:t xml:space="preserve">5. </w:t>
      </w:r>
      <w:r w:rsidR="00D8508B" w:rsidRPr="00D8508B">
        <w:rPr>
          <w:rFonts w:eastAsiaTheme="minorHAnsi"/>
          <w:b/>
          <w:lang w:eastAsia="en-US"/>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050"/>
        <w:gridCol w:w="1191"/>
        <w:gridCol w:w="3318"/>
        <w:gridCol w:w="1784"/>
      </w:tblGrid>
      <w:tr w:rsidR="00D8508B" w:rsidRPr="00D8508B" w14:paraId="415D1ABB" w14:textId="77777777" w:rsidTr="001E7B76">
        <w:trPr>
          <w:tblHeader/>
          <w:jc w:val="center"/>
        </w:trPr>
        <w:tc>
          <w:tcPr>
            <w:tcW w:w="0" w:type="auto"/>
            <w:shd w:val="clear" w:color="auto" w:fill="B6DDE8"/>
            <w:vAlign w:val="center"/>
          </w:tcPr>
          <w:p w14:paraId="7EE5FAF9" w14:textId="77777777" w:rsidR="00D8508B" w:rsidRPr="00D8508B" w:rsidRDefault="00D8508B" w:rsidP="00D8508B">
            <w:pPr>
              <w:spacing w:after="120" w:line="259" w:lineRule="auto"/>
              <w:jc w:val="center"/>
              <w:rPr>
                <w:rFonts w:eastAsiaTheme="minorHAnsi"/>
                <w:b/>
                <w:bCs/>
                <w:sz w:val="20"/>
                <w:szCs w:val="20"/>
                <w:lang w:eastAsia="en-US"/>
              </w:rPr>
            </w:pPr>
            <w:r w:rsidRPr="00D8508B">
              <w:rPr>
                <w:rFonts w:eastAsiaTheme="minorHAnsi"/>
                <w:b/>
                <w:bCs/>
                <w:sz w:val="20"/>
                <w:szCs w:val="20"/>
                <w:lang w:eastAsia="en-US"/>
              </w:rPr>
              <w:t>Параметър</w:t>
            </w:r>
          </w:p>
        </w:tc>
        <w:tc>
          <w:tcPr>
            <w:tcW w:w="0" w:type="auto"/>
            <w:shd w:val="clear" w:color="auto" w:fill="B6DDE8"/>
            <w:vAlign w:val="center"/>
          </w:tcPr>
          <w:p w14:paraId="57DA2475" w14:textId="77777777" w:rsidR="00D8508B" w:rsidRPr="00D8508B" w:rsidRDefault="00D8508B" w:rsidP="00D8508B">
            <w:pPr>
              <w:spacing w:after="120" w:line="259" w:lineRule="auto"/>
              <w:jc w:val="center"/>
              <w:rPr>
                <w:rFonts w:eastAsiaTheme="minorHAnsi"/>
                <w:b/>
                <w:bCs/>
                <w:sz w:val="20"/>
                <w:szCs w:val="20"/>
                <w:lang w:eastAsia="en-US"/>
              </w:rPr>
            </w:pPr>
            <w:r w:rsidRPr="00D8508B">
              <w:rPr>
                <w:rFonts w:eastAsiaTheme="minorHAnsi"/>
                <w:b/>
                <w:bCs/>
                <w:sz w:val="20"/>
                <w:szCs w:val="20"/>
                <w:lang w:eastAsia="en-US"/>
              </w:rPr>
              <w:t>Мерна единица</w:t>
            </w:r>
          </w:p>
        </w:tc>
        <w:tc>
          <w:tcPr>
            <w:tcW w:w="0" w:type="auto"/>
            <w:shd w:val="clear" w:color="auto" w:fill="B6DDE8"/>
            <w:vAlign w:val="center"/>
          </w:tcPr>
          <w:p w14:paraId="66B57C09" w14:textId="77777777" w:rsidR="00D8508B" w:rsidRPr="00D8508B" w:rsidRDefault="00D8508B" w:rsidP="00D8508B">
            <w:pPr>
              <w:spacing w:after="120" w:line="259" w:lineRule="auto"/>
              <w:jc w:val="center"/>
              <w:rPr>
                <w:rFonts w:eastAsiaTheme="minorHAnsi"/>
                <w:b/>
                <w:bCs/>
                <w:sz w:val="20"/>
                <w:szCs w:val="20"/>
                <w:lang w:eastAsia="en-US"/>
              </w:rPr>
            </w:pPr>
            <w:r w:rsidRPr="00D8508B">
              <w:rPr>
                <w:rFonts w:eastAsiaTheme="minorHAnsi"/>
                <w:b/>
                <w:bCs/>
                <w:sz w:val="20"/>
                <w:szCs w:val="20"/>
                <w:lang w:eastAsia="en-US"/>
              </w:rPr>
              <w:t>Целева стойност</w:t>
            </w:r>
          </w:p>
        </w:tc>
        <w:tc>
          <w:tcPr>
            <w:tcW w:w="3351" w:type="dxa"/>
            <w:shd w:val="clear" w:color="auto" w:fill="B6DDE8"/>
            <w:vAlign w:val="center"/>
          </w:tcPr>
          <w:p w14:paraId="5B6455CF" w14:textId="77777777" w:rsidR="00D8508B" w:rsidRPr="00D8508B" w:rsidRDefault="00D8508B" w:rsidP="00D8508B">
            <w:pPr>
              <w:spacing w:after="120" w:line="259" w:lineRule="auto"/>
              <w:jc w:val="center"/>
              <w:rPr>
                <w:rFonts w:eastAsiaTheme="minorHAnsi"/>
                <w:b/>
                <w:bCs/>
                <w:sz w:val="20"/>
                <w:szCs w:val="20"/>
                <w:lang w:eastAsia="en-US"/>
              </w:rPr>
            </w:pPr>
            <w:r w:rsidRPr="00D8508B">
              <w:rPr>
                <w:rFonts w:eastAsiaTheme="minorHAnsi"/>
                <w:b/>
                <w:bCs/>
                <w:sz w:val="20"/>
                <w:szCs w:val="20"/>
                <w:lang w:eastAsia="en-US"/>
              </w:rPr>
              <w:t>Допълнителна информация</w:t>
            </w:r>
          </w:p>
        </w:tc>
        <w:tc>
          <w:tcPr>
            <w:tcW w:w="1810" w:type="dxa"/>
            <w:shd w:val="clear" w:color="auto" w:fill="B6DDE8"/>
            <w:vAlign w:val="center"/>
          </w:tcPr>
          <w:p w14:paraId="333CDFA9" w14:textId="77777777" w:rsidR="00D8508B" w:rsidRPr="00D8508B" w:rsidRDefault="00D8508B" w:rsidP="00D8508B">
            <w:pPr>
              <w:spacing w:after="120" w:line="259" w:lineRule="auto"/>
              <w:jc w:val="center"/>
              <w:rPr>
                <w:rFonts w:eastAsiaTheme="minorHAnsi"/>
                <w:b/>
                <w:bCs/>
                <w:sz w:val="20"/>
                <w:szCs w:val="20"/>
                <w:lang w:eastAsia="en-US"/>
              </w:rPr>
            </w:pPr>
            <w:r w:rsidRPr="00D8508B">
              <w:rPr>
                <w:rFonts w:eastAsiaTheme="minorHAnsi"/>
                <w:b/>
                <w:bCs/>
                <w:sz w:val="20"/>
                <w:szCs w:val="20"/>
                <w:lang w:eastAsia="en-US"/>
              </w:rPr>
              <w:t>Специфични за зоната цели</w:t>
            </w:r>
          </w:p>
        </w:tc>
      </w:tr>
      <w:tr w:rsidR="00D8508B" w:rsidRPr="00D8508B" w14:paraId="164C7BAB" w14:textId="77777777" w:rsidTr="001E7B76">
        <w:trPr>
          <w:jc w:val="center"/>
        </w:trPr>
        <w:tc>
          <w:tcPr>
            <w:tcW w:w="0" w:type="auto"/>
            <w:shd w:val="clear" w:color="auto" w:fill="auto"/>
          </w:tcPr>
          <w:p w14:paraId="2BD74496" w14:textId="77777777" w:rsidR="00D8508B" w:rsidRPr="00D8508B" w:rsidRDefault="00D8508B" w:rsidP="00D8508B">
            <w:pPr>
              <w:spacing w:after="120" w:line="259" w:lineRule="auto"/>
              <w:jc w:val="left"/>
              <w:rPr>
                <w:rFonts w:eastAsiaTheme="minorHAnsi"/>
                <w:b/>
                <w:sz w:val="20"/>
                <w:szCs w:val="20"/>
                <w:lang w:eastAsia="en-US"/>
              </w:rPr>
            </w:pPr>
            <w:r w:rsidRPr="00D8508B">
              <w:rPr>
                <w:rFonts w:eastAsiaTheme="minorHAnsi"/>
                <w:b/>
                <w:sz w:val="20"/>
                <w:szCs w:val="20"/>
                <w:lang w:eastAsia="en-US"/>
              </w:rPr>
              <w:t xml:space="preserve">Популация: </w:t>
            </w:r>
            <w:r w:rsidRPr="00D8508B">
              <w:rPr>
                <w:rFonts w:eastAsiaTheme="minorHAnsi"/>
                <w:bCs/>
                <w:sz w:val="20"/>
                <w:szCs w:val="20"/>
                <w:lang w:eastAsia="en-US"/>
              </w:rPr>
              <w:t>Размер гнездовата популация</w:t>
            </w:r>
          </w:p>
        </w:tc>
        <w:tc>
          <w:tcPr>
            <w:tcW w:w="0" w:type="auto"/>
            <w:shd w:val="clear" w:color="auto" w:fill="auto"/>
          </w:tcPr>
          <w:p w14:paraId="7C6F015C" w14:textId="77777777" w:rsidR="00D8508B" w:rsidRPr="00D8508B" w:rsidRDefault="00D8508B" w:rsidP="00D8508B">
            <w:pPr>
              <w:spacing w:after="120" w:line="259" w:lineRule="auto"/>
              <w:jc w:val="left"/>
              <w:rPr>
                <w:rFonts w:eastAsiaTheme="minorHAnsi"/>
                <w:sz w:val="20"/>
                <w:szCs w:val="20"/>
                <w:lang w:eastAsia="en-US"/>
              </w:rPr>
            </w:pPr>
            <w:r w:rsidRPr="00D8508B">
              <w:rPr>
                <w:rFonts w:eastAsiaTheme="minorHAnsi"/>
                <w:sz w:val="20"/>
                <w:szCs w:val="20"/>
                <w:lang w:eastAsia="en-US"/>
              </w:rPr>
              <w:t>Брой гнездящи двойки</w:t>
            </w:r>
          </w:p>
        </w:tc>
        <w:tc>
          <w:tcPr>
            <w:tcW w:w="0" w:type="auto"/>
            <w:shd w:val="clear" w:color="auto" w:fill="auto"/>
          </w:tcPr>
          <w:p w14:paraId="49942294" w14:textId="7B9CB7B2" w:rsidR="00D8508B" w:rsidRPr="00D8508B" w:rsidRDefault="0005496A" w:rsidP="00D8508B">
            <w:pPr>
              <w:spacing w:after="120" w:line="259" w:lineRule="auto"/>
              <w:jc w:val="left"/>
              <w:rPr>
                <w:rFonts w:eastAsiaTheme="minorHAnsi"/>
                <w:sz w:val="20"/>
                <w:szCs w:val="20"/>
                <w:lang w:eastAsia="en-US"/>
              </w:rPr>
            </w:pPr>
            <w:r>
              <w:rPr>
                <w:rFonts w:eastAsiaTheme="minorHAnsi"/>
                <w:sz w:val="20"/>
                <w:szCs w:val="20"/>
                <w:lang w:eastAsia="en-US"/>
              </w:rPr>
              <w:t>Най-малко</w:t>
            </w:r>
            <w:r w:rsidR="00D8508B" w:rsidRPr="00D8508B">
              <w:rPr>
                <w:rFonts w:eastAsiaTheme="minorHAnsi"/>
                <w:sz w:val="20"/>
                <w:szCs w:val="20"/>
                <w:lang w:eastAsia="en-US"/>
              </w:rPr>
              <w:t xml:space="preserve"> 4 </w:t>
            </w:r>
          </w:p>
        </w:tc>
        <w:tc>
          <w:tcPr>
            <w:tcW w:w="3351" w:type="dxa"/>
            <w:shd w:val="clear" w:color="auto" w:fill="auto"/>
          </w:tcPr>
          <w:p w14:paraId="52FF60DB" w14:textId="77777777" w:rsidR="00D8508B" w:rsidRPr="00D8508B" w:rsidRDefault="00D8508B" w:rsidP="00D8508B">
            <w:pPr>
              <w:spacing w:after="120" w:line="259" w:lineRule="auto"/>
              <w:jc w:val="left"/>
              <w:rPr>
                <w:rFonts w:eastAsiaTheme="minorHAnsi"/>
                <w:sz w:val="20"/>
                <w:szCs w:val="20"/>
                <w:lang w:eastAsia="en-US"/>
              </w:rPr>
            </w:pPr>
            <w:r w:rsidRPr="00D8508B">
              <w:rPr>
                <w:rFonts w:eastAsiaTheme="minorHAnsi"/>
                <w:sz w:val="20"/>
                <w:szCs w:val="20"/>
                <w:lang w:eastAsia="en-US"/>
              </w:rPr>
              <w:t xml:space="preserve">Стойността е определена на база данните от 2020 г. и посочените в СФД стойности. </w:t>
            </w:r>
          </w:p>
        </w:tc>
        <w:tc>
          <w:tcPr>
            <w:tcW w:w="1810" w:type="dxa"/>
          </w:tcPr>
          <w:p w14:paraId="2A338A46" w14:textId="77777777" w:rsidR="00D8508B" w:rsidRPr="00D8508B" w:rsidRDefault="00D8508B" w:rsidP="00D8508B">
            <w:pPr>
              <w:spacing w:after="120" w:line="259" w:lineRule="auto"/>
              <w:jc w:val="left"/>
              <w:rPr>
                <w:rFonts w:eastAsiaTheme="minorHAnsi"/>
                <w:sz w:val="20"/>
                <w:szCs w:val="20"/>
                <w:lang w:eastAsia="en-US"/>
              </w:rPr>
            </w:pPr>
            <w:r w:rsidRPr="00D8508B">
              <w:rPr>
                <w:rFonts w:eastAsiaTheme="minorHAnsi"/>
                <w:sz w:val="20"/>
                <w:szCs w:val="20"/>
                <w:lang w:eastAsia="en-US"/>
              </w:rPr>
              <w:t>Подобряване на условията за гнездене в зоната с цел постигане на минимална стойност от 4 двойки.</w:t>
            </w:r>
          </w:p>
        </w:tc>
      </w:tr>
      <w:tr w:rsidR="00D8508B" w:rsidRPr="00D8508B" w14:paraId="5B43F4ED" w14:textId="77777777" w:rsidTr="001E7B76">
        <w:trPr>
          <w:jc w:val="center"/>
        </w:trPr>
        <w:tc>
          <w:tcPr>
            <w:tcW w:w="0" w:type="auto"/>
            <w:shd w:val="clear" w:color="auto" w:fill="auto"/>
          </w:tcPr>
          <w:p w14:paraId="0F31199A" w14:textId="77777777" w:rsidR="00D8508B" w:rsidRPr="00D8508B" w:rsidRDefault="00D8508B" w:rsidP="00D8508B">
            <w:pPr>
              <w:spacing w:after="120" w:line="259" w:lineRule="auto"/>
              <w:jc w:val="left"/>
              <w:rPr>
                <w:rFonts w:eastAsiaTheme="minorHAnsi"/>
                <w:b/>
                <w:sz w:val="20"/>
                <w:szCs w:val="20"/>
                <w:lang w:eastAsia="en-US"/>
              </w:rPr>
            </w:pPr>
            <w:r w:rsidRPr="00D8508B">
              <w:rPr>
                <w:rFonts w:eastAsiaTheme="minorHAnsi"/>
                <w:b/>
                <w:sz w:val="20"/>
                <w:szCs w:val="20"/>
                <w:lang w:eastAsia="en-US"/>
              </w:rPr>
              <w:t xml:space="preserve">Популация: </w:t>
            </w:r>
            <w:r w:rsidRPr="00D8508B">
              <w:rPr>
                <w:rFonts w:eastAsiaTheme="minorHAnsi"/>
                <w:bCs/>
                <w:sz w:val="20"/>
                <w:szCs w:val="20"/>
                <w:lang w:eastAsia="en-US"/>
              </w:rPr>
              <w:t>Размер на мигриращата популация</w:t>
            </w:r>
          </w:p>
        </w:tc>
        <w:tc>
          <w:tcPr>
            <w:tcW w:w="0" w:type="auto"/>
            <w:shd w:val="clear" w:color="auto" w:fill="auto"/>
          </w:tcPr>
          <w:p w14:paraId="69AFF18C" w14:textId="77777777" w:rsidR="00D8508B" w:rsidRPr="00D8508B" w:rsidRDefault="00D8508B" w:rsidP="00D8508B">
            <w:pPr>
              <w:spacing w:after="120" w:line="259" w:lineRule="auto"/>
              <w:jc w:val="left"/>
              <w:rPr>
                <w:rFonts w:eastAsiaTheme="minorHAnsi"/>
                <w:sz w:val="20"/>
                <w:szCs w:val="20"/>
                <w:lang w:eastAsia="en-US"/>
              </w:rPr>
            </w:pPr>
            <w:r w:rsidRPr="00D8508B">
              <w:rPr>
                <w:rFonts w:eastAsiaTheme="minorHAnsi"/>
                <w:sz w:val="20"/>
                <w:szCs w:val="20"/>
                <w:lang w:eastAsia="en-US"/>
              </w:rPr>
              <w:t>Брой индивиди</w:t>
            </w:r>
          </w:p>
        </w:tc>
        <w:tc>
          <w:tcPr>
            <w:tcW w:w="0" w:type="auto"/>
            <w:shd w:val="clear" w:color="auto" w:fill="auto"/>
          </w:tcPr>
          <w:p w14:paraId="1DD28870" w14:textId="77777777" w:rsidR="00D8508B" w:rsidRPr="00D8508B" w:rsidRDefault="00D8508B" w:rsidP="00D8508B">
            <w:pPr>
              <w:spacing w:after="120" w:line="259" w:lineRule="auto"/>
              <w:jc w:val="left"/>
              <w:rPr>
                <w:rFonts w:eastAsiaTheme="minorHAnsi"/>
                <w:sz w:val="20"/>
                <w:szCs w:val="20"/>
                <w:lang w:eastAsia="en-US"/>
              </w:rPr>
            </w:pPr>
            <w:r w:rsidRPr="00D8508B">
              <w:rPr>
                <w:rFonts w:eastAsiaTheme="minorHAnsi"/>
                <w:sz w:val="20"/>
                <w:szCs w:val="20"/>
                <w:lang w:eastAsia="en-US"/>
              </w:rPr>
              <w:t>Неизвестна</w:t>
            </w:r>
          </w:p>
        </w:tc>
        <w:tc>
          <w:tcPr>
            <w:tcW w:w="3351" w:type="dxa"/>
            <w:shd w:val="clear" w:color="auto" w:fill="auto"/>
          </w:tcPr>
          <w:p w14:paraId="30C8FED7" w14:textId="46402EAF" w:rsidR="00D8508B" w:rsidRPr="00D8508B" w:rsidRDefault="00D8508B" w:rsidP="00D8508B">
            <w:pPr>
              <w:spacing w:after="120" w:line="259" w:lineRule="auto"/>
              <w:jc w:val="left"/>
              <w:rPr>
                <w:rFonts w:eastAsiaTheme="minorHAnsi"/>
                <w:sz w:val="20"/>
                <w:szCs w:val="20"/>
                <w:lang w:eastAsia="en-US"/>
              </w:rPr>
            </w:pPr>
            <w:r w:rsidRPr="00D8508B">
              <w:rPr>
                <w:rFonts w:eastAsiaTheme="minorHAnsi"/>
                <w:sz w:val="20"/>
                <w:szCs w:val="20"/>
                <w:lang w:eastAsia="en-US"/>
              </w:rPr>
              <w:t>Р</w:t>
            </w:r>
            <w:r w:rsidR="00E87399" w:rsidRPr="00E87399">
              <w:rPr>
                <w:rFonts w:eastAsiaTheme="minorHAnsi"/>
                <w:sz w:val="20"/>
                <w:szCs w:val="20"/>
                <w:lang w:eastAsia="en-US"/>
              </w:rPr>
              <w:t>ека</w:t>
            </w:r>
            <w:r w:rsidRPr="00D8508B">
              <w:rPr>
                <w:rFonts w:eastAsiaTheme="minorHAnsi"/>
                <w:sz w:val="20"/>
                <w:szCs w:val="20"/>
                <w:lang w:eastAsia="en-US"/>
              </w:rPr>
              <w:t xml:space="preserve"> Марица е естествен коридор за мигриране на нощните чапли, но данните за числеността на вида по време на миграция все още са недостатъчни за да може да се определи размера на миграционната популация на вида в зоната. </w:t>
            </w:r>
          </w:p>
        </w:tc>
        <w:tc>
          <w:tcPr>
            <w:tcW w:w="1810" w:type="dxa"/>
          </w:tcPr>
          <w:p w14:paraId="29E542E4" w14:textId="77777777" w:rsidR="00D8508B" w:rsidRPr="00D8508B" w:rsidRDefault="00D8508B" w:rsidP="00D8508B">
            <w:pPr>
              <w:spacing w:after="120" w:line="259" w:lineRule="auto"/>
              <w:jc w:val="left"/>
              <w:rPr>
                <w:rFonts w:eastAsiaTheme="minorHAnsi"/>
                <w:sz w:val="20"/>
                <w:szCs w:val="20"/>
                <w:lang w:eastAsia="en-US"/>
              </w:rPr>
            </w:pPr>
            <w:r w:rsidRPr="00D8508B">
              <w:rPr>
                <w:rFonts w:eastAsiaTheme="minorHAnsi"/>
                <w:sz w:val="20"/>
                <w:szCs w:val="20"/>
                <w:lang w:eastAsia="en-US"/>
              </w:rPr>
              <w:t xml:space="preserve">Провеждане на целенасочено проучване за установяване на числеността на мигриращата популация. </w:t>
            </w:r>
          </w:p>
        </w:tc>
      </w:tr>
      <w:tr w:rsidR="00D8508B" w:rsidRPr="00D8508B" w14:paraId="1540D475" w14:textId="77777777" w:rsidTr="001E7B76">
        <w:trPr>
          <w:jc w:val="center"/>
        </w:trPr>
        <w:tc>
          <w:tcPr>
            <w:tcW w:w="0" w:type="auto"/>
            <w:shd w:val="clear" w:color="auto" w:fill="auto"/>
          </w:tcPr>
          <w:p w14:paraId="5918089B" w14:textId="77777777" w:rsidR="00D8508B" w:rsidRPr="00D8508B" w:rsidRDefault="00D8508B" w:rsidP="00D8508B">
            <w:pPr>
              <w:spacing w:line="259" w:lineRule="auto"/>
              <w:jc w:val="left"/>
              <w:rPr>
                <w:rFonts w:eastAsiaTheme="minorHAnsi"/>
                <w:b/>
                <w:sz w:val="20"/>
                <w:szCs w:val="20"/>
                <w:lang w:eastAsia="en-US"/>
              </w:rPr>
            </w:pPr>
            <w:r w:rsidRPr="00D8508B">
              <w:rPr>
                <w:rFonts w:eastAsiaTheme="minorHAnsi"/>
                <w:b/>
                <w:sz w:val="20"/>
                <w:szCs w:val="20"/>
                <w:lang w:eastAsia="en-US"/>
              </w:rPr>
              <w:t xml:space="preserve">Местообитание на вида: </w:t>
            </w:r>
            <w:r w:rsidRPr="00D8508B">
              <w:rPr>
                <w:rFonts w:eastAsiaTheme="minorHAnsi"/>
                <w:bCs/>
                <w:sz w:val="20"/>
                <w:szCs w:val="20"/>
                <w:lang w:eastAsia="en-US"/>
              </w:rPr>
              <w:t>Площ на подходящите местообитания на вида</w:t>
            </w:r>
          </w:p>
        </w:tc>
        <w:tc>
          <w:tcPr>
            <w:tcW w:w="0" w:type="auto"/>
            <w:shd w:val="clear" w:color="auto" w:fill="auto"/>
          </w:tcPr>
          <w:p w14:paraId="0A0EFA5A" w14:textId="77777777" w:rsidR="00D8508B" w:rsidRPr="00D8508B" w:rsidRDefault="00D8508B" w:rsidP="00D8508B">
            <w:pPr>
              <w:spacing w:line="259" w:lineRule="auto"/>
              <w:jc w:val="left"/>
              <w:rPr>
                <w:rFonts w:eastAsiaTheme="minorHAnsi"/>
                <w:sz w:val="20"/>
                <w:szCs w:val="20"/>
                <w:lang w:eastAsia="en-US"/>
              </w:rPr>
            </w:pPr>
            <w:r w:rsidRPr="00D8508B">
              <w:rPr>
                <w:rFonts w:eastAsiaTheme="minorHAnsi"/>
                <w:sz w:val="20"/>
                <w:szCs w:val="20"/>
                <w:lang w:eastAsia="en-US"/>
              </w:rPr>
              <w:t>ha</w:t>
            </w:r>
          </w:p>
        </w:tc>
        <w:tc>
          <w:tcPr>
            <w:tcW w:w="0" w:type="auto"/>
            <w:shd w:val="clear" w:color="auto" w:fill="auto"/>
          </w:tcPr>
          <w:p w14:paraId="7BA71294" w14:textId="77777777" w:rsidR="00D8508B" w:rsidRPr="00D8508B" w:rsidRDefault="00D8508B" w:rsidP="00D8508B">
            <w:pPr>
              <w:spacing w:line="259" w:lineRule="auto"/>
              <w:jc w:val="left"/>
              <w:rPr>
                <w:rFonts w:eastAsiaTheme="minorHAnsi"/>
                <w:sz w:val="20"/>
                <w:szCs w:val="20"/>
                <w:lang w:eastAsia="en-US"/>
              </w:rPr>
            </w:pPr>
            <w:r w:rsidRPr="00D8508B">
              <w:rPr>
                <w:rFonts w:eastAsiaTheme="minorHAnsi"/>
                <w:sz w:val="20"/>
                <w:szCs w:val="20"/>
                <w:lang w:eastAsia="en-US"/>
              </w:rPr>
              <w:t xml:space="preserve">Най-малко </w:t>
            </w:r>
          </w:p>
          <w:p w14:paraId="5380A755" w14:textId="235223F9" w:rsidR="00D8508B" w:rsidRPr="00D8508B" w:rsidRDefault="00D8508B" w:rsidP="00D8508B">
            <w:pPr>
              <w:spacing w:after="160" w:line="259" w:lineRule="auto"/>
              <w:jc w:val="left"/>
              <w:rPr>
                <w:rFonts w:eastAsiaTheme="minorHAnsi"/>
                <w:color w:val="000000"/>
                <w:sz w:val="20"/>
                <w:szCs w:val="20"/>
                <w:lang w:eastAsia="en-US"/>
              </w:rPr>
            </w:pPr>
            <w:r w:rsidRPr="00D8508B">
              <w:rPr>
                <w:rFonts w:eastAsiaTheme="minorHAnsi"/>
                <w:color w:val="000000"/>
                <w:sz w:val="20"/>
                <w:szCs w:val="20"/>
                <w:lang w:val="en-US" w:eastAsia="en-US"/>
              </w:rPr>
              <w:t>138</w:t>
            </w:r>
            <w:r w:rsidRPr="00D8508B">
              <w:rPr>
                <w:rFonts w:eastAsiaTheme="minorHAnsi"/>
                <w:color w:val="000000"/>
                <w:sz w:val="20"/>
                <w:szCs w:val="20"/>
                <w:lang w:eastAsia="en-US"/>
              </w:rPr>
              <w:t>0</w:t>
            </w:r>
          </w:p>
        </w:tc>
        <w:tc>
          <w:tcPr>
            <w:tcW w:w="3351" w:type="dxa"/>
            <w:shd w:val="clear" w:color="auto" w:fill="auto"/>
          </w:tcPr>
          <w:p w14:paraId="09A0538E" w14:textId="77777777" w:rsidR="00D8508B" w:rsidRPr="00D8508B" w:rsidRDefault="00D8508B" w:rsidP="00D8508B">
            <w:pPr>
              <w:spacing w:after="160" w:line="259" w:lineRule="auto"/>
              <w:jc w:val="left"/>
              <w:rPr>
                <w:rFonts w:eastAsiaTheme="minorHAnsi"/>
                <w:color w:val="000000"/>
                <w:sz w:val="20"/>
                <w:szCs w:val="20"/>
                <w:lang w:val="en-GB" w:eastAsia="en-US"/>
              </w:rPr>
            </w:pPr>
            <w:r w:rsidRPr="00D8508B">
              <w:rPr>
                <w:rFonts w:eastAsiaTheme="minorHAnsi"/>
                <w:color w:val="000000"/>
                <w:sz w:val="20"/>
                <w:szCs w:val="20"/>
                <w:lang w:eastAsia="en-US"/>
              </w:rPr>
              <w:t xml:space="preserve">Площта е определена на база на % от покритието на подходящото за вида местообитание </w:t>
            </w:r>
            <w:r w:rsidRPr="00D8508B">
              <w:rPr>
                <w:rFonts w:eastAsiaTheme="minorHAnsi"/>
                <w:color w:val="000000"/>
                <w:sz w:val="20"/>
                <w:szCs w:val="20"/>
                <w:lang w:val="en-GB" w:eastAsia="en-US"/>
              </w:rPr>
              <w:t>N06 –</w:t>
            </w:r>
            <w:r w:rsidRPr="00D8508B">
              <w:rPr>
                <w:rFonts w:eastAsiaTheme="minorHAnsi"/>
                <w:color w:val="000000"/>
                <w:sz w:val="20"/>
                <w:szCs w:val="20"/>
                <w:lang w:eastAsia="en-US"/>
              </w:rPr>
              <w:t>Вътрешни водни тела (застояла вода, течаща вода)</w:t>
            </w:r>
            <w:r w:rsidRPr="00D8508B">
              <w:rPr>
                <w:rFonts w:eastAsiaTheme="minorHAnsi"/>
                <w:color w:val="000000"/>
                <w:sz w:val="20"/>
                <w:szCs w:val="20"/>
                <w:lang w:val="en-GB" w:eastAsia="en-US"/>
              </w:rPr>
              <w:t>.</w:t>
            </w:r>
            <w:r w:rsidRPr="00D8508B">
              <w:rPr>
                <w:rFonts w:eastAsiaTheme="minorHAnsi"/>
                <w:color w:val="000000"/>
                <w:sz w:val="20"/>
                <w:szCs w:val="20"/>
                <w:lang w:eastAsia="en-US"/>
              </w:rPr>
              <w:t xml:space="preserve"> </w:t>
            </w:r>
            <w:r w:rsidRPr="00D8508B">
              <w:rPr>
                <w:rFonts w:eastAsiaTheme="minorHAnsi"/>
                <w:sz w:val="20"/>
                <w:szCs w:val="20"/>
                <w:lang w:eastAsia="en-US"/>
              </w:rPr>
              <w:t>Хранителното и гнездовото местообитание на вида съвпадат.</w:t>
            </w:r>
          </w:p>
        </w:tc>
        <w:tc>
          <w:tcPr>
            <w:tcW w:w="1810" w:type="dxa"/>
          </w:tcPr>
          <w:p w14:paraId="66B222BC" w14:textId="77777777" w:rsidR="00D8508B" w:rsidRPr="00D8508B" w:rsidRDefault="00D8508B" w:rsidP="00D8508B">
            <w:pPr>
              <w:spacing w:line="259" w:lineRule="auto"/>
              <w:jc w:val="left"/>
              <w:rPr>
                <w:rFonts w:eastAsiaTheme="minorHAnsi"/>
                <w:sz w:val="20"/>
                <w:szCs w:val="20"/>
                <w:lang w:eastAsia="en-US"/>
              </w:rPr>
            </w:pPr>
            <w:r w:rsidRPr="00D8508B">
              <w:rPr>
                <w:rFonts w:eastAsiaTheme="minorHAnsi"/>
                <w:sz w:val="20"/>
                <w:szCs w:val="20"/>
                <w:lang w:eastAsia="en-US"/>
              </w:rPr>
              <w:t xml:space="preserve">Поддържане на площта на подходящите гнездови местообитания на вида в защитената зона, в размер на най-малко </w:t>
            </w:r>
          </w:p>
          <w:p w14:paraId="5AEB7052" w14:textId="77777777" w:rsidR="00D8508B" w:rsidRPr="00D8508B" w:rsidRDefault="00D8508B" w:rsidP="00D8508B">
            <w:pPr>
              <w:spacing w:after="160" w:line="259" w:lineRule="auto"/>
              <w:jc w:val="left"/>
              <w:rPr>
                <w:rFonts w:eastAsiaTheme="minorHAnsi"/>
                <w:color w:val="000000"/>
                <w:sz w:val="20"/>
                <w:szCs w:val="20"/>
                <w:lang w:eastAsia="en-US"/>
              </w:rPr>
            </w:pPr>
            <w:r w:rsidRPr="00D8508B">
              <w:rPr>
                <w:rFonts w:eastAsiaTheme="minorHAnsi"/>
                <w:color w:val="000000"/>
                <w:sz w:val="20"/>
                <w:szCs w:val="20"/>
                <w:lang w:val="en-US" w:eastAsia="en-US"/>
              </w:rPr>
              <w:t>138</w:t>
            </w:r>
            <w:r w:rsidRPr="00D8508B">
              <w:rPr>
                <w:rFonts w:eastAsiaTheme="minorHAnsi"/>
                <w:color w:val="000000"/>
                <w:sz w:val="20"/>
                <w:szCs w:val="20"/>
                <w:lang w:eastAsia="en-US"/>
              </w:rPr>
              <w:t xml:space="preserve">0 </w:t>
            </w:r>
            <w:r w:rsidRPr="00D8508B">
              <w:rPr>
                <w:rFonts w:eastAsiaTheme="minorHAnsi"/>
                <w:sz w:val="20"/>
                <w:szCs w:val="20"/>
                <w:lang w:eastAsia="en-US"/>
              </w:rPr>
              <w:t xml:space="preserve">ha. </w:t>
            </w:r>
          </w:p>
        </w:tc>
      </w:tr>
      <w:tr w:rsidR="00D8508B" w:rsidRPr="00D8508B" w14:paraId="3572F4D0" w14:textId="77777777" w:rsidTr="001E7B76">
        <w:trPr>
          <w:jc w:val="center"/>
        </w:trPr>
        <w:tc>
          <w:tcPr>
            <w:tcW w:w="0" w:type="auto"/>
            <w:shd w:val="clear" w:color="auto" w:fill="auto"/>
          </w:tcPr>
          <w:p w14:paraId="732337BC" w14:textId="77777777" w:rsidR="00D8508B" w:rsidRPr="00D8508B" w:rsidRDefault="00D8508B" w:rsidP="00D8508B">
            <w:pPr>
              <w:spacing w:line="259" w:lineRule="auto"/>
              <w:jc w:val="left"/>
              <w:rPr>
                <w:rFonts w:eastAsiaTheme="minorHAnsi"/>
                <w:b/>
                <w:sz w:val="20"/>
                <w:szCs w:val="20"/>
                <w:lang w:eastAsia="en-US"/>
              </w:rPr>
            </w:pPr>
            <w:r w:rsidRPr="00D8508B">
              <w:rPr>
                <w:rFonts w:eastAsiaTheme="minorHAnsi"/>
                <w:b/>
                <w:sz w:val="20"/>
                <w:szCs w:val="20"/>
                <w:lang w:eastAsia="en-US"/>
              </w:rPr>
              <w:t xml:space="preserve">Местообитание на вида: </w:t>
            </w:r>
            <w:r w:rsidRPr="00D8508B">
              <w:rPr>
                <w:rFonts w:eastAsiaTheme="minorHAnsi"/>
                <w:sz w:val="20"/>
                <w:szCs w:val="20"/>
                <w:lang w:eastAsia="en-US"/>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0" w:type="auto"/>
            <w:shd w:val="clear" w:color="auto" w:fill="auto"/>
          </w:tcPr>
          <w:p w14:paraId="291E2015" w14:textId="77777777" w:rsidR="00D8508B" w:rsidRPr="00D8508B" w:rsidRDefault="00D8508B" w:rsidP="00D8508B">
            <w:pPr>
              <w:spacing w:line="259" w:lineRule="auto"/>
              <w:jc w:val="left"/>
              <w:rPr>
                <w:rFonts w:eastAsiaTheme="minorHAnsi"/>
                <w:sz w:val="20"/>
                <w:szCs w:val="20"/>
                <w:lang w:eastAsia="en-US"/>
              </w:rPr>
            </w:pPr>
            <w:r w:rsidRPr="00D8508B">
              <w:rPr>
                <w:rFonts w:eastAsiaTheme="minorHAnsi"/>
                <w:sz w:val="20"/>
                <w:szCs w:val="20"/>
                <w:lang w:eastAsia="en-US"/>
              </w:rPr>
              <w:t>5 степенна скала</w:t>
            </w:r>
          </w:p>
        </w:tc>
        <w:tc>
          <w:tcPr>
            <w:tcW w:w="0" w:type="auto"/>
            <w:shd w:val="clear" w:color="auto" w:fill="auto"/>
          </w:tcPr>
          <w:p w14:paraId="03C197FB" w14:textId="77777777" w:rsidR="00D8508B" w:rsidRPr="00D8508B" w:rsidRDefault="00D8508B" w:rsidP="00D8508B">
            <w:pPr>
              <w:spacing w:line="259" w:lineRule="auto"/>
              <w:jc w:val="left"/>
              <w:rPr>
                <w:rFonts w:eastAsiaTheme="minorHAnsi"/>
                <w:sz w:val="20"/>
                <w:szCs w:val="20"/>
                <w:lang w:eastAsia="en-US"/>
              </w:rPr>
            </w:pPr>
            <w:r w:rsidRPr="00D8508B">
              <w:rPr>
                <w:rFonts w:eastAsiaTheme="minorHAnsi"/>
                <w:sz w:val="20"/>
                <w:szCs w:val="20"/>
                <w:lang w:eastAsia="en-US"/>
              </w:rPr>
              <w:t>2-Добро или 1-Отлично</w:t>
            </w:r>
          </w:p>
        </w:tc>
        <w:tc>
          <w:tcPr>
            <w:tcW w:w="3351" w:type="dxa"/>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D8508B" w:rsidRPr="00D8508B" w14:paraId="7A9CFD06"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34F01D33" w14:textId="77777777" w:rsidR="00D8508B" w:rsidRPr="00D8508B" w:rsidRDefault="00D8508B" w:rsidP="00D8508B">
                  <w:pPr>
                    <w:spacing w:line="259" w:lineRule="auto"/>
                    <w:jc w:val="left"/>
                    <w:rPr>
                      <w:rFonts w:eastAsiaTheme="minorHAnsi"/>
                      <w:b/>
                      <w:bCs/>
                      <w:sz w:val="20"/>
                      <w:szCs w:val="20"/>
                      <w:lang w:eastAsia="en-US"/>
                    </w:rPr>
                  </w:pPr>
                  <w:r w:rsidRPr="00D8508B">
                    <w:rPr>
                      <w:rFonts w:eastAsiaTheme="minorHAnsi"/>
                      <w:b/>
                      <w:bCs/>
                      <w:sz w:val="20"/>
                      <w:szCs w:val="20"/>
                      <w:lang w:eastAsia="en-US"/>
                    </w:rPr>
                    <w:t>Екологично състояние</w:t>
                  </w:r>
                </w:p>
              </w:tc>
            </w:tr>
            <w:tr w:rsidR="00D8508B" w:rsidRPr="00D8508B" w14:paraId="6CBCA6C4"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3A3C4AA" w14:textId="77777777" w:rsidR="00D8508B" w:rsidRPr="00D8508B" w:rsidRDefault="00D8508B" w:rsidP="00D8508B">
                  <w:pPr>
                    <w:spacing w:line="259" w:lineRule="auto"/>
                    <w:jc w:val="left"/>
                    <w:rPr>
                      <w:rFonts w:eastAsiaTheme="minorHAnsi"/>
                      <w:sz w:val="20"/>
                      <w:szCs w:val="20"/>
                      <w:lang w:eastAsia="en-US"/>
                    </w:rPr>
                  </w:pPr>
                  <w:r w:rsidRPr="00D8508B">
                    <w:rPr>
                      <w:rFonts w:eastAsiaTheme="minorHAnsi"/>
                      <w:sz w:val="20"/>
                      <w:szCs w:val="20"/>
                      <w:lang w:eastAsia="en-US"/>
                    </w:rPr>
                    <w:t>1-Отлично - High</w:t>
                  </w:r>
                </w:p>
              </w:tc>
            </w:tr>
            <w:tr w:rsidR="00D8508B" w:rsidRPr="00D8508B" w14:paraId="408CEB77"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C569488" w14:textId="77777777" w:rsidR="00D8508B" w:rsidRPr="00D8508B" w:rsidRDefault="00D8508B" w:rsidP="00D8508B">
                  <w:pPr>
                    <w:spacing w:line="259" w:lineRule="auto"/>
                    <w:jc w:val="left"/>
                    <w:rPr>
                      <w:rFonts w:eastAsiaTheme="minorHAnsi"/>
                      <w:sz w:val="20"/>
                      <w:szCs w:val="20"/>
                      <w:lang w:eastAsia="en-US"/>
                    </w:rPr>
                  </w:pPr>
                  <w:r w:rsidRPr="00D8508B">
                    <w:rPr>
                      <w:rFonts w:eastAsiaTheme="minorHAnsi"/>
                      <w:sz w:val="20"/>
                      <w:szCs w:val="20"/>
                      <w:lang w:eastAsia="en-US"/>
                    </w:rPr>
                    <w:t>2-Добро - Good</w:t>
                  </w:r>
                </w:p>
              </w:tc>
            </w:tr>
            <w:tr w:rsidR="00D8508B" w:rsidRPr="00D8508B" w14:paraId="0F5E4535"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93207B3" w14:textId="77777777" w:rsidR="00D8508B" w:rsidRPr="00D8508B" w:rsidRDefault="00D8508B" w:rsidP="00D8508B">
                  <w:pPr>
                    <w:spacing w:line="259" w:lineRule="auto"/>
                    <w:jc w:val="left"/>
                    <w:rPr>
                      <w:rFonts w:eastAsiaTheme="minorHAnsi"/>
                      <w:sz w:val="20"/>
                      <w:szCs w:val="20"/>
                      <w:lang w:eastAsia="en-US"/>
                    </w:rPr>
                  </w:pPr>
                  <w:r w:rsidRPr="00D8508B">
                    <w:rPr>
                      <w:rFonts w:eastAsiaTheme="minorHAnsi"/>
                      <w:sz w:val="20"/>
                      <w:szCs w:val="20"/>
                      <w:lang w:eastAsia="en-US"/>
                    </w:rPr>
                    <w:t>3-Умерено - Moderate</w:t>
                  </w:r>
                </w:p>
              </w:tc>
            </w:tr>
            <w:tr w:rsidR="00D8508B" w:rsidRPr="00D8508B" w14:paraId="27A7D097"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E91BA60" w14:textId="77777777" w:rsidR="00D8508B" w:rsidRPr="00D8508B" w:rsidRDefault="00D8508B" w:rsidP="00D8508B">
                  <w:pPr>
                    <w:spacing w:line="259" w:lineRule="auto"/>
                    <w:jc w:val="left"/>
                    <w:rPr>
                      <w:rFonts w:eastAsiaTheme="minorHAnsi"/>
                      <w:sz w:val="20"/>
                      <w:szCs w:val="20"/>
                      <w:lang w:eastAsia="en-US"/>
                    </w:rPr>
                  </w:pPr>
                  <w:r w:rsidRPr="00D8508B">
                    <w:rPr>
                      <w:rFonts w:eastAsiaTheme="minorHAnsi"/>
                      <w:sz w:val="20"/>
                      <w:szCs w:val="20"/>
                      <w:lang w:eastAsia="en-US"/>
                    </w:rPr>
                    <w:t>4-Лошо - Poor</w:t>
                  </w:r>
                </w:p>
              </w:tc>
            </w:tr>
            <w:tr w:rsidR="00D8508B" w:rsidRPr="00D8508B" w14:paraId="6E9C4CD2"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BF9F0EB" w14:textId="77777777" w:rsidR="00D8508B" w:rsidRPr="00D8508B" w:rsidRDefault="00D8508B" w:rsidP="00D8508B">
                  <w:pPr>
                    <w:spacing w:line="259" w:lineRule="auto"/>
                    <w:jc w:val="left"/>
                    <w:rPr>
                      <w:rFonts w:eastAsiaTheme="minorHAnsi"/>
                      <w:sz w:val="20"/>
                      <w:szCs w:val="20"/>
                      <w:lang w:eastAsia="en-US"/>
                    </w:rPr>
                  </w:pPr>
                  <w:r w:rsidRPr="00D8508B">
                    <w:rPr>
                      <w:rFonts w:eastAsiaTheme="minorHAnsi"/>
                      <w:sz w:val="20"/>
                      <w:szCs w:val="20"/>
                      <w:lang w:eastAsia="en-US"/>
                    </w:rPr>
                    <w:t>5-Много лошо - Bad</w:t>
                  </w:r>
                </w:p>
              </w:tc>
            </w:tr>
          </w:tbl>
          <w:p w14:paraId="7D3C1264" w14:textId="598DA9BB" w:rsidR="00D8508B" w:rsidRPr="00D8508B" w:rsidRDefault="00D8508B" w:rsidP="00D8508B">
            <w:pPr>
              <w:spacing w:line="259" w:lineRule="auto"/>
              <w:jc w:val="left"/>
              <w:rPr>
                <w:rFonts w:eastAsiaTheme="minorHAnsi"/>
                <w:sz w:val="20"/>
                <w:szCs w:val="20"/>
                <w:lang w:val="en-GB" w:eastAsia="en-US"/>
              </w:rPr>
            </w:pPr>
            <w:r w:rsidRPr="00D8508B">
              <w:rPr>
                <w:rFonts w:eastAsiaTheme="minorHAnsi"/>
                <w:sz w:val="20"/>
                <w:szCs w:val="20"/>
                <w:lang w:eastAsia="en-US"/>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D8508B">
              <w:rPr>
                <w:rFonts w:eastAsiaTheme="minorHAnsi"/>
                <w:b/>
                <w:sz w:val="20"/>
                <w:szCs w:val="20"/>
                <w:lang w:eastAsia="en-US"/>
              </w:rPr>
              <w:t xml:space="preserve">умерено (3). </w:t>
            </w:r>
            <w:r w:rsidRPr="00D8508B">
              <w:rPr>
                <w:rFonts w:eastAsiaTheme="minorHAnsi"/>
                <w:sz w:val="20"/>
                <w:szCs w:val="20"/>
                <w:lang w:eastAsia="en-US"/>
              </w:rPr>
              <w:t xml:space="preserve">За притоците Рахманлийска река и Старата река екологичното състояние е лошо (4), а за всички останали притоци състоянието е </w:t>
            </w:r>
            <w:r w:rsidR="0005496A">
              <w:rPr>
                <w:rFonts w:eastAsiaTheme="minorHAnsi"/>
                <w:sz w:val="20"/>
                <w:szCs w:val="20"/>
                <w:lang w:eastAsia="en-US"/>
              </w:rPr>
              <w:t>умерено</w:t>
            </w:r>
            <w:r w:rsidRPr="00D8508B">
              <w:rPr>
                <w:rFonts w:eastAsiaTheme="minorHAnsi"/>
                <w:sz w:val="20"/>
                <w:szCs w:val="20"/>
                <w:lang w:eastAsia="en-US"/>
              </w:rPr>
              <w:t xml:space="preserve"> (3). </w:t>
            </w:r>
          </w:p>
        </w:tc>
        <w:tc>
          <w:tcPr>
            <w:tcW w:w="1810" w:type="dxa"/>
          </w:tcPr>
          <w:p w14:paraId="049A7B25" w14:textId="77777777" w:rsidR="00D8508B" w:rsidRPr="00D8508B" w:rsidRDefault="00D8508B" w:rsidP="00D8508B">
            <w:pPr>
              <w:spacing w:line="259" w:lineRule="auto"/>
              <w:jc w:val="left"/>
              <w:rPr>
                <w:rFonts w:eastAsiaTheme="minorHAnsi"/>
                <w:sz w:val="20"/>
                <w:szCs w:val="20"/>
                <w:lang w:eastAsia="en-US"/>
              </w:rPr>
            </w:pPr>
            <w:r w:rsidRPr="00D8508B">
              <w:rPr>
                <w:rFonts w:eastAsiaTheme="minorHAnsi"/>
                <w:sz w:val="20"/>
                <w:szCs w:val="20"/>
                <w:lang w:eastAsia="en-US"/>
              </w:rPr>
              <w:t>Подобряване на екологичното състояние на водните тела с подходящи местообитания за вида, до стойности 2-Добро или 1-Отлично състояние</w:t>
            </w:r>
          </w:p>
        </w:tc>
      </w:tr>
    </w:tbl>
    <w:p w14:paraId="16269626" w14:textId="77777777" w:rsidR="00D8508B" w:rsidRPr="00D8508B" w:rsidRDefault="00D8508B" w:rsidP="008A2211">
      <w:pPr>
        <w:jc w:val="left"/>
        <w:rPr>
          <w:rFonts w:eastAsiaTheme="minorHAnsi"/>
          <w:lang w:eastAsia="en-US"/>
        </w:rPr>
      </w:pPr>
    </w:p>
    <w:p w14:paraId="615AE753" w14:textId="1151FE37" w:rsidR="00D8508B" w:rsidRPr="00D8508B" w:rsidRDefault="007D0C77" w:rsidP="008A2211">
      <w:pPr>
        <w:contextualSpacing/>
        <w:rPr>
          <w:rFonts w:eastAsiaTheme="minorHAnsi"/>
          <w:b/>
          <w:bCs/>
          <w:lang w:eastAsia="en-US"/>
        </w:rPr>
      </w:pPr>
      <w:r w:rsidRPr="00E87399">
        <w:rPr>
          <w:rFonts w:eastAsiaTheme="minorHAnsi"/>
          <w:b/>
          <w:bCs/>
          <w:lang w:eastAsia="en-US"/>
        </w:rPr>
        <w:lastRenderedPageBreak/>
        <w:t xml:space="preserve">6. </w:t>
      </w:r>
      <w:r w:rsidR="00D8508B" w:rsidRPr="00D8508B">
        <w:rPr>
          <w:rFonts w:eastAsiaTheme="minorHAnsi"/>
          <w:b/>
          <w:bCs/>
          <w:lang w:eastAsia="en-US"/>
        </w:rPr>
        <w:t xml:space="preserve">Необходимост от промени в СФД за </w:t>
      </w:r>
      <w:r w:rsidR="00D8508B" w:rsidRPr="00D8508B">
        <w:rPr>
          <w:rFonts w:eastAsiaTheme="minorHAnsi"/>
          <w:b/>
          <w:lang w:eastAsia="en-US"/>
        </w:rPr>
        <w:t>СЗЗ BG0002081 „Марица - Първомай“</w:t>
      </w:r>
    </w:p>
    <w:p w14:paraId="77694BD7" w14:textId="213AC92C" w:rsidR="00D8508B" w:rsidRPr="00D8508B" w:rsidRDefault="00D8508B" w:rsidP="008A2211">
      <w:pPr>
        <w:rPr>
          <w:rFonts w:eastAsiaTheme="minorHAnsi"/>
          <w:lang w:eastAsia="en-US"/>
        </w:rPr>
      </w:pPr>
      <w:r w:rsidRPr="00D8508B">
        <w:rPr>
          <w:rFonts w:eastAsiaTheme="minorHAnsi"/>
          <w:lang w:eastAsia="en-US"/>
        </w:rPr>
        <w:t>Предвид малкото налична информация за настоящата гнездяща популация и численост на вида в защитената зона по време на миграция не може да бъде направена актуализация на СФД.</w:t>
      </w:r>
    </w:p>
    <w:p w14:paraId="1D8F7E81" w14:textId="77777777" w:rsidR="00D8508B" w:rsidRPr="00D8508B" w:rsidRDefault="00D8508B" w:rsidP="008A2211">
      <w:pPr>
        <w:rPr>
          <w:rFonts w:eastAsiaTheme="minorHAnsi"/>
          <w:lang w:val="en-US" w:eastAsia="en-US"/>
        </w:rPr>
      </w:pPr>
    </w:p>
    <w:p w14:paraId="2524A433" w14:textId="5F7EDD4C" w:rsidR="00D8508B" w:rsidRDefault="00D8508B" w:rsidP="008A2211"/>
    <w:p w14:paraId="20FC9C8E" w14:textId="77777777" w:rsidR="008A2211" w:rsidRDefault="008A2211" w:rsidP="008A2211"/>
    <w:p w14:paraId="78413B41" w14:textId="798B1848" w:rsidR="00F468E7" w:rsidRDefault="00F468E7" w:rsidP="008A2211"/>
    <w:p w14:paraId="01C593E1" w14:textId="77777777" w:rsidR="00F468E7" w:rsidRPr="00640B08" w:rsidRDefault="00F468E7" w:rsidP="008A2211">
      <w:pPr>
        <w:pStyle w:val="Heading1"/>
        <w:spacing w:before="0" w:beforeAutospacing="0"/>
      </w:pPr>
      <w:bookmarkStart w:id="21" w:name="_Toc123821864"/>
      <w:bookmarkStart w:id="22" w:name="_Toc125368486"/>
      <w:bookmarkStart w:id="23" w:name="_Toc127092335"/>
      <w:r w:rsidRPr="00640B08">
        <w:t xml:space="preserve">Специфични цели за А026 </w:t>
      </w:r>
      <w:r w:rsidRPr="00640B08">
        <w:rPr>
          <w:i/>
          <w:lang w:val="en-GB"/>
        </w:rPr>
        <w:t>Egretta</w:t>
      </w:r>
      <w:r w:rsidRPr="00640B08">
        <w:rPr>
          <w:i/>
        </w:rPr>
        <w:t xml:space="preserve"> </w:t>
      </w:r>
      <w:r w:rsidRPr="00640B08">
        <w:rPr>
          <w:i/>
          <w:lang w:val="en-GB"/>
        </w:rPr>
        <w:t>garzetta</w:t>
      </w:r>
      <w:r w:rsidRPr="00640B08">
        <w:t xml:space="preserve"> (малка бяла чапла)</w:t>
      </w:r>
      <w:bookmarkEnd w:id="21"/>
      <w:bookmarkEnd w:id="22"/>
      <w:bookmarkEnd w:id="23"/>
    </w:p>
    <w:p w14:paraId="3F681AD5" w14:textId="77777777" w:rsidR="000123A6" w:rsidRPr="00640B08" w:rsidRDefault="000123A6" w:rsidP="008A2211">
      <w:pPr>
        <w:rPr>
          <w:b/>
        </w:rPr>
      </w:pPr>
    </w:p>
    <w:p w14:paraId="13C6D5E3" w14:textId="1B3AF224" w:rsidR="00F468E7" w:rsidRPr="00640B08" w:rsidRDefault="00F468E7" w:rsidP="008A2211">
      <w:pPr>
        <w:rPr>
          <w:b/>
        </w:rPr>
      </w:pPr>
      <w:r w:rsidRPr="00640B08">
        <w:rPr>
          <w:b/>
        </w:rPr>
        <w:t>1. Кратка характеристика на вида</w:t>
      </w:r>
    </w:p>
    <w:p w14:paraId="4E083351" w14:textId="3911AA2F" w:rsidR="00F468E7" w:rsidRPr="00640B08" w:rsidRDefault="00F468E7" w:rsidP="008A2211">
      <w:r w:rsidRPr="00640B08">
        <w:t xml:space="preserve">Дължина на тялото: 55 – 65 cm. Размах на крилата: 88 – 95 cm. Изцяло бяла птица. Може да се сгреши с голямата бяла чапла. Основните различия са по-малкият размер, тъмният клюн и крака с жълти стъпала, които обаче не се виждат, когато птицата е кацнала във водата. През размножителния сезон има две удължени пера на тила с дължина 15-20 cm. По плещите има нежни, дълги до около 24 cm пера с извити нагоре крайща (Симеонов и др., 1990). </w:t>
      </w:r>
    </w:p>
    <w:p w14:paraId="75BAADE1" w14:textId="77777777" w:rsidR="000123A6" w:rsidRPr="00640B08" w:rsidRDefault="000123A6" w:rsidP="000123A6"/>
    <w:p w14:paraId="2BA590B4" w14:textId="77777777" w:rsidR="00F468E7" w:rsidRPr="00640B08" w:rsidRDefault="00F468E7" w:rsidP="000123A6">
      <w:pPr>
        <w:rPr>
          <w:i/>
        </w:rPr>
      </w:pPr>
      <w:r w:rsidRPr="00640B08">
        <w:rPr>
          <w:i/>
        </w:rPr>
        <w:t>Характер на пребиваване в страната</w:t>
      </w:r>
    </w:p>
    <w:p w14:paraId="09AD20E9" w14:textId="23B5F62B" w:rsidR="00F468E7" w:rsidRPr="00640B08" w:rsidRDefault="00F468E7" w:rsidP="000123A6">
      <w:r w:rsidRPr="00640B08">
        <w:t>Малката бяла чапла е гнездящо-прелетен вид в България. Пролетната миграция е от средата на март до май, а есенната – от края на август до октомври. Видът зимува в Африка и Близкия Изток. Размножителният период е от средата на април до началото на август. Единично разположени гнезда не са известни. Самостоятелните колонии са изключение. Образува различни по големина смесени колонии най-често с нощната и гривестата чапла, по-рядко със сивата, голямата бяла и червената чапла, блестящия ибис, малкия корморан и лопатарката. Познати са три типа гнездови колонии: в тръстикови масиви, в заливни гори, в равнинни дъбови гори. Гнездата са разположени предимно в средните етажи по дърветата или до около 1 m над водната повърхност (когато са в тръстикови масиви). Снася 3</w:t>
      </w:r>
      <w:r w:rsidR="00640B08" w:rsidRPr="00640B08">
        <w:t>-</w:t>
      </w:r>
      <w:r w:rsidRPr="00640B08">
        <w:t>4 яйца, като има едно поколение годишно (Симеонов и др.</w:t>
      </w:r>
      <w:r w:rsidR="00BA420B">
        <w:t>,</w:t>
      </w:r>
      <w:r w:rsidRPr="00640B08">
        <w:t xml:space="preserve"> 1990). </w:t>
      </w:r>
    </w:p>
    <w:p w14:paraId="3CC6D482" w14:textId="77777777" w:rsidR="000123A6" w:rsidRPr="00640B08" w:rsidRDefault="000123A6" w:rsidP="000123A6"/>
    <w:p w14:paraId="51D4441D" w14:textId="77777777" w:rsidR="00F468E7" w:rsidRPr="00640B08" w:rsidRDefault="00F468E7" w:rsidP="000123A6">
      <w:pPr>
        <w:rPr>
          <w:i/>
        </w:rPr>
      </w:pPr>
      <w:r w:rsidRPr="00640B08">
        <w:rPr>
          <w:i/>
        </w:rPr>
        <w:t>Характерно местообитание</w:t>
      </w:r>
    </w:p>
    <w:p w14:paraId="5745F296" w14:textId="50214B7A" w:rsidR="00F468E7" w:rsidRPr="00640B08" w:rsidRDefault="00F468E7" w:rsidP="000123A6">
      <w:r w:rsidRPr="00640B08">
        <w:t xml:space="preserve">Гнезди в блата и езера с обширни тръстикови масиви; разливи на реки, микроязовири, канали на напоителни системи, рибарници, оризища, солници, заливни гори, алувиални гори, включително групи върби и други дървета в плитките части на язовири и микроязовири, стари речни корита. През зимата обитава изкуствени водоеми (язовири, оризища, канали, рибарници), обработваеми земи (люцернови ниви) (Симеонов и др., 1990; </w:t>
      </w:r>
      <w:r w:rsidR="00CF3906" w:rsidRPr="00640B08">
        <w:t>Янков (ред), 2007</w:t>
      </w:r>
      <w:r w:rsidRPr="00640B08">
        <w:t xml:space="preserve">; </w:t>
      </w:r>
      <w:r w:rsidR="004B7ABE" w:rsidRPr="00640B08">
        <w:rPr>
          <w:rFonts w:eastAsia="Lucida Sans Unicode"/>
          <w:color w:val="000000"/>
          <w:kern w:val="1"/>
          <w:lang w:eastAsia="ar-SA"/>
        </w:rPr>
        <w:t>Големански (гл. ред.), 2015</w:t>
      </w:r>
      <w:r w:rsidRPr="00640B08">
        <w:t>). Предпочитаните местообитания са 1130, 1150, 1160, 3130, 3150, 91</w:t>
      </w:r>
      <w:r w:rsidRPr="00640B08">
        <w:rPr>
          <w:lang w:val="en-GB"/>
        </w:rPr>
        <w:t>D</w:t>
      </w:r>
      <w:r w:rsidRPr="00640B08">
        <w:t>0, 91</w:t>
      </w:r>
      <w:r w:rsidRPr="00640B08">
        <w:rPr>
          <w:lang w:val="en-GB"/>
        </w:rPr>
        <w:t>E</w:t>
      </w:r>
      <w:r w:rsidRPr="00640B08">
        <w:t>0 и 91</w:t>
      </w:r>
      <w:r w:rsidRPr="00640B08">
        <w:rPr>
          <w:lang w:val="en-GB"/>
        </w:rPr>
        <w:t>F</w:t>
      </w:r>
      <w:r w:rsidRPr="00640B08">
        <w:t>0 според Директивата за хабитатите (Кавръкова и др., 2009).</w:t>
      </w:r>
    </w:p>
    <w:p w14:paraId="6FD360F1" w14:textId="77777777" w:rsidR="000123A6" w:rsidRPr="00640B08" w:rsidRDefault="000123A6" w:rsidP="000123A6"/>
    <w:p w14:paraId="31784D78" w14:textId="77777777" w:rsidR="00F468E7" w:rsidRPr="00640B08" w:rsidRDefault="00F468E7" w:rsidP="000123A6">
      <w:pPr>
        <w:rPr>
          <w:i/>
        </w:rPr>
      </w:pPr>
      <w:r w:rsidRPr="00640B08">
        <w:rPr>
          <w:i/>
        </w:rPr>
        <w:t>Хранене</w:t>
      </w:r>
    </w:p>
    <w:p w14:paraId="277168F1" w14:textId="44875CC1" w:rsidR="000123A6" w:rsidRPr="00731E78" w:rsidRDefault="00F468E7" w:rsidP="000123A6">
      <w:r w:rsidRPr="00731E78">
        <w:t>Храни се с малки рибки, жаби и попови лъжички, водни насекоми, земноводни, малки гриза</w:t>
      </w:r>
      <w:r w:rsidR="00731E78" w:rsidRPr="00731E78">
        <w:t>ч</w:t>
      </w:r>
      <w:r w:rsidRPr="00731E78">
        <w:t xml:space="preserve">и и др., често в рехави ята от по няколко индивида. В изследване на птици от Софийско са установени </w:t>
      </w:r>
      <w:r w:rsidRPr="00731E78">
        <w:rPr>
          <w:i/>
          <w:lang w:val="en-GB"/>
        </w:rPr>
        <w:t>Microtus</w:t>
      </w:r>
      <w:r w:rsidRPr="00731E78">
        <w:rPr>
          <w:i/>
        </w:rPr>
        <w:t xml:space="preserve"> </w:t>
      </w:r>
      <w:r w:rsidRPr="00731E78">
        <w:rPr>
          <w:i/>
          <w:lang w:val="en-GB"/>
        </w:rPr>
        <w:t>arvalis</w:t>
      </w:r>
      <w:r w:rsidRPr="00731E78">
        <w:t xml:space="preserve">, </w:t>
      </w:r>
      <w:r w:rsidRPr="00731E78">
        <w:rPr>
          <w:i/>
          <w:lang w:val="en-GB"/>
        </w:rPr>
        <w:t>Lacerta</w:t>
      </w:r>
      <w:r w:rsidRPr="00731E78">
        <w:rPr>
          <w:i/>
        </w:rPr>
        <w:t xml:space="preserve"> </w:t>
      </w:r>
      <w:r w:rsidRPr="00731E78">
        <w:rPr>
          <w:i/>
          <w:lang w:val="en-GB"/>
        </w:rPr>
        <w:t>viridis</w:t>
      </w:r>
      <w:r w:rsidRPr="00731E78">
        <w:t xml:space="preserve">, </w:t>
      </w:r>
      <w:r w:rsidRPr="00731E78">
        <w:rPr>
          <w:i/>
          <w:lang w:val="en-GB"/>
        </w:rPr>
        <w:t>Lacerta</w:t>
      </w:r>
      <w:r w:rsidRPr="00731E78">
        <w:rPr>
          <w:i/>
        </w:rPr>
        <w:t xml:space="preserve"> </w:t>
      </w:r>
      <w:r w:rsidRPr="00731E78">
        <w:rPr>
          <w:i/>
          <w:lang w:val="en-GB"/>
        </w:rPr>
        <w:t>sp</w:t>
      </w:r>
      <w:r w:rsidRPr="00731E78">
        <w:t xml:space="preserve">., </w:t>
      </w:r>
      <w:r w:rsidRPr="00731E78">
        <w:rPr>
          <w:i/>
          <w:lang w:val="en-GB"/>
        </w:rPr>
        <w:t>Rana</w:t>
      </w:r>
      <w:r w:rsidRPr="00731E78">
        <w:rPr>
          <w:i/>
        </w:rPr>
        <w:t xml:space="preserve"> </w:t>
      </w:r>
      <w:r w:rsidRPr="00731E78">
        <w:rPr>
          <w:i/>
          <w:lang w:val="en-GB"/>
        </w:rPr>
        <w:t>ridbunda</w:t>
      </w:r>
      <w:r w:rsidRPr="00731E78">
        <w:t xml:space="preserve">, </w:t>
      </w:r>
      <w:r w:rsidRPr="00731E78">
        <w:rPr>
          <w:i/>
          <w:lang w:val="en-GB"/>
        </w:rPr>
        <w:t>Tinca</w:t>
      </w:r>
      <w:r w:rsidRPr="00731E78">
        <w:rPr>
          <w:i/>
        </w:rPr>
        <w:t xml:space="preserve"> </w:t>
      </w:r>
      <w:r w:rsidRPr="00731E78">
        <w:rPr>
          <w:i/>
          <w:lang w:val="en-GB"/>
        </w:rPr>
        <w:t>tinca</w:t>
      </w:r>
      <w:r w:rsidRPr="00731E78">
        <w:t xml:space="preserve">, </w:t>
      </w:r>
      <w:r w:rsidRPr="00731E78">
        <w:rPr>
          <w:i/>
          <w:lang w:val="en-GB"/>
        </w:rPr>
        <w:t>Gobio</w:t>
      </w:r>
      <w:r w:rsidRPr="00731E78">
        <w:rPr>
          <w:i/>
        </w:rPr>
        <w:t xml:space="preserve"> </w:t>
      </w:r>
      <w:r w:rsidRPr="00731E78">
        <w:rPr>
          <w:i/>
          <w:lang w:val="en-GB"/>
        </w:rPr>
        <w:t>gobio</w:t>
      </w:r>
      <w:r w:rsidRPr="00731E78">
        <w:t xml:space="preserve">, </w:t>
      </w:r>
      <w:r w:rsidRPr="002E3007">
        <w:rPr>
          <w:i/>
          <w:iCs/>
          <w:lang w:val="en-GB"/>
        </w:rPr>
        <w:t>Scardinius</w:t>
      </w:r>
      <w:r w:rsidRPr="002E3007">
        <w:rPr>
          <w:i/>
          <w:iCs/>
        </w:rPr>
        <w:t xml:space="preserve"> </w:t>
      </w:r>
      <w:r w:rsidRPr="002E3007">
        <w:rPr>
          <w:i/>
          <w:iCs/>
          <w:lang w:val="en-GB"/>
        </w:rPr>
        <w:t>erythrophtalmus</w:t>
      </w:r>
      <w:r w:rsidRPr="00731E78">
        <w:t xml:space="preserve">, </w:t>
      </w:r>
      <w:r w:rsidRPr="002E3007">
        <w:rPr>
          <w:i/>
          <w:iCs/>
          <w:lang w:val="en-GB"/>
        </w:rPr>
        <w:t>Alburnus</w:t>
      </w:r>
      <w:r w:rsidRPr="002E3007">
        <w:rPr>
          <w:i/>
          <w:iCs/>
        </w:rPr>
        <w:t xml:space="preserve"> </w:t>
      </w:r>
      <w:r w:rsidRPr="002E3007">
        <w:rPr>
          <w:i/>
          <w:iCs/>
          <w:lang w:val="en-GB"/>
        </w:rPr>
        <w:t>alburnus</w:t>
      </w:r>
      <w:r w:rsidRPr="00731E78">
        <w:t xml:space="preserve">, </w:t>
      </w:r>
      <w:r w:rsidRPr="002E3007">
        <w:rPr>
          <w:i/>
          <w:iCs/>
          <w:lang w:val="en-GB"/>
        </w:rPr>
        <w:t>Libellula</w:t>
      </w:r>
      <w:r w:rsidRPr="00731E78">
        <w:t xml:space="preserve"> </w:t>
      </w:r>
      <w:r w:rsidRPr="00731E78">
        <w:rPr>
          <w:lang w:val="en-GB"/>
        </w:rPr>
        <w:t>sp</w:t>
      </w:r>
      <w:r w:rsidRPr="00731E78">
        <w:t xml:space="preserve">., </w:t>
      </w:r>
      <w:r w:rsidRPr="002E3007">
        <w:rPr>
          <w:i/>
          <w:iCs/>
          <w:lang w:val="en-GB"/>
        </w:rPr>
        <w:t>Gryllus</w:t>
      </w:r>
      <w:r w:rsidRPr="002E3007">
        <w:rPr>
          <w:i/>
          <w:iCs/>
        </w:rPr>
        <w:t xml:space="preserve"> </w:t>
      </w:r>
      <w:r w:rsidRPr="002E3007">
        <w:rPr>
          <w:i/>
          <w:iCs/>
          <w:lang w:val="en-GB"/>
        </w:rPr>
        <w:t>demertus</w:t>
      </w:r>
      <w:r w:rsidRPr="00731E78">
        <w:t xml:space="preserve">, </w:t>
      </w:r>
      <w:r w:rsidRPr="002E3007">
        <w:rPr>
          <w:i/>
          <w:iCs/>
          <w:lang w:val="en-GB"/>
        </w:rPr>
        <w:t>Gryllotalpa</w:t>
      </w:r>
      <w:r w:rsidRPr="00731E78">
        <w:t xml:space="preserve"> </w:t>
      </w:r>
      <w:r w:rsidRPr="002E3007">
        <w:rPr>
          <w:i/>
          <w:iCs/>
          <w:lang w:val="en-GB"/>
        </w:rPr>
        <w:t>gryllotalpa</w:t>
      </w:r>
      <w:r w:rsidRPr="00731E78">
        <w:t xml:space="preserve">, </w:t>
      </w:r>
      <w:r w:rsidRPr="00731E78">
        <w:rPr>
          <w:lang w:val="en-GB"/>
        </w:rPr>
        <w:t>Carabidae</w:t>
      </w:r>
      <w:r w:rsidRPr="00731E78">
        <w:t xml:space="preserve">, </w:t>
      </w:r>
      <w:r w:rsidRPr="00731E78">
        <w:rPr>
          <w:lang w:val="en-GB"/>
        </w:rPr>
        <w:t>Dytiscidae</w:t>
      </w:r>
      <w:r w:rsidRPr="00731E78">
        <w:t xml:space="preserve">, </w:t>
      </w:r>
      <w:r w:rsidRPr="00731E78">
        <w:rPr>
          <w:lang w:val="en-GB"/>
        </w:rPr>
        <w:t>Hydrophylidae</w:t>
      </w:r>
      <w:r w:rsidRPr="00731E78">
        <w:t xml:space="preserve">, </w:t>
      </w:r>
      <w:r w:rsidRPr="00731E78">
        <w:rPr>
          <w:lang w:val="en-GB"/>
        </w:rPr>
        <w:t>Chrysomelidae</w:t>
      </w:r>
      <w:r w:rsidRPr="00731E78">
        <w:t xml:space="preserve">, </w:t>
      </w:r>
      <w:r w:rsidRPr="00731E78">
        <w:rPr>
          <w:lang w:val="en-GB"/>
        </w:rPr>
        <w:t>Curculionidae</w:t>
      </w:r>
      <w:r w:rsidRPr="00731E78">
        <w:t xml:space="preserve">, </w:t>
      </w:r>
      <w:r w:rsidRPr="00731E78">
        <w:rPr>
          <w:i/>
          <w:lang w:val="en-GB"/>
        </w:rPr>
        <w:t>Geotrupes</w:t>
      </w:r>
      <w:r w:rsidRPr="00731E78">
        <w:rPr>
          <w:i/>
        </w:rPr>
        <w:t xml:space="preserve"> </w:t>
      </w:r>
      <w:r w:rsidRPr="00731E78">
        <w:rPr>
          <w:i/>
          <w:lang w:val="en-GB"/>
        </w:rPr>
        <w:t>sp</w:t>
      </w:r>
      <w:r w:rsidRPr="00731E78">
        <w:t xml:space="preserve">. Ловува рано сутрин и привечер, по-рядко през останалото време (Симеонов и др. 1990). Най-често малката бяла чапла се храни в плитки (дълбочина 10-15 см), открити и необрасли с растителност места, където нивата </w:t>
      </w:r>
      <w:r w:rsidRPr="00731E78">
        <w:lastRenderedPageBreak/>
        <w:t xml:space="preserve">на водата и разтвореният кислород се колебаят (приливно, сезонно или ежедневно), където рибите са концентрирани във влажните зони или на повърхността на водата (The IUCN-SCC Heron Specialist Group). </w:t>
      </w:r>
    </w:p>
    <w:p w14:paraId="6F40BA6D" w14:textId="17DA295C" w:rsidR="00F468E7" w:rsidRPr="00F468E7" w:rsidRDefault="00F468E7" w:rsidP="000123A6">
      <w:pPr>
        <w:rPr>
          <w:highlight w:val="cyan"/>
        </w:rPr>
      </w:pPr>
      <w:r w:rsidRPr="00F468E7">
        <w:rPr>
          <w:highlight w:val="cyan"/>
        </w:rPr>
        <w:t xml:space="preserve">  </w:t>
      </w:r>
    </w:p>
    <w:p w14:paraId="213CCC87" w14:textId="77777777" w:rsidR="00F468E7" w:rsidRPr="00731E78" w:rsidRDefault="00F468E7" w:rsidP="000123A6">
      <w:pPr>
        <w:rPr>
          <w:b/>
        </w:rPr>
      </w:pPr>
      <w:r w:rsidRPr="00731E78">
        <w:rPr>
          <w:b/>
        </w:rPr>
        <w:t>2. Разпространение, природозащитно състояние и тенденции в популацията на вида на национално ниво</w:t>
      </w:r>
    </w:p>
    <w:p w14:paraId="347F244C" w14:textId="2C2EE308" w:rsidR="00F468E7" w:rsidRPr="00C65AFD" w:rsidRDefault="00F468E7" w:rsidP="000123A6">
      <w:r w:rsidRPr="00C65AFD">
        <w:t>Гнезди по Дунавските острови (Персин, Кутово, Малък Близнак, Ибиша, Вардим, Мишка, Малък Косуй) и в различен тип влажни зони – езера, блата (Сребърна), рибарници (Калимок). С разпръснато и групово разпространение по Дунавското крайбрежие, Горнотракийската низина (язовир Конуш, рибарници Труд), Бургаските влажни зони (местността Пода) и по р. Арда. С епизодично гнездене в Софийското поле. Често неразмножаващи се индивиди могат да се регистрират и в други райони на страната (</w:t>
      </w:r>
      <w:r w:rsidR="00CF3906" w:rsidRPr="00C65AFD">
        <w:t>Янков (ред), 2007</w:t>
      </w:r>
      <w:r w:rsidRPr="00C65AFD">
        <w:t xml:space="preserve">).  </w:t>
      </w:r>
    </w:p>
    <w:p w14:paraId="0CA03581" w14:textId="085774E9" w:rsidR="00F468E7" w:rsidRPr="00C65AFD" w:rsidRDefault="00F468E7" w:rsidP="000123A6">
      <w:r w:rsidRPr="00C65AFD">
        <w:t xml:space="preserve">Включен е в Приложения 2 и 3 на ЗБР и в Приложение 1 на Директивата за птиците. Природозащитният статус на малката бяла чапла според </w:t>
      </w:r>
      <w:r w:rsidRPr="00C65AFD">
        <w:rPr>
          <w:lang w:val="en-GB"/>
        </w:rPr>
        <w:t>IUCN</w:t>
      </w:r>
      <w:r w:rsidRPr="00C65AFD">
        <w:t xml:space="preserve"> е </w:t>
      </w:r>
      <w:r w:rsidRPr="00C65AFD">
        <w:rPr>
          <w:lang w:val="en-GB"/>
        </w:rPr>
        <w:t>LC</w:t>
      </w:r>
      <w:r w:rsidRPr="00C65AFD">
        <w:t xml:space="preserve"> (</w:t>
      </w:r>
      <w:r w:rsidRPr="00C65AFD">
        <w:rPr>
          <w:lang w:val="en-GB"/>
        </w:rPr>
        <w:t>Least</w:t>
      </w:r>
      <w:r w:rsidRPr="00C65AFD">
        <w:t xml:space="preserve"> </w:t>
      </w:r>
      <w:r w:rsidRPr="00C65AFD">
        <w:rPr>
          <w:lang w:val="en-GB"/>
        </w:rPr>
        <w:t>Concern</w:t>
      </w:r>
      <w:r w:rsidRPr="00C65AFD">
        <w:t>) за света (2016) и за континентална Европа (2021). Включен в Червената книга на Р България (2015) в категория „уязвим“ (VU). Няма SPEC категория (</w:t>
      </w:r>
      <w:r w:rsidR="006F59A1" w:rsidRPr="00C65AFD">
        <w:t>Staneva, Burfield (comp.), 2017</w:t>
      </w:r>
      <w:r w:rsidRPr="00C65AFD">
        <w:t>).</w:t>
      </w:r>
    </w:p>
    <w:p w14:paraId="79314AAF" w14:textId="49166520" w:rsidR="00F468E7" w:rsidRPr="00C65AFD" w:rsidRDefault="00F468E7" w:rsidP="000123A6">
      <w:r w:rsidRPr="00C65AFD">
        <w:t xml:space="preserve">Съгласно Докладването от 2019 г. (за периода 2013 – 2018 г.) националната </w:t>
      </w:r>
      <w:r w:rsidRPr="00C65AFD">
        <w:rPr>
          <w:b/>
          <w:bCs/>
        </w:rPr>
        <w:t>гнездяща популация</w:t>
      </w:r>
      <w:r w:rsidRPr="00C65AFD">
        <w:t xml:space="preserve"> на вида се оценя</w:t>
      </w:r>
      <w:r w:rsidR="00C65AFD" w:rsidRPr="00C65AFD">
        <w:t>ва</w:t>
      </w:r>
      <w:r w:rsidRPr="00C65AFD">
        <w:t xml:space="preserve"> на </w:t>
      </w:r>
      <w:r w:rsidRPr="00C65AFD">
        <w:rPr>
          <w:b/>
          <w:bCs/>
        </w:rPr>
        <w:t>500</w:t>
      </w:r>
      <w:r w:rsidR="00E74150" w:rsidRPr="00C65AFD">
        <w:rPr>
          <w:b/>
          <w:bCs/>
        </w:rPr>
        <w:t>-</w:t>
      </w:r>
      <w:r w:rsidRPr="00C65AFD">
        <w:rPr>
          <w:b/>
          <w:bCs/>
        </w:rPr>
        <w:t>2000 двойки</w:t>
      </w:r>
      <w:r w:rsidRPr="00C65AFD">
        <w:t xml:space="preserve">. </w:t>
      </w:r>
      <w:r w:rsidRPr="00C65AFD">
        <w:rPr>
          <w:b/>
          <w:bCs/>
        </w:rPr>
        <w:t>Мигриращата национална популация</w:t>
      </w:r>
      <w:r w:rsidRPr="00C65AFD">
        <w:t xml:space="preserve"> е оценена на </w:t>
      </w:r>
      <w:r w:rsidRPr="00C65AFD">
        <w:rPr>
          <w:b/>
          <w:bCs/>
        </w:rPr>
        <w:t>3000</w:t>
      </w:r>
      <w:r w:rsidR="00E74150" w:rsidRPr="00C65AFD">
        <w:rPr>
          <w:b/>
          <w:bCs/>
        </w:rPr>
        <w:t>-</w:t>
      </w:r>
      <w:r w:rsidRPr="00C65AFD">
        <w:rPr>
          <w:b/>
          <w:bCs/>
        </w:rPr>
        <w:t>5000 индивида</w:t>
      </w:r>
      <w:r w:rsidRPr="00C65AFD">
        <w:t>. Краткосрочната популационна тенденция намалява</w:t>
      </w:r>
      <w:r w:rsidR="00C65AFD" w:rsidRPr="00C65AFD">
        <w:t>ща</w:t>
      </w:r>
      <w:r w:rsidRPr="00C65AFD">
        <w:t>, а дългосрочната е стабилна. При предходното докладване е посочена гнездова численост от 1600-2200 двойки. Във Фауна на България (Симеонов и др., 1990) е посочена подобна гнездова численост (1500-2000 двойки). Според нас, след пресушаването на голяма част от Дунавските блата през 50-те години на 20 век следва преразпределение на колониите и сега вид</w:t>
      </w:r>
      <w:r w:rsidR="00C65AFD" w:rsidRPr="00C65AFD">
        <w:t>ът</w:t>
      </w:r>
      <w:r w:rsidRPr="00C65AFD">
        <w:t xml:space="preserve"> гнезди на повече места във вътрешността на страната – по рибарници и язовири.</w:t>
      </w:r>
    </w:p>
    <w:p w14:paraId="0C88CF38" w14:textId="5ABE8E85" w:rsidR="00F468E7" w:rsidRPr="00C65AFD" w:rsidRDefault="00F468E7" w:rsidP="000123A6">
      <w:r w:rsidRPr="00C65AFD">
        <w:t>В Червената книга на България (</w:t>
      </w:r>
      <w:r w:rsidR="004B7ABE" w:rsidRPr="00C65AFD">
        <w:rPr>
          <w:rFonts w:eastAsia="Lucida Sans Unicode"/>
          <w:color w:val="000000"/>
          <w:kern w:val="1"/>
          <w:lang w:eastAsia="ar-SA"/>
        </w:rPr>
        <w:t>Големански (гл. ред.), 2015</w:t>
      </w:r>
      <w:r w:rsidRPr="00C65AFD">
        <w:t>) като заплахи за вида са посочени унищожаване на местообитанията (A01, K02, K04, F01, F02, F03, J01). Трябва да се добавят вероятно отстрел (G10) и безпокойство (H08).</w:t>
      </w:r>
    </w:p>
    <w:p w14:paraId="77824605" w14:textId="44D3BA12" w:rsidR="00F468E7" w:rsidRPr="00C65AFD" w:rsidRDefault="00F468E7" w:rsidP="000123A6">
      <w:r w:rsidRPr="00C65AFD">
        <w:t>При докладването по чл.12 от 2019 г. за гнездовата популация са посочени следните заплахи и влияния: F05, H01, J02, K01, G01, M08, G05. Според нас заплаха H01 няма отношение към вида. За  мигриращата популация са посочени следните заплахи и влияния: F05, K01, G01, F26, J02.</w:t>
      </w:r>
    </w:p>
    <w:p w14:paraId="09961A30" w14:textId="77777777" w:rsidR="000123A6" w:rsidRPr="00F468E7" w:rsidRDefault="000123A6" w:rsidP="000123A6">
      <w:pPr>
        <w:rPr>
          <w:highlight w:val="cyan"/>
        </w:rPr>
      </w:pPr>
    </w:p>
    <w:p w14:paraId="5BC5343D" w14:textId="77777777" w:rsidR="00F468E7" w:rsidRPr="006771EC" w:rsidRDefault="00F468E7" w:rsidP="000123A6">
      <w:pPr>
        <w:rPr>
          <w:b/>
        </w:rPr>
      </w:pPr>
      <w:r w:rsidRPr="006771EC">
        <w:rPr>
          <w:b/>
        </w:rPr>
        <w:t>3. Състояние в специална защитена зона BG0002081 „Марица-Първомай“</w:t>
      </w:r>
    </w:p>
    <w:p w14:paraId="3771DCE8" w14:textId="3C05C738" w:rsidR="00F468E7" w:rsidRPr="006771EC" w:rsidRDefault="00F468E7" w:rsidP="000123A6">
      <w:r w:rsidRPr="006771EC">
        <w:t xml:space="preserve">Съгласно стандартния формуляр за данни на зоната вида е летуващ/хранещ се и мигриращ. Мигриращата популация не е определена поради недостатъчност на данните (DD), присъства в зоната </w:t>
      </w:r>
      <w:r w:rsidR="000123A6" w:rsidRPr="006771EC">
        <w:t>(</w:t>
      </w:r>
      <w:r w:rsidRPr="006771EC">
        <w:t>Р</w:t>
      </w:r>
      <w:r w:rsidR="000123A6" w:rsidRPr="006771EC">
        <w:t>)</w:t>
      </w:r>
      <w:r w:rsidRPr="006771EC">
        <w:t>. Оценката на вида в зоната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26347478" w14:textId="7B324AFF" w:rsidR="00F468E7" w:rsidRPr="006771EC" w:rsidRDefault="00F468E7" w:rsidP="000123A6">
      <w:r w:rsidRPr="006771EC">
        <w:t>Летуващата популация не е определена поради недостатъчност на данните (DD), вид</w:t>
      </w:r>
      <w:r w:rsidR="006771EC" w:rsidRPr="006771EC">
        <w:t>ът</w:t>
      </w:r>
      <w:r w:rsidRPr="006771EC">
        <w:t xml:space="preserve"> присъства в зоната през гнездовия период - Р. Оценката на вида в зоната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2117DA29" w14:textId="77777777" w:rsidR="000123A6" w:rsidRPr="00F468E7" w:rsidRDefault="000123A6" w:rsidP="000123A6">
      <w:pPr>
        <w:rPr>
          <w:highlight w:val="cyan"/>
        </w:rPr>
      </w:pPr>
    </w:p>
    <w:p w14:paraId="4564DE4F" w14:textId="77777777" w:rsidR="00F468E7" w:rsidRPr="00BC3965" w:rsidRDefault="00F468E7" w:rsidP="000123A6">
      <w:pPr>
        <w:rPr>
          <w:b/>
          <w:bCs/>
        </w:rPr>
      </w:pPr>
      <w:r w:rsidRPr="00BC3965">
        <w:rPr>
          <w:b/>
          <w:bCs/>
        </w:rPr>
        <w:t xml:space="preserve">4. Анализ на наличната информация </w:t>
      </w:r>
    </w:p>
    <w:p w14:paraId="49B157D0" w14:textId="7131D4C5" w:rsidR="00F468E7" w:rsidRPr="00BC3965" w:rsidRDefault="00F468E7" w:rsidP="000123A6">
      <w:r w:rsidRPr="00BC3965">
        <w:t>В ОВМ „Марица-Първомай“ вид</w:t>
      </w:r>
      <w:r w:rsidR="00BC3965" w:rsidRPr="00BC3965">
        <w:t>ът</w:t>
      </w:r>
      <w:r w:rsidRPr="00BC3965">
        <w:t xml:space="preserve"> не е посочен (Костадинова</w:t>
      </w:r>
      <w:r w:rsidR="004B7ABE" w:rsidRPr="00BC3965">
        <w:t>,</w:t>
      </w:r>
      <w:r w:rsidRPr="00BC3965">
        <w:t xml:space="preserve"> Граматиков</w:t>
      </w:r>
      <w:r w:rsidR="00BC3965" w:rsidRPr="00BC3965">
        <w:t xml:space="preserve"> (ред.)</w:t>
      </w:r>
      <w:r w:rsidRPr="00BC3965">
        <w:t xml:space="preserve">, 2007). По време на теренните проучвания през април са отчетени 5 инд., през май – 7 </w:t>
      </w:r>
      <w:r w:rsidRPr="00BC3965">
        <w:lastRenderedPageBreak/>
        <w:t>инд. и през септември – 27 инд. Данните от БДЗП (SmartBirds) за периода 201</w:t>
      </w:r>
      <w:r w:rsidR="00BC3965" w:rsidRPr="00BC3965">
        <w:t>8</w:t>
      </w:r>
      <w:r w:rsidRPr="00BC3965">
        <w:t>-2022 показват, че вид</w:t>
      </w:r>
      <w:r w:rsidR="00BC3965" w:rsidRPr="00BC3965">
        <w:t>ът</w:t>
      </w:r>
      <w:r w:rsidRPr="00BC3965">
        <w:t xml:space="preserve"> е наблюдаван в зоната през април с численост 1 инд., през гнездовия период (май-юли) – 1-6 инд., през август – 1 инд. и през септември – 27 инд. Данните от ИАОС за мониторинга на вида в зоната </w:t>
      </w:r>
      <w:r w:rsidR="00BC3965" w:rsidRPr="00BC3965">
        <w:t xml:space="preserve">(2020 г.) </w:t>
      </w:r>
      <w:r w:rsidRPr="00BC3965">
        <w:t xml:space="preserve">показват, че малката бяла чапла се среща през гнездовия период по поречието на Марица с численост 1-19 инд. </w:t>
      </w:r>
    </w:p>
    <w:p w14:paraId="33829B9B" w14:textId="48E2468E" w:rsidR="00F468E7" w:rsidRPr="00BC3965" w:rsidRDefault="00F468E7" w:rsidP="000123A6">
      <w:r w:rsidRPr="00BC3965">
        <w:t xml:space="preserve">Данните на Michev </w:t>
      </w:r>
      <w:r w:rsidR="004B7ABE" w:rsidRPr="00BC3965">
        <w:rPr>
          <w:lang w:val="en-US"/>
        </w:rPr>
        <w:t>&amp;</w:t>
      </w:r>
      <w:r w:rsidRPr="00BC3965">
        <w:t xml:space="preserve"> Profirov (2003) за среднозимните преброявания в периода 1977-2001 г. показват, че малката бяла чапла е </w:t>
      </w:r>
      <w:r w:rsidR="00BC3965" w:rsidRPr="00BC3965">
        <w:t xml:space="preserve">редовно </w:t>
      </w:r>
      <w:r w:rsidRPr="00BC3965">
        <w:t>зимуващ вид по поречието на р. Марица в участъка между гр. Септември и гр. Първомай – максимум 18 инд. през 2000 г. Данните от среднозимните преброявания за периода 2016-2021 г. и данните от теренните изследвания обаче не показват, че вид</w:t>
      </w:r>
      <w:r w:rsidR="00BC3965" w:rsidRPr="00BC3965">
        <w:t>ът</w:t>
      </w:r>
      <w:r w:rsidRPr="00BC3965">
        <w:t xml:space="preserve"> се среща</w:t>
      </w:r>
      <w:r w:rsidR="00BC3965" w:rsidRPr="00BC3965">
        <w:t xml:space="preserve"> редовно</w:t>
      </w:r>
      <w:r w:rsidRPr="00BC3965">
        <w:t xml:space="preserve"> в зоната през зимните месеци. Ето защо не предлагаме вида да бъде включен като зимуващ в зоната.</w:t>
      </w:r>
    </w:p>
    <w:p w14:paraId="7691CB05" w14:textId="77777777" w:rsidR="005F0A38" w:rsidRPr="00BC3965" w:rsidRDefault="005F0A38" w:rsidP="000123A6"/>
    <w:p w14:paraId="3498695E" w14:textId="77777777" w:rsidR="00F468E7" w:rsidRPr="00BC3965" w:rsidRDefault="00F468E7" w:rsidP="000123A6">
      <w:pPr>
        <w:rPr>
          <w:b/>
          <w:bCs/>
        </w:rPr>
      </w:pPr>
      <w:r w:rsidRPr="00BC3965">
        <w:rPr>
          <w:b/>
          <w:bCs/>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1266"/>
        <w:gridCol w:w="1144"/>
        <w:gridCol w:w="2825"/>
        <w:gridCol w:w="2579"/>
      </w:tblGrid>
      <w:tr w:rsidR="00F468E7" w:rsidRPr="00F468E7" w14:paraId="51C1A384" w14:textId="77777777" w:rsidTr="00F002C4">
        <w:trPr>
          <w:tblHeader/>
          <w:jc w:val="center"/>
        </w:trPr>
        <w:tc>
          <w:tcPr>
            <w:tcW w:w="1564" w:type="dxa"/>
            <w:shd w:val="clear" w:color="auto" w:fill="B6DDE8"/>
            <w:vAlign w:val="center"/>
          </w:tcPr>
          <w:p w14:paraId="560F0FBE" w14:textId="77777777" w:rsidR="00F468E7" w:rsidRPr="00BC3965" w:rsidRDefault="00F468E7" w:rsidP="001E7B76">
            <w:pPr>
              <w:rPr>
                <w:b/>
                <w:bCs/>
                <w:sz w:val="20"/>
              </w:rPr>
            </w:pPr>
            <w:r w:rsidRPr="00BC3965">
              <w:rPr>
                <w:b/>
                <w:bCs/>
                <w:sz w:val="20"/>
              </w:rPr>
              <w:t>Параметър</w:t>
            </w:r>
          </w:p>
        </w:tc>
        <w:tc>
          <w:tcPr>
            <w:tcW w:w="1266" w:type="dxa"/>
            <w:shd w:val="clear" w:color="auto" w:fill="B6DDE8"/>
            <w:vAlign w:val="center"/>
          </w:tcPr>
          <w:p w14:paraId="1ADBC8A3" w14:textId="77777777" w:rsidR="00F468E7" w:rsidRPr="00BC3965" w:rsidRDefault="00F468E7" w:rsidP="001E7B76">
            <w:pPr>
              <w:rPr>
                <w:b/>
                <w:bCs/>
                <w:sz w:val="20"/>
              </w:rPr>
            </w:pPr>
            <w:r w:rsidRPr="00BC3965">
              <w:rPr>
                <w:b/>
                <w:bCs/>
                <w:sz w:val="20"/>
              </w:rPr>
              <w:t xml:space="preserve">Мерна единица </w:t>
            </w:r>
          </w:p>
        </w:tc>
        <w:tc>
          <w:tcPr>
            <w:tcW w:w="1144" w:type="dxa"/>
            <w:shd w:val="clear" w:color="auto" w:fill="B6DDE8"/>
            <w:vAlign w:val="center"/>
          </w:tcPr>
          <w:p w14:paraId="7CACDC2B" w14:textId="77777777" w:rsidR="00F468E7" w:rsidRPr="00BC3965" w:rsidRDefault="00F468E7" w:rsidP="001E7B76">
            <w:pPr>
              <w:rPr>
                <w:b/>
                <w:bCs/>
                <w:sz w:val="20"/>
              </w:rPr>
            </w:pPr>
            <w:r w:rsidRPr="00BC3965">
              <w:rPr>
                <w:b/>
                <w:bCs/>
                <w:sz w:val="20"/>
              </w:rPr>
              <w:t xml:space="preserve">Целева стойност </w:t>
            </w:r>
          </w:p>
        </w:tc>
        <w:tc>
          <w:tcPr>
            <w:tcW w:w="2825" w:type="dxa"/>
            <w:shd w:val="clear" w:color="auto" w:fill="B6DDE8"/>
            <w:vAlign w:val="center"/>
          </w:tcPr>
          <w:p w14:paraId="0E875E5A" w14:textId="77777777" w:rsidR="00F468E7" w:rsidRPr="00BC3965" w:rsidRDefault="00F468E7" w:rsidP="001E7B76">
            <w:pPr>
              <w:rPr>
                <w:b/>
                <w:bCs/>
                <w:sz w:val="20"/>
              </w:rPr>
            </w:pPr>
            <w:r w:rsidRPr="00BC3965">
              <w:rPr>
                <w:b/>
                <w:bCs/>
                <w:sz w:val="20"/>
              </w:rPr>
              <w:t xml:space="preserve">Допълнителна информация </w:t>
            </w:r>
          </w:p>
        </w:tc>
        <w:tc>
          <w:tcPr>
            <w:tcW w:w="2579" w:type="dxa"/>
            <w:shd w:val="clear" w:color="auto" w:fill="B6DDE8"/>
            <w:vAlign w:val="center"/>
          </w:tcPr>
          <w:p w14:paraId="7A3B5891" w14:textId="77777777" w:rsidR="00F468E7" w:rsidRPr="00BC3965" w:rsidRDefault="00F468E7" w:rsidP="001E7B76">
            <w:pPr>
              <w:rPr>
                <w:b/>
                <w:bCs/>
                <w:sz w:val="20"/>
              </w:rPr>
            </w:pPr>
            <w:r w:rsidRPr="00BC3965">
              <w:rPr>
                <w:b/>
                <w:bCs/>
                <w:sz w:val="20"/>
              </w:rPr>
              <w:t xml:space="preserve">Специфични за зоната цели за опазване </w:t>
            </w:r>
          </w:p>
        </w:tc>
      </w:tr>
      <w:tr w:rsidR="00F468E7" w:rsidRPr="00877BD2" w14:paraId="4527F671" w14:textId="77777777" w:rsidTr="001E7B76">
        <w:trPr>
          <w:trHeight w:val="420"/>
          <w:jc w:val="center"/>
        </w:trPr>
        <w:tc>
          <w:tcPr>
            <w:tcW w:w="1564" w:type="dxa"/>
            <w:shd w:val="clear" w:color="auto" w:fill="auto"/>
          </w:tcPr>
          <w:p w14:paraId="0CAAEE13" w14:textId="77777777" w:rsidR="00F468E7" w:rsidRPr="00877BD2" w:rsidRDefault="00F468E7" w:rsidP="00EF45CB">
            <w:pPr>
              <w:jc w:val="left"/>
              <w:rPr>
                <w:sz w:val="20"/>
              </w:rPr>
            </w:pPr>
            <w:r w:rsidRPr="00877BD2">
              <w:rPr>
                <w:b/>
                <w:bCs/>
                <w:sz w:val="20"/>
              </w:rPr>
              <w:t>Популация</w:t>
            </w:r>
            <w:r w:rsidRPr="00877BD2">
              <w:rPr>
                <w:sz w:val="20"/>
              </w:rPr>
              <w:t>: Размер на летуващата/хранещата се популация</w:t>
            </w:r>
          </w:p>
        </w:tc>
        <w:tc>
          <w:tcPr>
            <w:tcW w:w="1266" w:type="dxa"/>
            <w:shd w:val="clear" w:color="auto" w:fill="auto"/>
          </w:tcPr>
          <w:p w14:paraId="147C10B1" w14:textId="77777777" w:rsidR="00F468E7" w:rsidRPr="00877BD2" w:rsidRDefault="00F468E7" w:rsidP="00EF45CB">
            <w:pPr>
              <w:jc w:val="left"/>
              <w:rPr>
                <w:sz w:val="20"/>
              </w:rPr>
            </w:pPr>
            <w:r w:rsidRPr="00877BD2">
              <w:rPr>
                <w:sz w:val="20"/>
              </w:rPr>
              <w:t>Брой индивиди</w:t>
            </w:r>
          </w:p>
        </w:tc>
        <w:tc>
          <w:tcPr>
            <w:tcW w:w="1144" w:type="dxa"/>
          </w:tcPr>
          <w:p w14:paraId="76991C35" w14:textId="6427C8F8" w:rsidR="00F468E7" w:rsidRPr="00877BD2" w:rsidRDefault="00F468E7" w:rsidP="00EF45CB">
            <w:pPr>
              <w:jc w:val="left"/>
              <w:rPr>
                <w:sz w:val="20"/>
              </w:rPr>
            </w:pPr>
            <w:r w:rsidRPr="00877BD2">
              <w:rPr>
                <w:sz w:val="20"/>
              </w:rPr>
              <w:t xml:space="preserve">1-19 </w:t>
            </w:r>
          </w:p>
        </w:tc>
        <w:tc>
          <w:tcPr>
            <w:tcW w:w="2825" w:type="dxa"/>
          </w:tcPr>
          <w:p w14:paraId="6ADC0926" w14:textId="1B0FA3CD" w:rsidR="00F468E7" w:rsidRPr="00877BD2" w:rsidRDefault="00F468E7" w:rsidP="00EF45CB">
            <w:pPr>
              <w:jc w:val="left"/>
              <w:rPr>
                <w:sz w:val="20"/>
              </w:rPr>
            </w:pPr>
            <w:r w:rsidRPr="00877BD2">
              <w:rPr>
                <w:sz w:val="20"/>
                <w:szCs w:val="20"/>
              </w:rPr>
              <w:t xml:space="preserve">Целевата стойност е определена на база на данните на ИАОС за мониторинга на вида в зоната. Всъщност това </w:t>
            </w:r>
            <w:r w:rsidR="00EF45CB" w:rsidRPr="00877BD2">
              <w:rPr>
                <w:sz w:val="20"/>
                <w:szCs w:val="20"/>
              </w:rPr>
              <w:t xml:space="preserve">до голяма степен </w:t>
            </w:r>
            <w:r w:rsidRPr="00877BD2">
              <w:rPr>
                <w:sz w:val="20"/>
                <w:szCs w:val="20"/>
              </w:rPr>
              <w:t>са хранещи се индивиди от смесената чаплова колония на яз. Конуш.</w:t>
            </w:r>
          </w:p>
        </w:tc>
        <w:tc>
          <w:tcPr>
            <w:tcW w:w="2579" w:type="dxa"/>
          </w:tcPr>
          <w:p w14:paraId="1657E63A" w14:textId="77777777" w:rsidR="00F468E7" w:rsidRPr="00877BD2" w:rsidRDefault="00F468E7" w:rsidP="00EF45CB">
            <w:pPr>
              <w:jc w:val="left"/>
              <w:rPr>
                <w:sz w:val="20"/>
              </w:rPr>
            </w:pPr>
            <w:r w:rsidRPr="00877BD2">
              <w:rPr>
                <w:rFonts w:eastAsia="Calibri"/>
                <w:sz w:val="20"/>
                <w:szCs w:val="20"/>
              </w:rPr>
              <w:t>Поддържане на броя на летуващите индивиди в зоната, чрез поддържане на местообитанията за търсене на храна в зоната.</w:t>
            </w:r>
          </w:p>
        </w:tc>
      </w:tr>
      <w:tr w:rsidR="00F468E7" w:rsidRPr="00877BD2" w14:paraId="5A5B1BF5" w14:textId="77777777" w:rsidTr="001E7B76">
        <w:trPr>
          <w:trHeight w:val="420"/>
          <w:jc w:val="center"/>
        </w:trPr>
        <w:tc>
          <w:tcPr>
            <w:tcW w:w="1564" w:type="dxa"/>
            <w:shd w:val="clear" w:color="auto" w:fill="auto"/>
          </w:tcPr>
          <w:p w14:paraId="29262FCF" w14:textId="77777777" w:rsidR="00F468E7" w:rsidRPr="00877BD2" w:rsidRDefault="00F468E7" w:rsidP="00EF45CB">
            <w:pPr>
              <w:jc w:val="left"/>
              <w:rPr>
                <w:sz w:val="20"/>
              </w:rPr>
            </w:pPr>
            <w:r w:rsidRPr="00877BD2">
              <w:rPr>
                <w:b/>
                <w:bCs/>
                <w:sz w:val="20"/>
              </w:rPr>
              <w:t>Популация</w:t>
            </w:r>
            <w:r w:rsidRPr="00877BD2">
              <w:rPr>
                <w:sz w:val="20"/>
              </w:rPr>
              <w:t>: Размер на мигриращата популация</w:t>
            </w:r>
          </w:p>
        </w:tc>
        <w:tc>
          <w:tcPr>
            <w:tcW w:w="1266" w:type="dxa"/>
            <w:shd w:val="clear" w:color="auto" w:fill="auto"/>
          </w:tcPr>
          <w:p w14:paraId="3904DB1C" w14:textId="77777777" w:rsidR="00F468E7" w:rsidRPr="00877BD2" w:rsidRDefault="00F468E7" w:rsidP="00EF45CB">
            <w:pPr>
              <w:jc w:val="left"/>
              <w:rPr>
                <w:sz w:val="20"/>
              </w:rPr>
            </w:pPr>
            <w:r w:rsidRPr="00877BD2">
              <w:rPr>
                <w:sz w:val="20"/>
              </w:rPr>
              <w:t>Брой индивиди</w:t>
            </w:r>
          </w:p>
        </w:tc>
        <w:tc>
          <w:tcPr>
            <w:tcW w:w="1144" w:type="dxa"/>
          </w:tcPr>
          <w:p w14:paraId="0A56A2E2" w14:textId="2EF39A0A" w:rsidR="00F468E7" w:rsidRPr="00877BD2" w:rsidRDefault="00F35A27" w:rsidP="00EF45CB">
            <w:pPr>
              <w:jc w:val="left"/>
              <w:rPr>
                <w:sz w:val="20"/>
              </w:rPr>
            </w:pPr>
            <w:r>
              <w:rPr>
                <w:sz w:val="20"/>
              </w:rPr>
              <w:t>Най-малко 5</w:t>
            </w:r>
          </w:p>
        </w:tc>
        <w:tc>
          <w:tcPr>
            <w:tcW w:w="2825" w:type="dxa"/>
          </w:tcPr>
          <w:p w14:paraId="38B3662F" w14:textId="77777777" w:rsidR="00F468E7" w:rsidRPr="00877BD2" w:rsidRDefault="00F468E7" w:rsidP="00EF45CB">
            <w:pPr>
              <w:jc w:val="left"/>
              <w:rPr>
                <w:sz w:val="20"/>
                <w:szCs w:val="20"/>
              </w:rPr>
            </w:pPr>
            <w:r w:rsidRPr="00877BD2">
              <w:rPr>
                <w:sz w:val="20"/>
                <w:szCs w:val="20"/>
              </w:rPr>
              <w:t>Целевата стойност е определена на база на данните за вида през септември в зоната посочени в т. 4.</w:t>
            </w:r>
          </w:p>
          <w:p w14:paraId="5563E7BF" w14:textId="77777777" w:rsidR="00F468E7" w:rsidRPr="00877BD2" w:rsidRDefault="00F468E7" w:rsidP="00EF45CB">
            <w:pPr>
              <w:jc w:val="left"/>
              <w:rPr>
                <w:sz w:val="20"/>
              </w:rPr>
            </w:pPr>
            <w:r w:rsidRPr="00877BD2">
              <w:rPr>
                <w:sz w:val="20"/>
                <w:szCs w:val="20"/>
              </w:rPr>
              <w:t>Количеството на преминаващите по време на миграция индивиди силно зависи от метеорологичните условия.</w:t>
            </w:r>
          </w:p>
        </w:tc>
        <w:tc>
          <w:tcPr>
            <w:tcW w:w="2579" w:type="dxa"/>
          </w:tcPr>
          <w:p w14:paraId="74BE7FF2" w14:textId="2BB98456" w:rsidR="00F468E7" w:rsidRPr="00877BD2" w:rsidRDefault="00F468E7" w:rsidP="00EF45CB">
            <w:pPr>
              <w:jc w:val="left"/>
              <w:rPr>
                <w:sz w:val="20"/>
                <w:szCs w:val="20"/>
              </w:rPr>
            </w:pPr>
            <w:r w:rsidRPr="00877BD2">
              <w:rPr>
                <w:sz w:val="20"/>
              </w:rPr>
              <w:t xml:space="preserve">Поддържане на броя на мигриращите индивиди в зоната в размер от най-малко </w:t>
            </w:r>
            <w:r w:rsidR="00EF45CB" w:rsidRPr="00877BD2">
              <w:rPr>
                <w:sz w:val="20"/>
              </w:rPr>
              <w:t>5</w:t>
            </w:r>
            <w:r w:rsidRPr="00877BD2">
              <w:rPr>
                <w:sz w:val="20"/>
              </w:rPr>
              <w:t xml:space="preserve"> инд. чрез поддържане на местообитанията за търсене на храна.</w:t>
            </w:r>
            <w:r w:rsidRPr="00877BD2">
              <w:rPr>
                <w:sz w:val="20"/>
                <w:szCs w:val="20"/>
              </w:rPr>
              <w:t xml:space="preserve"> </w:t>
            </w:r>
          </w:p>
          <w:p w14:paraId="4B3F66E4" w14:textId="77777777" w:rsidR="00F468E7" w:rsidRPr="00877BD2" w:rsidRDefault="00F468E7" w:rsidP="00EF45CB">
            <w:pPr>
              <w:jc w:val="left"/>
              <w:rPr>
                <w:sz w:val="20"/>
              </w:rPr>
            </w:pPr>
          </w:p>
        </w:tc>
      </w:tr>
      <w:tr w:rsidR="00F468E7" w:rsidRPr="00F468E7" w14:paraId="16132E61" w14:textId="77777777" w:rsidTr="001E7B76">
        <w:trPr>
          <w:trHeight w:val="748"/>
          <w:jc w:val="center"/>
        </w:trPr>
        <w:tc>
          <w:tcPr>
            <w:tcW w:w="1564" w:type="dxa"/>
          </w:tcPr>
          <w:p w14:paraId="744C6BC1" w14:textId="77777777" w:rsidR="00F468E7" w:rsidRPr="00877BD2" w:rsidRDefault="00F468E7" w:rsidP="00EF45CB">
            <w:pPr>
              <w:jc w:val="left"/>
              <w:rPr>
                <w:sz w:val="20"/>
              </w:rPr>
            </w:pPr>
            <w:r w:rsidRPr="00877BD2">
              <w:rPr>
                <w:b/>
                <w:bCs/>
                <w:sz w:val="20"/>
              </w:rPr>
              <w:t>Местообитание на вида</w:t>
            </w:r>
            <w:r w:rsidRPr="00877BD2">
              <w:rPr>
                <w:sz w:val="20"/>
              </w:rPr>
              <w:t>: площ на подходящи местообитания за търсене на храна</w:t>
            </w:r>
          </w:p>
        </w:tc>
        <w:tc>
          <w:tcPr>
            <w:tcW w:w="1266" w:type="dxa"/>
          </w:tcPr>
          <w:p w14:paraId="32CEBE94" w14:textId="77777777" w:rsidR="00F468E7" w:rsidRPr="00877BD2" w:rsidRDefault="00F468E7" w:rsidP="00EF45CB">
            <w:pPr>
              <w:jc w:val="left"/>
              <w:rPr>
                <w:sz w:val="20"/>
              </w:rPr>
            </w:pPr>
            <w:r w:rsidRPr="00877BD2">
              <w:rPr>
                <w:sz w:val="20"/>
              </w:rPr>
              <w:t>ha</w:t>
            </w:r>
          </w:p>
        </w:tc>
        <w:tc>
          <w:tcPr>
            <w:tcW w:w="1144" w:type="dxa"/>
          </w:tcPr>
          <w:p w14:paraId="40720A29" w14:textId="77777777" w:rsidR="00F468E7" w:rsidRPr="00877BD2" w:rsidRDefault="00F468E7" w:rsidP="00EF45CB">
            <w:pPr>
              <w:jc w:val="left"/>
              <w:rPr>
                <w:sz w:val="20"/>
              </w:rPr>
            </w:pPr>
            <w:r w:rsidRPr="00877BD2">
              <w:rPr>
                <w:sz w:val="20"/>
              </w:rPr>
              <w:t xml:space="preserve">най-малко 1381 </w:t>
            </w:r>
          </w:p>
        </w:tc>
        <w:tc>
          <w:tcPr>
            <w:tcW w:w="2825" w:type="dxa"/>
          </w:tcPr>
          <w:p w14:paraId="71FC8AED" w14:textId="77777777" w:rsidR="00F468E7" w:rsidRPr="00877BD2" w:rsidRDefault="00F468E7" w:rsidP="00EF45CB">
            <w:pPr>
              <w:jc w:val="left"/>
              <w:rPr>
                <w:sz w:val="20"/>
              </w:rPr>
            </w:pPr>
            <w:r w:rsidRPr="00877BD2">
              <w:rPr>
                <w:sz w:val="20"/>
              </w:rPr>
              <w:t>Площта е определена на база на % участие на следните местообитания в зоната: N06-вътрешни водни тела. Тяхната обща площ е 1381 ha.</w:t>
            </w:r>
          </w:p>
        </w:tc>
        <w:tc>
          <w:tcPr>
            <w:tcW w:w="2579" w:type="dxa"/>
          </w:tcPr>
          <w:p w14:paraId="006AA39B" w14:textId="77777777" w:rsidR="00F468E7" w:rsidRPr="00877BD2" w:rsidRDefault="00F468E7" w:rsidP="00EF45CB">
            <w:pPr>
              <w:jc w:val="left"/>
              <w:rPr>
                <w:sz w:val="20"/>
              </w:rPr>
            </w:pPr>
            <w:r w:rsidRPr="00877BD2">
              <w:rPr>
                <w:sz w:val="20"/>
              </w:rPr>
              <w:t>Запазване и поддържане на площта на подходящите местообитания за вида зоната в размер от най-малко 1381 ha.</w:t>
            </w:r>
          </w:p>
        </w:tc>
      </w:tr>
      <w:tr w:rsidR="00F468E7" w:rsidRPr="00F468E7" w14:paraId="21A4CC53" w14:textId="77777777" w:rsidTr="001E7B76">
        <w:trPr>
          <w:trHeight w:val="517"/>
          <w:jc w:val="center"/>
        </w:trPr>
        <w:tc>
          <w:tcPr>
            <w:tcW w:w="1564" w:type="dxa"/>
          </w:tcPr>
          <w:p w14:paraId="78E6F423" w14:textId="77777777" w:rsidR="00F468E7" w:rsidRPr="00877BD2" w:rsidRDefault="00F468E7" w:rsidP="001E7B76">
            <w:pPr>
              <w:rPr>
                <w:sz w:val="20"/>
                <w:szCs w:val="20"/>
              </w:rPr>
            </w:pPr>
            <w:r w:rsidRPr="00877BD2">
              <w:rPr>
                <w:b/>
                <w:bCs/>
                <w:sz w:val="20"/>
                <w:szCs w:val="20"/>
              </w:rPr>
              <w:t xml:space="preserve">Местообитание на вида: </w:t>
            </w:r>
            <w:r w:rsidRPr="00877BD2">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66" w:type="dxa"/>
          </w:tcPr>
          <w:p w14:paraId="4F30D132" w14:textId="77777777" w:rsidR="00F468E7" w:rsidRPr="00877BD2" w:rsidRDefault="00F468E7" w:rsidP="001E7B76">
            <w:pPr>
              <w:rPr>
                <w:sz w:val="20"/>
                <w:szCs w:val="20"/>
              </w:rPr>
            </w:pPr>
            <w:r w:rsidRPr="00877BD2">
              <w:rPr>
                <w:sz w:val="20"/>
                <w:szCs w:val="20"/>
              </w:rPr>
              <w:t>5 степенна скала за екологично състояние</w:t>
            </w:r>
          </w:p>
        </w:tc>
        <w:tc>
          <w:tcPr>
            <w:tcW w:w="1144" w:type="dxa"/>
          </w:tcPr>
          <w:p w14:paraId="1ED651BE" w14:textId="77777777" w:rsidR="00F468E7" w:rsidRPr="00877BD2" w:rsidRDefault="00F468E7" w:rsidP="001E7B76">
            <w:pPr>
              <w:rPr>
                <w:sz w:val="20"/>
                <w:szCs w:val="20"/>
              </w:rPr>
            </w:pPr>
            <w:r w:rsidRPr="00877BD2">
              <w:rPr>
                <w:sz w:val="20"/>
                <w:szCs w:val="20"/>
              </w:rPr>
              <w:t>1-Отлично/2-Добро</w:t>
            </w:r>
          </w:p>
        </w:tc>
        <w:tc>
          <w:tcPr>
            <w:tcW w:w="2825" w:type="dxa"/>
          </w:tcPr>
          <w:p w14:paraId="1F0AB30D" w14:textId="77777777" w:rsidR="00F468E7" w:rsidRPr="00877BD2" w:rsidRDefault="00F468E7" w:rsidP="001E7B76">
            <w:pPr>
              <w:rPr>
                <w:sz w:val="20"/>
              </w:rPr>
            </w:pPr>
            <w:r w:rsidRPr="00877BD2">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F468E7" w:rsidRPr="00877BD2" w14:paraId="72C59F16"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7883C912" w14:textId="77777777" w:rsidR="00F468E7" w:rsidRPr="00877BD2" w:rsidRDefault="00F468E7" w:rsidP="001E7B76">
                  <w:pPr>
                    <w:rPr>
                      <w:b/>
                      <w:bCs/>
                      <w:sz w:val="20"/>
                    </w:rPr>
                  </w:pPr>
                  <w:r w:rsidRPr="00877BD2">
                    <w:rPr>
                      <w:b/>
                      <w:bCs/>
                      <w:sz w:val="20"/>
                    </w:rPr>
                    <w:t>Екологично състояние</w:t>
                  </w:r>
                </w:p>
              </w:tc>
            </w:tr>
            <w:tr w:rsidR="00F468E7" w:rsidRPr="00877BD2" w14:paraId="0002C0D9"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2751065" w14:textId="77777777" w:rsidR="00F468E7" w:rsidRPr="00877BD2" w:rsidRDefault="00F468E7" w:rsidP="001E7B76">
                  <w:pPr>
                    <w:rPr>
                      <w:sz w:val="20"/>
                    </w:rPr>
                  </w:pPr>
                  <w:r w:rsidRPr="00877BD2">
                    <w:rPr>
                      <w:sz w:val="20"/>
                    </w:rPr>
                    <w:t>1-Отлично</w:t>
                  </w:r>
                </w:p>
              </w:tc>
            </w:tr>
            <w:tr w:rsidR="00F468E7" w:rsidRPr="00877BD2" w14:paraId="779704B6"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4ACE342" w14:textId="77777777" w:rsidR="00F468E7" w:rsidRPr="00877BD2" w:rsidRDefault="00F468E7" w:rsidP="001E7B76">
                  <w:pPr>
                    <w:rPr>
                      <w:sz w:val="20"/>
                    </w:rPr>
                  </w:pPr>
                  <w:r w:rsidRPr="00877BD2">
                    <w:rPr>
                      <w:sz w:val="20"/>
                    </w:rPr>
                    <w:t>2-Добро</w:t>
                  </w:r>
                </w:p>
              </w:tc>
            </w:tr>
            <w:tr w:rsidR="00F468E7" w:rsidRPr="00877BD2" w14:paraId="4FF7786E"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79CA875" w14:textId="77777777" w:rsidR="00F468E7" w:rsidRPr="00877BD2" w:rsidRDefault="00F468E7" w:rsidP="001E7B76">
                  <w:pPr>
                    <w:rPr>
                      <w:sz w:val="20"/>
                    </w:rPr>
                  </w:pPr>
                  <w:r w:rsidRPr="00877BD2">
                    <w:rPr>
                      <w:sz w:val="20"/>
                    </w:rPr>
                    <w:t>3-Умерено</w:t>
                  </w:r>
                </w:p>
              </w:tc>
            </w:tr>
            <w:tr w:rsidR="00F468E7" w:rsidRPr="00877BD2" w14:paraId="53FAA748"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3D3EB67" w14:textId="77777777" w:rsidR="00F468E7" w:rsidRPr="00877BD2" w:rsidRDefault="00F468E7" w:rsidP="001E7B76">
                  <w:pPr>
                    <w:rPr>
                      <w:sz w:val="20"/>
                    </w:rPr>
                  </w:pPr>
                  <w:r w:rsidRPr="00877BD2">
                    <w:rPr>
                      <w:sz w:val="20"/>
                    </w:rPr>
                    <w:t>4-Лошо</w:t>
                  </w:r>
                </w:p>
              </w:tc>
            </w:tr>
            <w:tr w:rsidR="00F468E7" w:rsidRPr="00877BD2" w14:paraId="0D86021E"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51F05F54" w14:textId="77777777" w:rsidR="00F468E7" w:rsidRPr="00877BD2" w:rsidRDefault="00F468E7" w:rsidP="001E7B76">
                  <w:pPr>
                    <w:rPr>
                      <w:sz w:val="20"/>
                    </w:rPr>
                  </w:pPr>
                  <w:r w:rsidRPr="00877BD2">
                    <w:rPr>
                      <w:sz w:val="20"/>
                    </w:rPr>
                    <w:t>5-Много лошо</w:t>
                  </w:r>
                </w:p>
              </w:tc>
            </w:tr>
          </w:tbl>
          <w:p w14:paraId="690C0240" w14:textId="2A1BACC7" w:rsidR="00F468E7" w:rsidRPr="00877BD2" w:rsidRDefault="00F468E7" w:rsidP="001E7B76">
            <w:pPr>
              <w:rPr>
                <w:sz w:val="20"/>
                <w:szCs w:val="20"/>
              </w:rPr>
            </w:pPr>
            <w:r w:rsidRPr="00877BD2">
              <w:rPr>
                <w:sz w:val="20"/>
              </w:rPr>
              <w:t xml:space="preserve">Екологичното състояние на водите по р. Марица в рамките на зоната от вливането на р. Черкезица до </w:t>
            </w:r>
            <w:r w:rsidRPr="00877BD2">
              <w:rPr>
                <w:sz w:val="20"/>
              </w:rPr>
              <w:lastRenderedPageBreak/>
              <w:t xml:space="preserve">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FB6321">
              <w:rPr>
                <w:sz w:val="20"/>
              </w:rPr>
              <w:t>умерено</w:t>
            </w:r>
            <w:r w:rsidRPr="00877BD2">
              <w:rPr>
                <w:sz w:val="20"/>
              </w:rPr>
              <w:t xml:space="preserve"> (3).</w:t>
            </w:r>
          </w:p>
        </w:tc>
        <w:tc>
          <w:tcPr>
            <w:tcW w:w="2579" w:type="dxa"/>
          </w:tcPr>
          <w:p w14:paraId="0CBF4ACA" w14:textId="77777777" w:rsidR="00F468E7" w:rsidRPr="00877BD2" w:rsidRDefault="00F468E7" w:rsidP="001E7B76">
            <w:pPr>
              <w:rPr>
                <w:sz w:val="20"/>
                <w:szCs w:val="20"/>
              </w:rPr>
            </w:pPr>
            <w:r w:rsidRPr="00877BD2">
              <w:rPr>
                <w:sz w:val="20"/>
                <w:szCs w:val="20"/>
              </w:rPr>
              <w:lastRenderedPageBreak/>
              <w:t>Подобряване на екологичното състояние на водните тела с подходящи местообитания на вида, на стойности 2-Добро или 1-Отлично състояние</w:t>
            </w:r>
          </w:p>
        </w:tc>
      </w:tr>
    </w:tbl>
    <w:p w14:paraId="6DB9C546" w14:textId="77777777" w:rsidR="002367BA" w:rsidRDefault="002367BA" w:rsidP="005F0A38">
      <w:pPr>
        <w:rPr>
          <w:b/>
          <w:highlight w:val="cyan"/>
        </w:rPr>
      </w:pPr>
    </w:p>
    <w:p w14:paraId="4A3F54AF" w14:textId="26FA5C75" w:rsidR="00F468E7" w:rsidRPr="002367BA" w:rsidRDefault="00F468E7" w:rsidP="005F0A38">
      <w:pPr>
        <w:rPr>
          <w:b/>
          <w:bCs/>
        </w:rPr>
      </w:pPr>
      <w:r w:rsidRPr="002367BA">
        <w:rPr>
          <w:b/>
        </w:rPr>
        <w:t xml:space="preserve">6. Необходимост от промени в СЗЗ </w:t>
      </w:r>
      <w:r w:rsidRPr="002367BA">
        <w:rPr>
          <w:b/>
          <w:bCs/>
        </w:rPr>
        <w:t>BG000</w:t>
      </w:r>
      <w:r w:rsidRPr="002367BA">
        <w:rPr>
          <w:b/>
          <w:bCs/>
          <w:lang w:val="ru-RU"/>
        </w:rPr>
        <w:t>2081</w:t>
      </w:r>
      <w:r w:rsidRPr="002367BA">
        <w:rPr>
          <w:b/>
          <w:bCs/>
        </w:rPr>
        <w:t xml:space="preserve"> „Марица-Първомай“</w:t>
      </w:r>
    </w:p>
    <w:p w14:paraId="7AA090D1" w14:textId="77777777" w:rsidR="00F468E7" w:rsidRPr="002367BA" w:rsidRDefault="00F468E7" w:rsidP="005F0A38">
      <w:r w:rsidRPr="002367BA">
        <w:t>По отношение на летуващата популация предлагаме да се посочи численост 1-19 инд. на база на  данните на ИАОС за мониторинга на вида в зоната.</w:t>
      </w:r>
    </w:p>
    <w:p w14:paraId="7CE09A8F" w14:textId="1392D2B9" w:rsidR="00F468E7" w:rsidRDefault="00F468E7" w:rsidP="005F0A38">
      <w:r w:rsidRPr="002367BA">
        <w:t xml:space="preserve">По отношение на мигриращата популация предлагаме да се посочи численост </w:t>
      </w:r>
      <w:r w:rsidR="00F87EEE">
        <w:t>5</w:t>
      </w:r>
      <w:r w:rsidRPr="002367BA">
        <w:t xml:space="preserve">-27 инд. на база на данните за вида през септември в зоната посочени в т. 4. Оценката на популацията в зоната не трябва да се променя, тъй като </w:t>
      </w:r>
      <w:r w:rsidR="00F87EEE">
        <w:t>5</w:t>
      </w:r>
      <w:r w:rsidRPr="002367BA">
        <w:t>-27 инд. са 0,</w:t>
      </w:r>
      <w:r w:rsidR="00D1443B">
        <w:t>17</w:t>
      </w:r>
      <w:r w:rsidRPr="002367BA">
        <w:t>-0,5% от националната мигрираща популация.</w:t>
      </w:r>
    </w:p>
    <w:p w14:paraId="19C4E91F" w14:textId="77777777" w:rsidR="001E7B76" w:rsidRPr="002367BA" w:rsidRDefault="001E7B76" w:rsidP="005F0A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34"/>
        <w:gridCol w:w="328"/>
        <w:gridCol w:w="483"/>
        <w:gridCol w:w="175"/>
        <w:gridCol w:w="175"/>
        <w:gridCol w:w="572"/>
        <w:gridCol w:w="605"/>
        <w:gridCol w:w="594"/>
        <w:gridCol w:w="578"/>
        <w:gridCol w:w="839"/>
        <w:gridCol w:w="950"/>
        <w:gridCol w:w="622"/>
        <w:gridCol w:w="522"/>
        <w:gridCol w:w="578"/>
      </w:tblGrid>
      <w:tr w:rsidR="00F468E7" w:rsidRPr="002367BA" w14:paraId="38FE04AB" w14:textId="77777777" w:rsidTr="001E7B76">
        <w:trPr>
          <w:jc w:val="center"/>
        </w:trPr>
        <w:tc>
          <w:tcPr>
            <w:tcW w:w="0" w:type="auto"/>
            <w:gridSpan w:val="6"/>
            <w:shd w:val="clear" w:color="auto" w:fill="D9D9D9"/>
            <w:vAlign w:val="center"/>
          </w:tcPr>
          <w:p w14:paraId="4F964ADF" w14:textId="77777777" w:rsidR="00F468E7" w:rsidRPr="002367BA" w:rsidRDefault="00F468E7" w:rsidP="005F0A38">
            <w:pPr>
              <w:rPr>
                <w:b/>
                <w:bCs/>
                <w:sz w:val="20"/>
                <w:szCs w:val="20"/>
                <w:lang w:eastAsia="en-GB"/>
              </w:rPr>
            </w:pPr>
            <w:r w:rsidRPr="002367BA">
              <w:rPr>
                <w:b/>
                <w:bCs/>
                <w:sz w:val="20"/>
                <w:szCs w:val="20"/>
                <w:lang w:eastAsia="en-GB"/>
              </w:rPr>
              <w:t>Species</w:t>
            </w:r>
          </w:p>
        </w:tc>
        <w:tc>
          <w:tcPr>
            <w:tcW w:w="0" w:type="auto"/>
            <w:gridSpan w:val="6"/>
            <w:shd w:val="clear" w:color="auto" w:fill="D9D9D9"/>
            <w:vAlign w:val="center"/>
          </w:tcPr>
          <w:p w14:paraId="53C32EA4" w14:textId="77777777" w:rsidR="00F468E7" w:rsidRPr="002367BA" w:rsidRDefault="00F468E7" w:rsidP="002367BA">
            <w:pPr>
              <w:jc w:val="center"/>
              <w:rPr>
                <w:b/>
                <w:bCs/>
                <w:sz w:val="20"/>
                <w:szCs w:val="20"/>
                <w:lang w:eastAsia="en-GB"/>
              </w:rPr>
            </w:pPr>
            <w:r w:rsidRPr="002367BA">
              <w:rPr>
                <w:b/>
                <w:bCs/>
                <w:sz w:val="20"/>
                <w:szCs w:val="20"/>
                <w:lang w:eastAsia="en-GB"/>
              </w:rPr>
              <w:t>Population in the site</w:t>
            </w:r>
          </w:p>
        </w:tc>
        <w:tc>
          <w:tcPr>
            <w:tcW w:w="0" w:type="auto"/>
            <w:gridSpan w:val="4"/>
            <w:shd w:val="clear" w:color="auto" w:fill="D9D9D9"/>
            <w:vAlign w:val="center"/>
          </w:tcPr>
          <w:p w14:paraId="01E13D6C" w14:textId="77777777" w:rsidR="00F468E7" w:rsidRPr="002367BA" w:rsidRDefault="00F468E7" w:rsidP="002367BA">
            <w:pPr>
              <w:jc w:val="center"/>
              <w:rPr>
                <w:b/>
                <w:bCs/>
                <w:sz w:val="20"/>
                <w:szCs w:val="20"/>
                <w:lang w:eastAsia="en-GB"/>
              </w:rPr>
            </w:pPr>
            <w:r w:rsidRPr="002367BA">
              <w:rPr>
                <w:b/>
                <w:bCs/>
                <w:sz w:val="20"/>
                <w:szCs w:val="20"/>
                <w:lang w:eastAsia="en-GB"/>
              </w:rPr>
              <w:t>Site assessment</w:t>
            </w:r>
          </w:p>
        </w:tc>
      </w:tr>
      <w:tr w:rsidR="00F468E7" w:rsidRPr="002367BA" w14:paraId="232EB5E6" w14:textId="77777777" w:rsidTr="001E7B76">
        <w:trPr>
          <w:jc w:val="center"/>
        </w:trPr>
        <w:tc>
          <w:tcPr>
            <w:tcW w:w="0" w:type="auto"/>
            <w:vMerge w:val="restart"/>
            <w:shd w:val="clear" w:color="auto" w:fill="D9D9D9"/>
            <w:vAlign w:val="center"/>
          </w:tcPr>
          <w:p w14:paraId="0405E2F4" w14:textId="77777777" w:rsidR="00F468E7" w:rsidRPr="002367BA" w:rsidRDefault="00F468E7" w:rsidP="005F0A38">
            <w:pPr>
              <w:rPr>
                <w:b/>
                <w:bCs/>
                <w:sz w:val="20"/>
                <w:szCs w:val="20"/>
                <w:lang w:eastAsia="en-GB"/>
              </w:rPr>
            </w:pPr>
            <w:r w:rsidRPr="002367BA">
              <w:rPr>
                <w:b/>
                <w:bCs/>
                <w:sz w:val="20"/>
                <w:szCs w:val="20"/>
                <w:lang w:eastAsia="en-GB"/>
              </w:rPr>
              <w:t>G</w:t>
            </w:r>
          </w:p>
        </w:tc>
        <w:tc>
          <w:tcPr>
            <w:tcW w:w="0" w:type="auto"/>
            <w:vMerge w:val="restart"/>
            <w:shd w:val="clear" w:color="auto" w:fill="D9D9D9"/>
            <w:vAlign w:val="center"/>
          </w:tcPr>
          <w:p w14:paraId="70E0520D" w14:textId="77777777" w:rsidR="00F468E7" w:rsidRPr="002367BA" w:rsidRDefault="00F468E7" w:rsidP="005F0A38">
            <w:pPr>
              <w:rPr>
                <w:b/>
                <w:bCs/>
                <w:sz w:val="20"/>
                <w:szCs w:val="20"/>
                <w:lang w:eastAsia="en-GB"/>
              </w:rPr>
            </w:pPr>
            <w:r w:rsidRPr="002367BA">
              <w:rPr>
                <w:b/>
                <w:bCs/>
                <w:sz w:val="20"/>
                <w:szCs w:val="20"/>
                <w:lang w:eastAsia="en-GB"/>
              </w:rPr>
              <w:t>Code</w:t>
            </w:r>
          </w:p>
        </w:tc>
        <w:tc>
          <w:tcPr>
            <w:tcW w:w="0" w:type="auto"/>
            <w:vMerge w:val="restart"/>
            <w:shd w:val="clear" w:color="auto" w:fill="D9D9D9"/>
            <w:vAlign w:val="center"/>
          </w:tcPr>
          <w:p w14:paraId="68B8AB64" w14:textId="77777777" w:rsidR="00F468E7" w:rsidRPr="002367BA" w:rsidRDefault="00F468E7" w:rsidP="005F0A38">
            <w:pPr>
              <w:rPr>
                <w:b/>
                <w:bCs/>
                <w:sz w:val="20"/>
                <w:szCs w:val="20"/>
                <w:lang w:eastAsia="en-GB"/>
              </w:rPr>
            </w:pPr>
            <w:r w:rsidRPr="002367BA">
              <w:rPr>
                <w:b/>
                <w:bCs/>
                <w:sz w:val="20"/>
                <w:szCs w:val="20"/>
                <w:lang w:eastAsia="en-GB"/>
              </w:rPr>
              <w:t>Scientific Name</w:t>
            </w:r>
          </w:p>
        </w:tc>
        <w:tc>
          <w:tcPr>
            <w:tcW w:w="0" w:type="auto"/>
            <w:vMerge w:val="restart"/>
            <w:shd w:val="clear" w:color="auto" w:fill="D9D9D9"/>
            <w:vAlign w:val="center"/>
          </w:tcPr>
          <w:p w14:paraId="0F94001C" w14:textId="77777777" w:rsidR="00F468E7" w:rsidRPr="002367BA" w:rsidRDefault="00F468E7" w:rsidP="005F0A38">
            <w:pPr>
              <w:rPr>
                <w:b/>
                <w:bCs/>
                <w:sz w:val="20"/>
                <w:szCs w:val="20"/>
                <w:lang w:eastAsia="en-GB"/>
              </w:rPr>
            </w:pPr>
            <w:r w:rsidRPr="002367BA">
              <w:rPr>
                <w:b/>
                <w:bCs/>
                <w:sz w:val="20"/>
                <w:szCs w:val="20"/>
                <w:lang w:eastAsia="en-GB"/>
              </w:rPr>
              <w:t>S</w:t>
            </w:r>
          </w:p>
        </w:tc>
        <w:tc>
          <w:tcPr>
            <w:tcW w:w="0" w:type="auto"/>
            <w:vMerge w:val="restart"/>
            <w:shd w:val="clear" w:color="auto" w:fill="D9D9D9"/>
            <w:vAlign w:val="center"/>
          </w:tcPr>
          <w:p w14:paraId="3BD4F169" w14:textId="77777777" w:rsidR="00F468E7" w:rsidRPr="002367BA" w:rsidRDefault="00F468E7" w:rsidP="005F0A38">
            <w:pPr>
              <w:rPr>
                <w:b/>
                <w:bCs/>
                <w:sz w:val="20"/>
                <w:szCs w:val="20"/>
                <w:lang w:eastAsia="en-GB"/>
              </w:rPr>
            </w:pPr>
            <w:r w:rsidRPr="002367BA">
              <w:rPr>
                <w:b/>
                <w:bCs/>
                <w:sz w:val="20"/>
                <w:szCs w:val="20"/>
                <w:lang w:eastAsia="en-GB"/>
              </w:rPr>
              <w:t>NP</w:t>
            </w:r>
          </w:p>
        </w:tc>
        <w:tc>
          <w:tcPr>
            <w:tcW w:w="0" w:type="auto"/>
            <w:gridSpan w:val="2"/>
            <w:vMerge w:val="restart"/>
            <w:shd w:val="clear" w:color="auto" w:fill="D9D9D9"/>
            <w:vAlign w:val="center"/>
          </w:tcPr>
          <w:p w14:paraId="733E2EAB" w14:textId="77777777" w:rsidR="00F468E7" w:rsidRPr="002367BA" w:rsidRDefault="00F468E7" w:rsidP="002367BA">
            <w:pPr>
              <w:jc w:val="center"/>
              <w:rPr>
                <w:b/>
                <w:bCs/>
                <w:sz w:val="20"/>
                <w:szCs w:val="20"/>
                <w:lang w:eastAsia="en-GB"/>
              </w:rPr>
            </w:pPr>
            <w:r w:rsidRPr="002367BA">
              <w:rPr>
                <w:b/>
                <w:bCs/>
                <w:sz w:val="20"/>
                <w:szCs w:val="20"/>
                <w:lang w:eastAsia="en-GB"/>
              </w:rPr>
              <w:t>T</w:t>
            </w:r>
          </w:p>
        </w:tc>
        <w:tc>
          <w:tcPr>
            <w:tcW w:w="0" w:type="auto"/>
            <w:gridSpan w:val="2"/>
            <w:shd w:val="clear" w:color="auto" w:fill="D9D9D9"/>
            <w:vAlign w:val="center"/>
          </w:tcPr>
          <w:p w14:paraId="33915B0C" w14:textId="77777777" w:rsidR="00F468E7" w:rsidRPr="002367BA" w:rsidRDefault="00F468E7" w:rsidP="002367BA">
            <w:pPr>
              <w:jc w:val="center"/>
              <w:rPr>
                <w:b/>
                <w:bCs/>
                <w:sz w:val="20"/>
                <w:szCs w:val="20"/>
                <w:lang w:eastAsia="en-GB"/>
              </w:rPr>
            </w:pPr>
            <w:r w:rsidRPr="002367BA">
              <w:rPr>
                <w:b/>
                <w:bCs/>
                <w:sz w:val="20"/>
                <w:szCs w:val="20"/>
                <w:lang w:eastAsia="en-GB"/>
              </w:rPr>
              <w:t>Size</w:t>
            </w:r>
          </w:p>
        </w:tc>
        <w:tc>
          <w:tcPr>
            <w:tcW w:w="0" w:type="auto"/>
            <w:vMerge w:val="restart"/>
            <w:shd w:val="clear" w:color="auto" w:fill="D9D9D9"/>
            <w:vAlign w:val="center"/>
          </w:tcPr>
          <w:p w14:paraId="6A5E97D3" w14:textId="77777777" w:rsidR="00F468E7" w:rsidRPr="002367BA" w:rsidRDefault="00F468E7" w:rsidP="002367BA">
            <w:pPr>
              <w:jc w:val="center"/>
              <w:rPr>
                <w:b/>
                <w:bCs/>
                <w:sz w:val="20"/>
                <w:szCs w:val="20"/>
                <w:lang w:eastAsia="en-GB"/>
              </w:rPr>
            </w:pPr>
            <w:r w:rsidRPr="002367BA">
              <w:rPr>
                <w:b/>
                <w:bCs/>
                <w:sz w:val="20"/>
                <w:szCs w:val="20"/>
                <w:lang w:eastAsia="en-GB"/>
              </w:rPr>
              <w:t>Unit</w:t>
            </w:r>
          </w:p>
        </w:tc>
        <w:tc>
          <w:tcPr>
            <w:tcW w:w="0" w:type="auto"/>
            <w:vMerge w:val="restart"/>
            <w:shd w:val="clear" w:color="auto" w:fill="D9D9D9"/>
            <w:vAlign w:val="center"/>
          </w:tcPr>
          <w:p w14:paraId="49F369E5" w14:textId="77777777" w:rsidR="00F468E7" w:rsidRPr="002367BA" w:rsidRDefault="00F468E7" w:rsidP="002367BA">
            <w:pPr>
              <w:jc w:val="center"/>
              <w:rPr>
                <w:b/>
                <w:bCs/>
                <w:sz w:val="20"/>
                <w:szCs w:val="20"/>
                <w:lang w:eastAsia="en-GB"/>
              </w:rPr>
            </w:pPr>
            <w:r w:rsidRPr="002367BA">
              <w:rPr>
                <w:b/>
                <w:bCs/>
                <w:sz w:val="20"/>
                <w:szCs w:val="20"/>
                <w:lang w:eastAsia="en-GB"/>
              </w:rPr>
              <w:t>Cat.</w:t>
            </w:r>
          </w:p>
        </w:tc>
        <w:tc>
          <w:tcPr>
            <w:tcW w:w="0" w:type="auto"/>
            <w:vMerge w:val="restart"/>
            <w:shd w:val="clear" w:color="auto" w:fill="D9D9D9"/>
            <w:vAlign w:val="center"/>
          </w:tcPr>
          <w:p w14:paraId="1A3253C8" w14:textId="77777777" w:rsidR="00F468E7" w:rsidRPr="002367BA" w:rsidRDefault="00F468E7" w:rsidP="002367BA">
            <w:pPr>
              <w:jc w:val="center"/>
              <w:rPr>
                <w:b/>
                <w:bCs/>
                <w:sz w:val="20"/>
                <w:szCs w:val="20"/>
                <w:lang w:eastAsia="en-GB"/>
              </w:rPr>
            </w:pPr>
            <w:r w:rsidRPr="002367BA">
              <w:rPr>
                <w:b/>
                <w:bCs/>
                <w:sz w:val="20"/>
                <w:szCs w:val="20"/>
                <w:lang w:eastAsia="en-GB"/>
              </w:rPr>
              <w:t>D.qual.</w:t>
            </w:r>
          </w:p>
        </w:tc>
        <w:tc>
          <w:tcPr>
            <w:tcW w:w="0" w:type="auto"/>
            <w:shd w:val="clear" w:color="auto" w:fill="D9D9D9"/>
            <w:vAlign w:val="center"/>
          </w:tcPr>
          <w:p w14:paraId="17C4CE1D" w14:textId="77777777" w:rsidR="00F468E7" w:rsidRPr="002367BA" w:rsidRDefault="00F468E7" w:rsidP="002367BA">
            <w:pPr>
              <w:jc w:val="center"/>
              <w:rPr>
                <w:b/>
                <w:bCs/>
                <w:sz w:val="20"/>
                <w:szCs w:val="20"/>
                <w:lang w:eastAsia="en-GB"/>
              </w:rPr>
            </w:pPr>
            <w:r w:rsidRPr="002367BA">
              <w:rPr>
                <w:b/>
                <w:bCs/>
                <w:sz w:val="20"/>
                <w:szCs w:val="20"/>
                <w:lang w:eastAsia="en-GB"/>
              </w:rPr>
              <w:t>A/B/C/D</w:t>
            </w:r>
          </w:p>
        </w:tc>
        <w:tc>
          <w:tcPr>
            <w:tcW w:w="0" w:type="auto"/>
            <w:gridSpan w:val="3"/>
            <w:shd w:val="clear" w:color="auto" w:fill="D9D9D9"/>
            <w:vAlign w:val="center"/>
          </w:tcPr>
          <w:p w14:paraId="7423F9AF" w14:textId="77777777" w:rsidR="00F468E7" w:rsidRPr="002367BA" w:rsidRDefault="00F468E7" w:rsidP="002367BA">
            <w:pPr>
              <w:jc w:val="center"/>
              <w:rPr>
                <w:b/>
                <w:bCs/>
                <w:sz w:val="20"/>
                <w:szCs w:val="20"/>
                <w:lang w:eastAsia="en-GB"/>
              </w:rPr>
            </w:pPr>
            <w:r w:rsidRPr="002367BA">
              <w:rPr>
                <w:b/>
                <w:bCs/>
                <w:sz w:val="20"/>
                <w:szCs w:val="20"/>
                <w:lang w:eastAsia="en-GB"/>
              </w:rPr>
              <w:t>A/B/C</w:t>
            </w:r>
          </w:p>
        </w:tc>
      </w:tr>
      <w:tr w:rsidR="00F468E7" w:rsidRPr="002367BA" w14:paraId="24DABBA9" w14:textId="77777777" w:rsidTr="001E7B76">
        <w:trPr>
          <w:jc w:val="center"/>
        </w:trPr>
        <w:tc>
          <w:tcPr>
            <w:tcW w:w="0" w:type="auto"/>
            <w:vMerge/>
            <w:shd w:val="clear" w:color="auto" w:fill="D9D9D9"/>
            <w:vAlign w:val="center"/>
          </w:tcPr>
          <w:p w14:paraId="5204EDD4" w14:textId="77777777" w:rsidR="00F468E7" w:rsidRPr="002367BA" w:rsidRDefault="00F468E7" w:rsidP="005F0A38">
            <w:pPr>
              <w:rPr>
                <w:sz w:val="20"/>
                <w:szCs w:val="20"/>
                <w:lang w:eastAsia="en-GB"/>
              </w:rPr>
            </w:pPr>
          </w:p>
        </w:tc>
        <w:tc>
          <w:tcPr>
            <w:tcW w:w="0" w:type="auto"/>
            <w:vMerge/>
            <w:shd w:val="clear" w:color="auto" w:fill="D9D9D9"/>
            <w:vAlign w:val="center"/>
          </w:tcPr>
          <w:p w14:paraId="2224BD7A" w14:textId="77777777" w:rsidR="00F468E7" w:rsidRPr="002367BA" w:rsidRDefault="00F468E7" w:rsidP="005F0A38">
            <w:pPr>
              <w:rPr>
                <w:sz w:val="20"/>
                <w:szCs w:val="20"/>
                <w:lang w:eastAsia="en-GB"/>
              </w:rPr>
            </w:pPr>
          </w:p>
        </w:tc>
        <w:tc>
          <w:tcPr>
            <w:tcW w:w="0" w:type="auto"/>
            <w:vMerge/>
            <w:shd w:val="clear" w:color="auto" w:fill="D9D9D9"/>
            <w:vAlign w:val="center"/>
          </w:tcPr>
          <w:p w14:paraId="7685B487" w14:textId="77777777" w:rsidR="00F468E7" w:rsidRPr="002367BA" w:rsidRDefault="00F468E7" w:rsidP="005F0A38">
            <w:pPr>
              <w:rPr>
                <w:sz w:val="20"/>
                <w:szCs w:val="20"/>
                <w:lang w:eastAsia="en-GB"/>
              </w:rPr>
            </w:pPr>
          </w:p>
        </w:tc>
        <w:tc>
          <w:tcPr>
            <w:tcW w:w="0" w:type="auto"/>
            <w:vMerge/>
            <w:shd w:val="clear" w:color="auto" w:fill="D9D9D9"/>
            <w:vAlign w:val="center"/>
          </w:tcPr>
          <w:p w14:paraId="026B9CA0" w14:textId="77777777" w:rsidR="00F468E7" w:rsidRPr="002367BA" w:rsidRDefault="00F468E7" w:rsidP="005F0A38">
            <w:pPr>
              <w:rPr>
                <w:sz w:val="20"/>
                <w:szCs w:val="20"/>
                <w:lang w:eastAsia="en-GB"/>
              </w:rPr>
            </w:pPr>
          </w:p>
        </w:tc>
        <w:tc>
          <w:tcPr>
            <w:tcW w:w="0" w:type="auto"/>
            <w:vMerge/>
            <w:shd w:val="clear" w:color="auto" w:fill="D9D9D9"/>
            <w:vAlign w:val="center"/>
          </w:tcPr>
          <w:p w14:paraId="75646A15" w14:textId="77777777" w:rsidR="00F468E7" w:rsidRPr="002367BA" w:rsidRDefault="00F468E7" w:rsidP="005F0A38">
            <w:pPr>
              <w:rPr>
                <w:b/>
                <w:bCs/>
                <w:sz w:val="20"/>
                <w:szCs w:val="20"/>
                <w:lang w:eastAsia="en-GB"/>
              </w:rPr>
            </w:pPr>
          </w:p>
        </w:tc>
        <w:tc>
          <w:tcPr>
            <w:tcW w:w="0" w:type="auto"/>
            <w:gridSpan w:val="2"/>
            <w:vMerge/>
            <w:shd w:val="clear" w:color="auto" w:fill="D9D9D9"/>
            <w:vAlign w:val="center"/>
          </w:tcPr>
          <w:p w14:paraId="28469E2B" w14:textId="77777777" w:rsidR="00F468E7" w:rsidRPr="002367BA" w:rsidRDefault="00F468E7" w:rsidP="002367BA">
            <w:pPr>
              <w:jc w:val="center"/>
              <w:rPr>
                <w:b/>
                <w:bCs/>
                <w:sz w:val="20"/>
                <w:szCs w:val="20"/>
                <w:lang w:eastAsia="en-GB"/>
              </w:rPr>
            </w:pPr>
          </w:p>
        </w:tc>
        <w:tc>
          <w:tcPr>
            <w:tcW w:w="0" w:type="auto"/>
            <w:shd w:val="clear" w:color="auto" w:fill="D9D9D9"/>
            <w:vAlign w:val="center"/>
          </w:tcPr>
          <w:p w14:paraId="382EAFD0" w14:textId="77777777" w:rsidR="00F468E7" w:rsidRPr="002367BA" w:rsidRDefault="00F468E7" w:rsidP="002367BA">
            <w:pPr>
              <w:jc w:val="center"/>
              <w:rPr>
                <w:b/>
                <w:bCs/>
                <w:sz w:val="20"/>
                <w:szCs w:val="20"/>
                <w:lang w:eastAsia="en-GB"/>
              </w:rPr>
            </w:pPr>
            <w:r w:rsidRPr="002367BA">
              <w:rPr>
                <w:b/>
                <w:bCs/>
                <w:sz w:val="20"/>
                <w:szCs w:val="20"/>
                <w:lang w:eastAsia="en-GB"/>
              </w:rPr>
              <w:t>Min</w:t>
            </w:r>
          </w:p>
        </w:tc>
        <w:tc>
          <w:tcPr>
            <w:tcW w:w="0" w:type="auto"/>
            <w:shd w:val="clear" w:color="auto" w:fill="D9D9D9"/>
            <w:vAlign w:val="center"/>
          </w:tcPr>
          <w:p w14:paraId="721B9062" w14:textId="77777777" w:rsidR="00F468E7" w:rsidRPr="002367BA" w:rsidRDefault="00F468E7" w:rsidP="002367BA">
            <w:pPr>
              <w:jc w:val="center"/>
              <w:rPr>
                <w:b/>
                <w:bCs/>
                <w:sz w:val="20"/>
                <w:szCs w:val="20"/>
                <w:lang w:eastAsia="en-GB"/>
              </w:rPr>
            </w:pPr>
            <w:r w:rsidRPr="002367BA">
              <w:rPr>
                <w:b/>
                <w:bCs/>
                <w:sz w:val="20"/>
                <w:szCs w:val="20"/>
                <w:lang w:eastAsia="en-GB"/>
              </w:rPr>
              <w:t>Max</w:t>
            </w:r>
          </w:p>
        </w:tc>
        <w:tc>
          <w:tcPr>
            <w:tcW w:w="0" w:type="auto"/>
            <w:vMerge/>
            <w:shd w:val="clear" w:color="auto" w:fill="D9D9D9"/>
            <w:vAlign w:val="center"/>
          </w:tcPr>
          <w:p w14:paraId="267EE6EE" w14:textId="77777777" w:rsidR="00F468E7" w:rsidRPr="002367BA" w:rsidRDefault="00F468E7" w:rsidP="002367BA">
            <w:pPr>
              <w:jc w:val="center"/>
              <w:rPr>
                <w:b/>
                <w:bCs/>
                <w:sz w:val="20"/>
                <w:szCs w:val="20"/>
                <w:lang w:eastAsia="en-GB"/>
              </w:rPr>
            </w:pPr>
          </w:p>
        </w:tc>
        <w:tc>
          <w:tcPr>
            <w:tcW w:w="0" w:type="auto"/>
            <w:vMerge/>
            <w:shd w:val="clear" w:color="auto" w:fill="D9D9D9"/>
            <w:vAlign w:val="center"/>
          </w:tcPr>
          <w:p w14:paraId="6D6DFE84" w14:textId="77777777" w:rsidR="00F468E7" w:rsidRPr="002367BA" w:rsidRDefault="00F468E7" w:rsidP="002367BA">
            <w:pPr>
              <w:jc w:val="center"/>
              <w:rPr>
                <w:b/>
                <w:bCs/>
                <w:sz w:val="20"/>
                <w:szCs w:val="20"/>
                <w:lang w:eastAsia="en-GB"/>
              </w:rPr>
            </w:pPr>
          </w:p>
        </w:tc>
        <w:tc>
          <w:tcPr>
            <w:tcW w:w="0" w:type="auto"/>
            <w:vMerge/>
            <w:shd w:val="clear" w:color="auto" w:fill="D9D9D9"/>
            <w:vAlign w:val="center"/>
          </w:tcPr>
          <w:p w14:paraId="2FCA07CA" w14:textId="77777777" w:rsidR="00F468E7" w:rsidRPr="002367BA" w:rsidRDefault="00F468E7" w:rsidP="002367BA">
            <w:pPr>
              <w:jc w:val="center"/>
              <w:rPr>
                <w:b/>
                <w:bCs/>
                <w:sz w:val="20"/>
                <w:szCs w:val="20"/>
                <w:lang w:eastAsia="en-GB"/>
              </w:rPr>
            </w:pPr>
          </w:p>
        </w:tc>
        <w:tc>
          <w:tcPr>
            <w:tcW w:w="0" w:type="auto"/>
            <w:shd w:val="clear" w:color="auto" w:fill="D9D9D9"/>
            <w:vAlign w:val="center"/>
          </w:tcPr>
          <w:p w14:paraId="74999158" w14:textId="77777777" w:rsidR="00F468E7" w:rsidRPr="002367BA" w:rsidRDefault="00F468E7" w:rsidP="002367BA">
            <w:pPr>
              <w:jc w:val="center"/>
              <w:rPr>
                <w:b/>
                <w:bCs/>
                <w:sz w:val="20"/>
                <w:szCs w:val="20"/>
                <w:lang w:eastAsia="en-GB"/>
              </w:rPr>
            </w:pPr>
            <w:r w:rsidRPr="002367BA">
              <w:rPr>
                <w:b/>
                <w:bCs/>
                <w:sz w:val="20"/>
                <w:szCs w:val="20"/>
                <w:lang w:eastAsia="en-GB"/>
              </w:rPr>
              <w:t>Pop.</w:t>
            </w:r>
          </w:p>
        </w:tc>
        <w:tc>
          <w:tcPr>
            <w:tcW w:w="0" w:type="auto"/>
            <w:shd w:val="clear" w:color="auto" w:fill="D9D9D9"/>
            <w:vAlign w:val="center"/>
          </w:tcPr>
          <w:p w14:paraId="4269C951" w14:textId="77777777" w:rsidR="00F468E7" w:rsidRPr="002367BA" w:rsidRDefault="00F468E7" w:rsidP="002367BA">
            <w:pPr>
              <w:jc w:val="center"/>
              <w:rPr>
                <w:b/>
                <w:bCs/>
                <w:sz w:val="20"/>
                <w:szCs w:val="20"/>
                <w:lang w:eastAsia="en-GB"/>
              </w:rPr>
            </w:pPr>
            <w:r w:rsidRPr="002367BA">
              <w:rPr>
                <w:b/>
                <w:bCs/>
                <w:sz w:val="20"/>
                <w:szCs w:val="20"/>
                <w:lang w:eastAsia="en-GB"/>
              </w:rPr>
              <w:t>Con.</w:t>
            </w:r>
          </w:p>
        </w:tc>
        <w:tc>
          <w:tcPr>
            <w:tcW w:w="0" w:type="auto"/>
            <w:shd w:val="clear" w:color="auto" w:fill="D9D9D9"/>
            <w:vAlign w:val="center"/>
          </w:tcPr>
          <w:p w14:paraId="6F5CF513" w14:textId="77777777" w:rsidR="00F468E7" w:rsidRPr="002367BA" w:rsidRDefault="00F468E7" w:rsidP="002367BA">
            <w:pPr>
              <w:jc w:val="center"/>
              <w:rPr>
                <w:b/>
                <w:bCs/>
                <w:sz w:val="20"/>
                <w:szCs w:val="20"/>
                <w:lang w:eastAsia="en-GB"/>
              </w:rPr>
            </w:pPr>
            <w:r w:rsidRPr="002367BA">
              <w:rPr>
                <w:b/>
                <w:bCs/>
                <w:sz w:val="20"/>
                <w:szCs w:val="20"/>
                <w:lang w:eastAsia="en-GB"/>
              </w:rPr>
              <w:t>Iso.</w:t>
            </w:r>
          </w:p>
        </w:tc>
        <w:tc>
          <w:tcPr>
            <w:tcW w:w="0" w:type="auto"/>
            <w:shd w:val="clear" w:color="auto" w:fill="D9D9D9"/>
            <w:vAlign w:val="center"/>
          </w:tcPr>
          <w:p w14:paraId="5C32D323" w14:textId="77777777" w:rsidR="00F468E7" w:rsidRPr="002367BA" w:rsidRDefault="00F468E7" w:rsidP="002367BA">
            <w:pPr>
              <w:jc w:val="center"/>
              <w:rPr>
                <w:b/>
                <w:bCs/>
                <w:sz w:val="20"/>
                <w:szCs w:val="20"/>
                <w:lang w:eastAsia="en-GB"/>
              </w:rPr>
            </w:pPr>
            <w:r w:rsidRPr="002367BA">
              <w:rPr>
                <w:b/>
                <w:bCs/>
                <w:sz w:val="20"/>
                <w:szCs w:val="20"/>
                <w:lang w:eastAsia="en-GB"/>
              </w:rPr>
              <w:t>Glo.</w:t>
            </w:r>
          </w:p>
        </w:tc>
      </w:tr>
      <w:tr w:rsidR="00F468E7" w:rsidRPr="002367BA" w14:paraId="67905FE9" w14:textId="77777777" w:rsidTr="001E7B76">
        <w:trPr>
          <w:trHeight w:val="295"/>
          <w:jc w:val="center"/>
        </w:trPr>
        <w:tc>
          <w:tcPr>
            <w:tcW w:w="0" w:type="auto"/>
            <w:vAlign w:val="center"/>
          </w:tcPr>
          <w:p w14:paraId="765E02FB" w14:textId="77777777" w:rsidR="00F468E7" w:rsidRPr="002367BA" w:rsidRDefault="00F468E7" w:rsidP="005F0A38">
            <w:pPr>
              <w:rPr>
                <w:sz w:val="20"/>
                <w:szCs w:val="20"/>
                <w:lang w:eastAsia="en-GB"/>
              </w:rPr>
            </w:pPr>
            <w:r w:rsidRPr="002367BA">
              <w:rPr>
                <w:sz w:val="20"/>
                <w:szCs w:val="20"/>
                <w:lang w:eastAsia="en-GB"/>
              </w:rPr>
              <w:t>В</w:t>
            </w:r>
          </w:p>
        </w:tc>
        <w:tc>
          <w:tcPr>
            <w:tcW w:w="0" w:type="auto"/>
            <w:vAlign w:val="center"/>
          </w:tcPr>
          <w:p w14:paraId="0FA5470E" w14:textId="77777777" w:rsidR="00F468E7" w:rsidRPr="002367BA" w:rsidRDefault="00F468E7" w:rsidP="005F0A38">
            <w:pPr>
              <w:rPr>
                <w:sz w:val="20"/>
                <w:szCs w:val="20"/>
                <w:lang w:eastAsia="en-GB"/>
              </w:rPr>
            </w:pPr>
            <w:r w:rsidRPr="002367BA">
              <w:rPr>
                <w:sz w:val="20"/>
                <w:szCs w:val="20"/>
              </w:rPr>
              <w:t>A026</w:t>
            </w:r>
          </w:p>
        </w:tc>
        <w:tc>
          <w:tcPr>
            <w:tcW w:w="0" w:type="auto"/>
            <w:vAlign w:val="center"/>
          </w:tcPr>
          <w:p w14:paraId="52A39EE7" w14:textId="77777777" w:rsidR="00F468E7" w:rsidRPr="002367BA" w:rsidRDefault="00F468E7" w:rsidP="005F0A38">
            <w:pPr>
              <w:autoSpaceDE w:val="0"/>
              <w:autoSpaceDN w:val="0"/>
              <w:adjustRightInd w:val="0"/>
              <w:rPr>
                <w:color w:val="000000"/>
                <w:sz w:val="20"/>
                <w:szCs w:val="20"/>
              </w:rPr>
            </w:pPr>
            <w:r w:rsidRPr="002367BA">
              <w:rPr>
                <w:i/>
                <w:iCs/>
                <w:color w:val="000000"/>
                <w:sz w:val="20"/>
                <w:szCs w:val="20"/>
              </w:rPr>
              <w:t>Egretta garzetta</w:t>
            </w:r>
          </w:p>
        </w:tc>
        <w:tc>
          <w:tcPr>
            <w:tcW w:w="0" w:type="auto"/>
            <w:vAlign w:val="center"/>
          </w:tcPr>
          <w:p w14:paraId="6A13F44F" w14:textId="77777777" w:rsidR="00F468E7" w:rsidRPr="002367BA" w:rsidRDefault="00F468E7" w:rsidP="005F0A38">
            <w:pPr>
              <w:rPr>
                <w:sz w:val="20"/>
                <w:szCs w:val="20"/>
                <w:lang w:eastAsia="en-GB"/>
              </w:rPr>
            </w:pPr>
          </w:p>
        </w:tc>
        <w:tc>
          <w:tcPr>
            <w:tcW w:w="0" w:type="auto"/>
            <w:vAlign w:val="center"/>
          </w:tcPr>
          <w:p w14:paraId="1A906639" w14:textId="77777777" w:rsidR="00F468E7" w:rsidRPr="002367BA" w:rsidRDefault="00F468E7" w:rsidP="005F0A38">
            <w:pPr>
              <w:rPr>
                <w:b/>
                <w:bCs/>
                <w:sz w:val="20"/>
                <w:szCs w:val="20"/>
                <w:lang w:eastAsia="en-GB"/>
              </w:rPr>
            </w:pPr>
          </w:p>
        </w:tc>
        <w:tc>
          <w:tcPr>
            <w:tcW w:w="0" w:type="auto"/>
            <w:gridSpan w:val="2"/>
            <w:vAlign w:val="center"/>
          </w:tcPr>
          <w:p w14:paraId="30AE6549" w14:textId="77777777" w:rsidR="00F468E7" w:rsidRPr="002367BA" w:rsidRDefault="00F468E7" w:rsidP="002367BA">
            <w:pPr>
              <w:jc w:val="center"/>
              <w:rPr>
                <w:b/>
                <w:bCs/>
                <w:sz w:val="20"/>
                <w:szCs w:val="20"/>
                <w:lang w:eastAsia="en-GB"/>
              </w:rPr>
            </w:pPr>
            <w:r w:rsidRPr="002367BA">
              <w:rPr>
                <w:color w:val="000000"/>
                <w:sz w:val="20"/>
                <w:szCs w:val="20"/>
              </w:rPr>
              <w:t>r</w:t>
            </w:r>
          </w:p>
        </w:tc>
        <w:tc>
          <w:tcPr>
            <w:tcW w:w="0" w:type="auto"/>
            <w:vAlign w:val="center"/>
          </w:tcPr>
          <w:p w14:paraId="2D706D6C" w14:textId="77777777" w:rsidR="00F468E7" w:rsidRPr="002367BA" w:rsidRDefault="00F468E7" w:rsidP="002367BA">
            <w:pPr>
              <w:jc w:val="center"/>
              <w:rPr>
                <w:b/>
                <w:bCs/>
                <w:color w:val="FF0000"/>
                <w:sz w:val="20"/>
                <w:szCs w:val="20"/>
                <w:lang w:eastAsia="en-GB"/>
              </w:rPr>
            </w:pPr>
            <w:r w:rsidRPr="002367BA">
              <w:rPr>
                <w:b/>
                <w:bCs/>
                <w:color w:val="FF0000"/>
                <w:sz w:val="20"/>
                <w:szCs w:val="20"/>
                <w:lang w:eastAsia="en-GB"/>
              </w:rPr>
              <w:t>1</w:t>
            </w:r>
          </w:p>
        </w:tc>
        <w:tc>
          <w:tcPr>
            <w:tcW w:w="0" w:type="auto"/>
            <w:vAlign w:val="center"/>
          </w:tcPr>
          <w:p w14:paraId="4D22A226" w14:textId="77777777" w:rsidR="00F468E7" w:rsidRPr="002367BA" w:rsidRDefault="00F468E7" w:rsidP="002367BA">
            <w:pPr>
              <w:jc w:val="center"/>
              <w:rPr>
                <w:b/>
                <w:bCs/>
                <w:color w:val="FF0000"/>
                <w:sz w:val="20"/>
                <w:szCs w:val="20"/>
                <w:lang w:eastAsia="en-GB"/>
              </w:rPr>
            </w:pPr>
            <w:r w:rsidRPr="002367BA">
              <w:rPr>
                <w:b/>
                <w:bCs/>
                <w:color w:val="FF0000"/>
                <w:sz w:val="20"/>
                <w:szCs w:val="20"/>
                <w:lang w:eastAsia="en-GB"/>
              </w:rPr>
              <w:t>19</w:t>
            </w:r>
          </w:p>
        </w:tc>
        <w:tc>
          <w:tcPr>
            <w:tcW w:w="0" w:type="auto"/>
            <w:vAlign w:val="center"/>
          </w:tcPr>
          <w:p w14:paraId="44B36472" w14:textId="77777777" w:rsidR="00F468E7" w:rsidRPr="002367BA" w:rsidRDefault="00F468E7" w:rsidP="002367BA">
            <w:pPr>
              <w:jc w:val="center"/>
              <w:rPr>
                <w:sz w:val="20"/>
                <w:szCs w:val="20"/>
                <w:lang w:eastAsia="en-GB"/>
              </w:rPr>
            </w:pPr>
            <w:r w:rsidRPr="002367BA">
              <w:rPr>
                <w:color w:val="000000"/>
                <w:sz w:val="20"/>
                <w:szCs w:val="20"/>
              </w:rPr>
              <w:t>i</w:t>
            </w:r>
          </w:p>
        </w:tc>
        <w:tc>
          <w:tcPr>
            <w:tcW w:w="0" w:type="auto"/>
            <w:vAlign w:val="center"/>
          </w:tcPr>
          <w:p w14:paraId="31213EAF" w14:textId="77777777" w:rsidR="00F468E7" w:rsidRPr="002367BA" w:rsidRDefault="00F468E7" w:rsidP="002367BA">
            <w:pPr>
              <w:jc w:val="center"/>
              <w:rPr>
                <w:b/>
                <w:bCs/>
                <w:sz w:val="20"/>
                <w:szCs w:val="20"/>
                <w:lang w:eastAsia="en-GB"/>
              </w:rPr>
            </w:pPr>
          </w:p>
        </w:tc>
        <w:tc>
          <w:tcPr>
            <w:tcW w:w="0" w:type="auto"/>
            <w:vAlign w:val="center"/>
          </w:tcPr>
          <w:p w14:paraId="636E8E2C" w14:textId="77777777" w:rsidR="00F468E7" w:rsidRPr="002367BA" w:rsidRDefault="00F468E7" w:rsidP="002367BA">
            <w:pPr>
              <w:jc w:val="center"/>
              <w:rPr>
                <w:b/>
                <w:bCs/>
                <w:sz w:val="20"/>
                <w:szCs w:val="20"/>
                <w:lang w:eastAsia="en-GB"/>
              </w:rPr>
            </w:pPr>
            <w:r w:rsidRPr="002367BA">
              <w:rPr>
                <w:color w:val="000000"/>
                <w:sz w:val="20"/>
                <w:szCs w:val="20"/>
              </w:rPr>
              <w:t>G</w:t>
            </w:r>
          </w:p>
        </w:tc>
        <w:tc>
          <w:tcPr>
            <w:tcW w:w="0" w:type="auto"/>
            <w:vAlign w:val="center"/>
          </w:tcPr>
          <w:p w14:paraId="23511C95" w14:textId="77777777" w:rsidR="00F468E7" w:rsidRPr="002367BA" w:rsidRDefault="00F468E7" w:rsidP="002367BA">
            <w:pPr>
              <w:jc w:val="center"/>
              <w:rPr>
                <w:sz w:val="20"/>
                <w:szCs w:val="20"/>
                <w:lang w:eastAsia="en-GB"/>
              </w:rPr>
            </w:pPr>
            <w:r w:rsidRPr="002367BA">
              <w:rPr>
                <w:sz w:val="20"/>
                <w:szCs w:val="20"/>
                <w:lang w:eastAsia="en-GB"/>
              </w:rPr>
              <w:t>С</w:t>
            </w:r>
          </w:p>
        </w:tc>
        <w:tc>
          <w:tcPr>
            <w:tcW w:w="0" w:type="auto"/>
            <w:vAlign w:val="center"/>
          </w:tcPr>
          <w:p w14:paraId="79C2377F" w14:textId="77777777" w:rsidR="00F468E7" w:rsidRPr="002367BA" w:rsidRDefault="00F468E7" w:rsidP="002367BA">
            <w:pPr>
              <w:jc w:val="center"/>
              <w:rPr>
                <w:bCs/>
                <w:sz w:val="20"/>
                <w:szCs w:val="20"/>
                <w:lang w:eastAsia="en-GB"/>
              </w:rPr>
            </w:pPr>
            <w:r w:rsidRPr="002367BA">
              <w:rPr>
                <w:bCs/>
                <w:sz w:val="20"/>
                <w:szCs w:val="20"/>
                <w:lang w:eastAsia="en-GB"/>
              </w:rPr>
              <w:t>В</w:t>
            </w:r>
          </w:p>
        </w:tc>
        <w:tc>
          <w:tcPr>
            <w:tcW w:w="0" w:type="auto"/>
            <w:vAlign w:val="center"/>
          </w:tcPr>
          <w:p w14:paraId="2AD80C42" w14:textId="77777777" w:rsidR="00F468E7" w:rsidRPr="002367BA" w:rsidRDefault="00F468E7" w:rsidP="002367BA">
            <w:pPr>
              <w:jc w:val="center"/>
              <w:rPr>
                <w:bCs/>
                <w:sz w:val="20"/>
                <w:szCs w:val="20"/>
                <w:lang w:eastAsia="en-GB"/>
              </w:rPr>
            </w:pPr>
            <w:r w:rsidRPr="002367BA">
              <w:rPr>
                <w:color w:val="000000"/>
                <w:sz w:val="20"/>
                <w:szCs w:val="20"/>
              </w:rPr>
              <w:t>C</w:t>
            </w:r>
          </w:p>
        </w:tc>
        <w:tc>
          <w:tcPr>
            <w:tcW w:w="0" w:type="auto"/>
            <w:vAlign w:val="center"/>
          </w:tcPr>
          <w:p w14:paraId="3D5B030A" w14:textId="77777777" w:rsidR="00F468E7" w:rsidRPr="002367BA" w:rsidRDefault="00F468E7" w:rsidP="002367BA">
            <w:pPr>
              <w:jc w:val="center"/>
              <w:rPr>
                <w:bCs/>
                <w:sz w:val="20"/>
                <w:szCs w:val="20"/>
                <w:lang w:eastAsia="en-GB"/>
              </w:rPr>
            </w:pPr>
            <w:r w:rsidRPr="002367BA">
              <w:rPr>
                <w:bCs/>
                <w:sz w:val="20"/>
                <w:szCs w:val="20"/>
                <w:lang w:eastAsia="en-GB"/>
              </w:rPr>
              <w:t>С</w:t>
            </w:r>
          </w:p>
        </w:tc>
      </w:tr>
      <w:tr w:rsidR="00F468E7" w:rsidRPr="00F468E7" w14:paraId="0A407421" w14:textId="77777777" w:rsidTr="001E7B76">
        <w:trPr>
          <w:trHeight w:val="295"/>
          <w:jc w:val="center"/>
        </w:trPr>
        <w:tc>
          <w:tcPr>
            <w:tcW w:w="0" w:type="auto"/>
            <w:vAlign w:val="center"/>
          </w:tcPr>
          <w:p w14:paraId="28BC6036" w14:textId="77777777" w:rsidR="00F468E7" w:rsidRPr="002367BA" w:rsidRDefault="00F468E7" w:rsidP="005F0A38">
            <w:pPr>
              <w:rPr>
                <w:sz w:val="20"/>
                <w:szCs w:val="20"/>
                <w:lang w:eastAsia="en-GB"/>
              </w:rPr>
            </w:pPr>
            <w:r w:rsidRPr="002367BA">
              <w:rPr>
                <w:sz w:val="20"/>
                <w:szCs w:val="20"/>
                <w:lang w:eastAsia="en-GB"/>
              </w:rPr>
              <w:t>В</w:t>
            </w:r>
          </w:p>
        </w:tc>
        <w:tc>
          <w:tcPr>
            <w:tcW w:w="0" w:type="auto"/>
            <w:vAlign w:val="center"/>
          </w:tcPr>
          <w:p w14:paraId="5DC3C70A" w14:textId="77777777" w:rsidR="00F468E7" w:rsidRPr="002367BA" w:rsidRDefault="00F468E7" w:rsidP="005F0A38">
            <w:pPr>
              <w:rPr>
                <w:sz w:val="20"/>
                <w:szCs w:val="20"/>
                <w:lang w:eastAsia="en-GB"/>
              </w:rPr>
            </w:pPr>
            <w:r w:rsidRPr="002367BA">
              <w:rPr>
                <w:sz w:val="20"/>
                <w:szCs w:val="20"/>
              </w:rPr>
              <w:t>A026</w:t>
            </w:r>
          </w:p>
        </w:tc>
        <w:tc>
          <w:tcPr>
            <w:tcW w:w="0" w:type="auto"/>
            <w:vAlign w:val="center"/>
          </w:tcPr>
          <w:p w14:paraId="3AB7B927" w14:textId="77777777" w:rsidR="00F468E7" w:rsidRPr="002367BA" w:rsidRDefault="00F468E7" w:rsidP="005F0A38">
            <w:pPr>
              <w:autoSpaceDE w:val="0"/>
              <w:autoSpaceDN w:val="0"/>
              <w:adjustRightInd w:val="0"/>
              <w:rPr>
                <w:color w:val="000000"/>
                <w:sz w:val="20"/>
                <w:szCs w:val="20"/>
              </w:rPr>
            </w:pPr>
            <w:r w:rsidRPr="002367BA">
              <w:rPr>
                <w:i/>
                <w:iCs/>
                <w:color w:val="000000"/>
                <w:sz w:val="20"/>
                <w:szCs w:val="20"/>
              </w:rPr>
              <w:t>Egretta garzetta</w:t>
            </w:r>
          </w:p>
        </w:tc>
        <w:tc>
          <w:tcPr>
            <w:tcW w:w="0" w:type="auto"/>
            <w:vAlign w:val="center"/>
          </w:tcPr>
          <w:p w14:paraId="3546E3F0" w14:textId="77777777" w:rsidR="00F468E7" w:rsidRPr="002367BA" w:rsidRDefault="00F468E7" w:rsidP="005F0A38">
            <w:pPr>
              <w:rPr>
                <w:sz w:val="20"/>
                <w:szCs w:val="20"/>
                <w:lang w:eastAsia="en-GB"/>
              </w:rPr>
            </w:pPr>
          </w:p>
        </w:tc>
        <w:tc>
          <w:tcPr>
            <w:tcW w:w="0" w:type="auto"/>
            <w:vAlign w:val="center"/>
          </w:tcPr>
          <w:p w14:paraId="7BA32EB3" w14:textId="77777777" w:rsidR="00F468E7" w:rsidRPr="002367BA" w:rsidRDefault="00F468E7" w:rsidP="005F0A38">
            <w:pPr>
              <w:rPr>
                <w:b/>
                <w:bCs/>
                <w:sz w:val="20"/>
                <w:szCs w:val="20"/>
                <w:lang w:eastAsia="en-GB"/>
              </w:rPr>
            </w:pPr>
          </w:p>
        </w:tc>
        <w:tc>
          <w:tcPr>
            <w:tcW w:w="0" w:type="auto"/>
            <w:gridSpan w:val="2"/>
            <w:vAlign w:val="center"/>
          </w:tcPr>
          <w:p w14:paraId="3E4371ED" w14:textId="77777777" w:rsidR="00F468E7" w:rsidRPr="002367BA" w:rsidRDefault="00F468E7" w:rsidP="002367BA">
            <w:pPr>
              <w:jc w:val="center"/>
              <w:rPr>
                <w:color w:val="000000"/>
                <w:sz w:val="20"/>
                <w:szCs w:val="20"/>
              </w:rPr>
            </w:pPr>
            <w:r w:rsidRPr="002367BA">
              <w:rPr>
                <w:color w:val="000000"/>
                <w:sz w:val="20"/>
                <w:szCs w:val="20"/>
              </w:rPr>
              <w:t>c</w:t>
            </w:r>
          </w:p>
        </w:tc>
        <w:tc>
          <w:tcPr>
            <w:tcW w:w="0" w:type="auto"/>
            <w:vAlign w:val="center"/>
          </w:tcPr>
          <w:p w14:paraId="3C767654" w14:textId="4114E098" w:rsidR="00F468E7" w:rsidRPr="002367BA" w:rsidRDefault="00F221BC" w:rsidP="002367BA">
            <w:pPr>
              <w:jc w:val="center"/>
              <w:rPr>
                <w:b/>
                <w:bCs/>
                <w:color w:val="FF0000"/>
                <w:sz w:val="20"/>
                <w:szCs w:val="20"/>
              </w:rPr>
            </w:pPr>
            <w:r>
              <w:rPr>
                <w:b/>
                <w:bCs/>
                <w:color w:val="FF0000"/>
                <w:sz w:val="20"/>
                <w:szCs w:val="20"/>
              </w:rPr>
              <w:t>5</w:t>
            </w:r>
          </w:p>
        </w:tc>
        <w:tc>
          <w:tcPr>
            <w:tcW w:w="0" w:type="auto"/>
            <w:vAlign w:val="center"/>
          </w:tcPr>
          <w:p w14:paraId="27A63734" w14:textId="77777777" w:rsidR="00F468E7" w:rsidRPr="00F87EEE" w:rsidRDefault="00F468E7" w:rsidP="002367BA">
            <w:pPr>
              <w:jc w:val="center"/>
              <w:rPr>
                <w:b/>
                <w:bCs/>
                <w:color w:val="FF0000"/>
                <w:sz w:val="20"/>
                <w:szCs w:val="20"/>
              </w:rPr>
            </w:pPr>
            <w:r w:rsidRPr="00F87EEE">
              <w:rPr>
                <w:b/>
                <w:bCs/>
                <w:color w:val="FF0000"/>
                <w:sz w:val="20"/>
                <w:szCs w:val="20"/>
              </w:rPr>
              <w:t>27</w:t>
            </w:r>
          </w:p>
        </w:tc>
        <w:tc>
          <w:tcPr>
            <w:tcW w:w="0" w:type="auto"/>
            <w:vAlign w:val="center"/>
          </w:tcPr>
          <w:p w14:paraId="2EA092B2" w14:textId="77777777" w:rsidR="00F468E7" w:rsidRPr="002367BA" w:rsidRDefault="00F468E7" w:rsidP="002367BA">
            <w:pPr>
              <w:jc w:val="center"/>
              <w:rPr>
                <w:color w:val="000000"/>
                <w:sz w:val="20"/>
                <w:szCs w:val="20"/>
              </w:rPr>
            </w:pPr>
            <w:r w:rsidRPr="002367BA">
              <w:rPr>
                <w:color w:val="000000"/>
                <w:sz w:val="20"/>
                <w:szCs w:val="20"/>
              </w:rPr>
              <w:t>i</w:t>
            </w:r>
          </w:p>
        </w:tc>
        <w:tc>
          <w:tcPr>
            <w:tcW w:w="0" w:type="auto"/>
            <w:vAlign w:val="center"/>
          </w:tcPr>
          <w:p w14:paraId="6128711B" w14:textId="77777777" w:rsidR="00F468E7" w:rsidRPr="002367BA" w:rsidRDefault="00F468E7" w:rsidP="002367BA">
            <w:pPr>
              <w:jc w:val="center"/>
              <w:rPr>
                <w:b/>
                <w:bCs/>
                <w:sz w:val="20"/>
                <w:szCs w:val="20"/>
                <w:lang w:eastAsia="en-GB"/>
              </w:rPr>
            </w:pPr>
          </w:p>
        </w:tc>
        <w:tc>
          <w:tcPr>
            <w:tcW w:w="0" w:type="auto"/>
            <w:vAlign w:val="center"/>
          </w:tcPr>
          <w:p w14:paraId="67880CB8" w14:textId="77777777" w:rsidR="00F468E7" w:rsidRPr="002367BA" w:rsidRDefault="00F468E7" w:rsidP="002367BA">
            <w:pPr>
              <w:jc w:val="center"/>
              <w:rPr>
                <w:b/>
                <w:bCs/>
                <w:sz w:val="20"/>
                <w:szCs w:val="20"/>
                <w:lang w:eastAsia="en-GB"/>
              </w:rPr>
            </w:pPr>
            <w:r w:rsidRPr="002367BA">
              <w:rPr>
                <w:color w:val="000000"/>
                <w:sz w:val="20"/>
                <w:szCs w:val="20"/>
              </w:rPr>
              <w:t>G</w:t>
            </w:r>
          </w:p>
        </w:tc>
        <w:tc>
          <w:tcPr>
            <w:tcW w:w="0" w:type="auto"/>
            <w:vAlign w:val="center"/>
          </w:tcPr>
          <w:p w14:paraId="695CEEF8" w14:textId="77777777" w:rsidR="00F468E7" w:rsidRPr="002367BA" w:rsidRDefault="00F468E7" w:rsidP="002367BA">
            <w:pPr>
              <w:jc w:val="center"/>
              <w:rPr>
                <w:sz w:val="20"/>
                <w:szCs w:val="20"/>
                <w:lang w:eastAsia="en-GB"/>
              </w:rPr>
            </w:pPr>
            <w:r w:rsidRPr="002367BA">
              <w:rPr>
                <w:sz w:val="20"/>
                <w:szCs w:val="20"/>
                <w:lang w:eastAsia="en-GB"/>
              </w:rPr>
              <w:t>С</w:t>
            </w:r>
          </w:p>
        </w:tc>
        <w:tc>
          <w:tcPr>
            <w:tcW w:w="0" w:type="auto"/>
            <w:vAlign w:val="center"/>
          </w:tcPr>
          <w:p w14:paraId="2D489129" w14:textId="77777777" w:rsidR="00F468E7" w:rsidRPr="002367BA" w:rsidRDefault="00F468E7" w:rsidP="002367BA">
            <w:pPr>
              <w:jc w:val="center"/>
              <w:rPr>
                <w:bCs/>
                <w:sz w:val="20"/>
                <w:szCs w:val="20"/>
                <w:lang w:eastAsia="en-GB"/>
              </w:rPr>
            </w:pPr>
            <w:r w:rsidRPr="002367BA">
              <w:rPr>
                <w:bCs/>
                <w:sz w:val="20"/>
                <w:szCs w:val="20"/>
                <w:lang w:eastAsia="en-GB"/>
              </w:rPr>
              <w:t>В</w:t>
            </w:r>
          </w:p>
        </w:tc>
        <w:tc>
          <w:tcPr>
            <w:tcW w:w="0" w:type="auto"/>
            <w:vAlign w:val="center"/>
          </w:tcPr>
          <w:p w14:paraId="53F5AF67" w14:textId="77777777" w:rsidR="00F468E7" w:rsidRPr="002367BA" w:rsidRDefault="00F468E7" w:rsidP="002367BA">
            <w:pPr>
              <w:jc w:val="center"/>
              <w:rPr>
                <w:bCs/>
                <w:sz w:val="20"/>
                <w:szCs w:val="20"/>
                <w:lang w:eastAsia="en-GB"/>
              </w:rPr>
            </w:pPr>
            <w:r w:rsidRPr="002367BA">
              <w:rPr>
                <w:color w:val="000000"/>
                <w:sz w:val="20"/>
                <w:szCs w:val="20"/>
              </w:rPr>
              <w:t>C</w:t>
            </w:r>
          </w:p>
        </w:tc>
        <w:tc>
          <w:tcPr>
            <w:tcW w:w="0" w:type="auto"/>
            <w:vAlign w:val="center"/>
          </w:tcPr>
          <w:p w14:paraId="1356F6A3" w14:textId="77777777" w:rsidR="00F468E7" w:rsidRPr="002367BA" w:rsidRDefault="00F468E7" w:rsidP="002367BA">
            <w:pPr>
              <w:jc w:val="center"/>
              <w:rPr>
                <w:bCs/>
                <w:sz w:val="20"/>
                <w:szCs w:val="20"/>
                <w:lang w:eastAsia="en-GB"/>
              </w:rPr>
            </w:pPr>
            <w:r w:rsidRPr="002367BA">
              <w:rPr>
                <w:bCs/>
                <w:sz w:val="20"/>
                <w:szCs w:val="20"/>
                <w:lang w:eastAsia="en-GB"/>
              </w:rPr>
              <w:t>С</w:t>
            </w:r>
          </w:p>
        </w:tc>
      </w:tr>
    </w:tbl>
    <w:p w14:paraId="682F831B" w14:textId="77777777" w:rsidR="00F468E7" w:rsidRPr="00F468E7" w:rsidRDefault="00F468E7" w:rsidP="005F0A38">
      <w:pPr>
        <w:rPr>
          <w:highlight w:val="cyan"/>
        </w:rPr>
      </w:pPr>
    </w:p>
    <w:p w14:paraId="09EBBD90" w14:textId="5CD8BA3A" w:rsidR="00F468E7" w:rsidRDefault="00F468E7" w:rsidP="005F0A38">
      <w:pPr>
        <w:rPr>
          <w:highlight w:val="cyan"/>
        </w:rPr>
      </w:pPr>
    </w:p>
    <w:p w14:paraId="03134AEF" w14:textId="77777777" w:rsidR="005F0A38" w:rsidRDefault="005F0A38" w:rsidP="005F0A38">
      <w:pPr>
        <w:rPr>
          <w:highlight w:val="cyan"/>
        </w:rPr>
      </w:pPr>
    </w:p>
    <w:p w14:paraId="29093E65" w14:textId="77777777" w:rsidR="005F0A38" w:rsidRPr="00F468E7" w:rsidRDefault="005F0A38" w:rsidP="005F0A38">
      <w:pPr>
        <w:rPr>
          <w:highlight w:val="cyan"/>
        </w:rPr>
      </w:pPr>
    </w:p>
    <w:p w14:paraId="38D9B1DB" w14:textId="32448D8C" w:rsidR="00C92F7D" w:rsidRDefault="00F468E7" w:rsidP="00C92F7D">
      <w:pPr>
        <w:pStyle w:val="Heading1"/>
        <w:spacing w:before="0" w:beforeAutospacing="0"/>
      </w:pPr>
      <w:bookmarkStart w:id="24" w:name="_Toc123821863"/>
      <w:bookmarkStart w:id="25" w:name="_Toc125368485"/>
      <w:bookmarkStart w:id="26" w:name="_Toc127092336"/>
      <w:r w:rsidRPr="00C92F7D">
        <w:t xml:space="preserve">Специфични цели за A027 </w:t>
      </w:r>
      <w:r w:rsidRPr="00C92F7D">
        <w:rPr>
          <w:i/>
        </w:rPr>
        <w:t>Egretta alba</w:t>
      </w:r>
      <w:r w:rsidRPr="00C92F7D">
        <w:t xml:space="preserve">, А773 </w:t>
      </w:r>
      <w:r w:rsidRPr="00C92F7D">
        <w:rPr>
          <w:i/>
          <w:lang w:val="en-GB"/>
        </w:rPr>
        <w:t>Ardea</w:t>
      </w:r>
      <w:r w:rsidRPr="00C92F7D">
        <w:rPr>
          <w:i/>
        </w:rPr>
        <w:t xml:space="preserve"> </w:t>
      </w:r>
      <w:r w:rsidRPr="00C92F7D">
        <w:rPr>
          <w:i/>
          <w:lang w:val="en-GB"/>
        </w:rPr>
        <w:t>alba</w:t>
      </w:r>
      <w:bookmarkEnd w:id="26"/>
    </w:p>
    <w:p w14:paraId="12869CDC" w14:textId="0A2E9A14" w:rsidR="00F468E7" w:rsidRPr="00C92F7D" w:rsidRDefault="00F468E7" w:rsidP="00C92F7D">
      <w:pPr>
        <w:pStyle w:val="Heading1"/>
        <w:spacing w:before="0" w:beforeAutospacing="0"/>
      </w:pPr>
      <w:bookmarkStart w:id="27" w:name="_Toc127092337"/>
      <w:r w:rsidRPr="00C92F7D">
        <w:t>(голяма бяла чапла)</w:t>
      </w:r>
      <w:bookmarkEnd w:id="24"/>
      <w:bookmarkEnd w:id="25"/>
      <w:bookmarkEnd w:id="27"/>
    </w:p>
    <w:p w14:paraId="0C7670E4" w14:textId="77777777" w:rsidR="005F0A38" w:rsidRPr="00C92F7D" w:rsidRDefault="005F0A38" w:rsidP="005F0A38">
      <w:pPr>
        <w:rPr>
          <w:b/>
          <w:bCs/>
          <w:lang w:val="en-US"/>
        </w:rPr>
      </w:pPr>
    </w:p>
    <w:p w14:paraId="513C5E5D" w14:textId="162E621B" w:rsidR="00F468E7" w:rsidRPr="00C92F7D" w:rsidRDefault="00F468E7" w:rsidP="005F0A38">
      <w:r w:rsidRPr="00C92F7D">
        <w:rPr>
          <w:b/>
          <w:bCs/>
        </w:rPr>
        <w:t>1. Кратка характеристика на вида</w:t>
      </w:r>
    </w:p>
    <w:p w14:paraId="13FD09B4" w14:textId="36D5A575" w:rsidR="00F468E7" w:rsidRPr="00C92F7D" w:rsidRDefault="00F468E7" w:rsidP="005F0A38">
      <w:r w:rsidRPr="00C92F7D">
        <w:t>Дължина на тялото: 85 - 102 cm. Размах на крилата: 140 - 170 cm. Оперението е изцяло бяло. Значително по-едра от малката бяла чапла и с по-дълъг врат. В полет се виждат по-дългите ѝ крака. През размножителния период клюнът е с тъмен връх, през останалата част от годината е изцяло жълт. Може да се отличи от малката бяла чапла по значително по-бавните махове на крилата, които изглеждат по-тесни, и по дългата змиевидна шия (Симеонов и др., 1990).</w:t>
      </w:r>
    </w:p>
    <w:p w14:paraId="3D39500C" w14:textId="77777777" w:rsidR="005F0A38" w:rsidRPr="00C92F7D" w:rsidRDefault="005F0A38" w:rsidP="005F0A38"/>
    <w:p w14:paraId="6D69F1CA" w14:textId="77777777" w:rsidR="00F468E7" w:rsidRPr="00C92F7D" w:rsidRDefault="00F468E7" w:rsidP="005F0A38">
      <w:r w:rsidRPr="00C92F7D">
        <w:rPr>
          <w:i/>
        </w:rPr>
        <w:t>Характер на пребиваване в страната</w:t>
      </w:r>
    </w:p>
    <w:p w14:paraId="146DC374" w14:textId="02AABF14" w:rsidR="00F468E7" w:rsidRPr="00C92F7D" w:rsidRDefault="00F468E7" w:rsidP="005F0A38">
      <w:r w:rsidRPr="00C92F7D">
        <w:t xml:space="preserve">Голямата бяла чапла е гнездящо-прелетен, преминаващ и зимуващ вид в България. Пролетната миграция е от март до средата на април, а есенната – от началото на септември до края на октомври. Частичен мигрант, зимува в Южна Европа, включително и в България. През страната преминават или остават да зимуват птици от района на Азовско море и делтата на р. Дунав. Размножителният период започва от началото на март и продължава до началото на юли. Най-често образува малки самостоятелни колонии, по-рядко гнезди по периферията на големите колонии от чапли, корморани, блестящи ибиси и лопатарки. Гнездата са разположени в труднодостъпни тръстикови масиви (ПР „Сребърна“, ЗМ „Пода“, Драгоманско блато), или високо по дърветата на заливни гори. Изградено е от стари тръстикови стъбла, които образуват купчина с височина около 30-40 cm, или от клони (когато е на </w:t>
      </w:r>
      <w:r w:rsidRPr="00C92F7D">
        <w:lastRenderedPageBreak/>
        <w:t>дървета). Гнездата могат да бъдат на по-малко от 1 m разстояние едно от друго или да се допират, въпреки че в тръстикови масиви обикновено са разположени по-разпръснато. Снася 2</w:t>
      </w:r>
      <w:r w:rsidR="005F0A38" w:rsidRPr="00C92F7D">
        <w:t>-</w:t>
      </w:r>
      <w:r w:rsidRPr="00C92F7D">
        <w:t>5 яйца, като има едно поколение годишно (Симеонов и др., 1990)</w:t>
      </w:r>
      <w:r w:rsidR="005F0A38" w:rsidRPr="00C92F7D">
        <w:t>.</w:t>
      </w:r>
    </w:p>
    <w:p w14:paraId="4393AF1A" w14:textId="77777777" w:rsidR="005F0A38" w:rsidRPr="00C92F7D" w:rsidRDefault="005F0A38" w:rsidP="005F0A38"/>
    <w:p w14:paraId="51EFF05D" w14:textId="77777777" w:rsidR="00F468E7" w:rsidRPr="00C92F7D" w:rsidRDefault="00F468E7" w:rsidP="005F0A38">
      <w:pPr>
        <w:rPr>
          <w:i/>
        </w:rPr>
      </w:pPr>
      <w:r w:rsidRPr="00C92F7D">
        <w:rPr>
          <w:i/>
        </w:rPr>
        <w:t>Характерно местообитание</w:t>
      </w:r>
    </w:p>
    <w:p w14:paraId="7CE4F49A" w14:textId="52600F93" w:rsidR="00F468E7" w:rsidRPr="00C92F7D" w:rsidRDefault="00F468E7" w:rsidP="005F0A38">
      <w:r w:rsidRPr="00C92F7D">
        <w:t>Голямата бяла чапла гнезди в сладководни езера и блата с обширни тръстикови масиви, язовири и микроязовири, рибарници и рибовъдни стопанства, крайбрежия на големи реки с изобилна растителност. По време на миграция и през зимата е широко разпространена в ниските части на страната, особено в открити райони в близост до по-големи реки и други влажни зони, както и в язовири, микроязовири, рибарници, напоителни канали и др. Храни се в влажни ливади, блата, езера, наводнени земи, устия на реки, рибарници, канали, понякога в оризища. Всекидневно може да извършва полети за търсене на храна на разстояние до 10-15 км. (Cramp</w:t>
      </w:r>
      <w:r w:rsidR="00C92F7D" w:rsidRPr="00C92F7D">
        <w:rPr>
          <w:lang w:val="en-US"/>
        </w:rPr>
        <w:t xml:space="preserve">, </w:t>
      </w:r>
      <w:r w:rsidRPr="00C92F7D">
        <w:t xml:space="preserve">Simmons </w:t>
      </w:r>
      <w:r w:rsidR="00C92F7D" w:rsidRPr="00C92F7D">
        <w:rPr>
          <w:lang w:val="en-US"/>
        </w:rPr>
        <w:t>(</w:t>
      </w:r>
      <w:r w:rsidRPr="00C92F7D">
        <w:t>eds.</w:t>
      </w:r>
      <w:r w:rsidR="00C92F7D" w:rsidRPr="00C92F7D">
        <w:rPr>
          <w:lang w:val="en-US"/>
        </w:rPr>
        <w:t>)</w:t>
      </w:r>
      <w:r w:rsidRPr="00C92F7D">
        <w:t>, 1977). Предпочитаните местообитания са 1130, 1150, 1160, 3130, 3150, 91</w:t>
      </w:r>
      <w:r w:rsidRPr="00C92F7D">
        <w:rPr>
          <w:lang w:val="en-GB"/>
        </w:rPr>
        <w:t>D</w:t>
      </w:r>
      <w:r w:rsidRPr="00C92F7D">
        <w:t>0, 91</w:t>
      </w:r>
      <w:r w:rsidRPr="00C92F7D">
        <w:rPr>
          <w:lang w:val="en-GB"/>
        </w:rPr>
        <w:t>E</w:t>
      </w:r>
      <w:r w:rsidRPr="00C92F7D">
        <w:t>0 и 91</w:t>
      </w:r>
      <w:r w:rsidRPr="00C92F7D">
        <w:rPr>
          <w:lang w:val="en-GB"/>
        </w:rPr>
        <w:t>F</w:t>
      </w:r>
      <w:r w:rsidRPr="00C92F7D">
        <w:t>0 според Директивата за хабитатите (Кавръкова и др., 2009).</w:t>
      </w:r>
    </w:p>
    <w:p w14:paraId="06BEAD1C" w14:textId="77777777" w:rsidR="005F0A38" w:rsidRPr="00C92F7D" w:rsidRDefault="005F0A38" w:rsidP="005F0A38"/>
    <w:p w14:paraId="7688A975" w14:textId="77777777" w:rsidR="00F468E7" w:rsidRPr="00C92F7D" w:rsidRDefault="00F468E7" w:rsidP="005F0A38">
      <w:pPr>
        <w:rPr>
          <w:i/>
        </w:rPr>
      </w:pPr>
      <w:r w:rsidRPr="00C92F7D">
        <w:rPr>
          <w:i/>
        </w:rPr>
        <w:t>Хранене</w:t>
      </w:r>
    </w:p>
    <w:p w14:paraId="17FA895E" w14:textId="77777777" w:rsidR="005F0A38" w:rsidRPr="00C92F7D" w:rsidRDefault="00F468E7" w:rsidP="005F0A38">
      <w:r w:rsidRPr="00C92F7D">
        <w:t xml:space="preserve">Храни се предимно с риба, по-рядко със земноводни, влечуги, големи водни насекоми и птици (Симеонов и др., 1990).   </w:t>
      </w:r>
    </w:p>
    <w:p w14:paraId="73D9F4E6" w14:textId="5C03C71D" w:rsidR="00F468E7" w:rsidRPr="00C92F7D" w:rsidRDefault="00F468E7" w:rsidP="005F0A38">
      <w:r w:rsidRPr="00C92F7D">
        <w:t xml:space="preserve"> </w:t>
      </w:r>
    </w:p>
    <w:p w14:paraId="0B94FE17" w14:textId="77777777" w:rsidR="00F468E7" w:rsidRPr="00C92F7D" w:rsidRDefault="00F468E7" w:rsidP="005F0A38">
      <w:r w:rsidRPr="00C92F7D">
        <w:rPr>
          <w:b/>
          <w:bCs/>
        </w:rPr>
        <w:t>2. Разпространение, природозащитно състояние и тенденции в популацията на вида на национално ниво</w:t>
      </w:r>
    </w:p>
    <w:p w14:paraId="6DE4666F" w14:textId="6D1C8308" w:rsidR="00F468E7" w:rsidRPr="00CB2E79" w:rsidRDefault="00F468E7" w:rsidP="005F0A38">
      <w:r w:rsidRPr="00CB2E79">
        <w:t xml:space="preserve">Много рядък и малоброен гнездящ вид. Гнезди поединично или на неголеми колонии – самостоятелни или с други чапли и корморани. Установена е да се размножава по поречието на река Дунав (езерото Сребърна), в Бургаските влажни зони (местността Пода), в езеро Дуранкулак, в Драгоманското блато и в два локалитета в Горнотракийската низина. На повечето места гнезди нередовно. Единствените места, където гнезди ежегодно от 2007 г. насам са Драгоманското блато и езерото Сребърна. През размножителния период закъснели мигранти или летуващи неразмножаващи се птици могат да се наблюдават на много места в Северозападна България, Тракийската низина, по река Искър, в Източните Родопи, покрай река Дунав и Черноморското крайбрежие. През зимата е почти обикновена по Черноморското крайбрежие, долините на реките Марица, Тунджа и Арда, около естествени и изкуствени водоеми в ниските части, предимно в Южна България (Симеонов и др., 1990; </w:t>
      </w:r>
      <w:r w:rsidR="00CB2E79" w:rsidRPr="00CB2E79">
        <w:rPr>
          <w:rFonts w:eastAsia="Lucida Sans Unicode"/>
          <w:color w:val="000000"/>
          <w:kern w:val="1"/>
          <w:lang w:eastAsia="ar-SA"/>
        </w:rPr>
        <w:t xml:space="preserve">Големански (гл. ред.), 2015 </w:t>
      </w:r>
      <w:r w:rsidRPr="00CB2E79">
        <w:t xml:space="preserve">; </w:t>
      </w:r>
      <w:r w:rsidR="00CF3906" w:rsidRPr="00CB2E79">
        <w:t>Янков (ред), 2007</w:t>
      </w:r>
      <w:r w:rsidRPr="00CB2E79">
        <w:t xml:space="preserve">).  </w:t>
      </w:r>
    </w:p>
    <w:p w14:paraId="6E3AA55C" w14:textId="382559A8" w:rsidR="00F468E7" w:rsidRPr="00CB2E79" w:rsidRDefault="00F468E7" w:rsidP="005F0A38">
      <w:r w:rsidRPr="00CB2E79">
        <w:t xml:space="preserve">Включен е в Приложения 2 и 3 на ЗБР и в Приложение 1 на Директивата за птиците. Природозащитният статус на голямата бяла чапла според </w:t>
      </w:r>
      <w:r w:rsidRPr="00CB2E79">
        <w:rPr>
          <w:lang w:val="en-GB"/>
        </w:rPr>
        <w:t>IUCN</w:t>
      </w:r>
      <w:r w:rsidRPr="00CB2E79">
        <w:t xml:space="preserve"> е </w:t>
      </w:r>
      <w:r w:rsidRPr="00CB2E79">
        <w:rPr>
          <w:lang w:val="en-GB"/>
        </w:rPr>
        <w:t>LC</w:t>
      </w:r>
      <w:r w:rsidRPr="00CB2E79">
        <w:t xml:space="preserve"> (</w:t>
      </w:r>
      <w:r w:rsidRPr="00CB2E79">
        <w:rPr>
          <w:lang w:val="en-GB"/>
        </w:rPr>
        <w:t>Least</w:t>
      </w:r>
      <w:r w:rsidRPr="00CB2E79">
        <w:t xml:space="preserve"> </w:t>
      </w:r>
      <w:r w:rsidRPr="00CB2E79">
        <w:rPr>
          <w:lang w:val="en-GB"/>
        </w:rPr>
        <w:t>Concern</w:t>
      </w:r>
      <w:r w:rsidRPr="00CB2E79">
        <w:t>) за света (2019) и за континентална Европа (2021). Включен в Червената книга на Р България в категория „Критично застрашен“ (CR). Няма SPEC категория  (</w:t>
      </w:r>
      <w:r w:rsidR="006F59A1" w:rsidRPr="00CB2E79">
        <w:t>Staneva, Burfield (comp.), 2017</w:t>
      </w:r>
      <w:r w:rsidRPr="00CB2E79">
        <w:t>).</w:t>
      </w:r>
    </w:p>
    <w:p w14:paraId="5AE6B022" w14:textId="58C5029A" w:rsidR="00F468E7" w:rsidRPr="00CB2E79" w:rsidRDefault="00F468E7" w:rsidP="005F0A38">
      <w:r w:rsidRPr="00CB2E79">
        <w:t xml:space="preserve">Съгласно Докладването от 2019 г. (за периода 2013 – 2018 г.) националната </w:t>
      </w:r>
      <w:r w:rsidRPr="00CB2E79">
        <w:rPr>
          <w:b/>
          <w:bCs/>
        </w:rPr>
        <w:t>гнездяща популация</w:t>
      </w:r>
      <w:r w:rsidRPr="00CB2E79">
        <w:t xml:space="preserve"> на вида се оценя</w:t>
      </w:r>
      <w:r w:rsidR="0050323E" w:rsidRPr="00CB2E79">
        <w:t>ва</w:t>
      </w:r>
      <w:r w:rsidRPr="00CB2E79">
        <w:t xml:space="preserve"> на </w:t>
      </w:r>
      <w:r w:rsidRPr="00CB2E79">
        <w:rPr>
          <w:b/>
          <w:bCs/>
        </w:rPr>
        <w:t>10</w:t>
      </w:r>
      <w:r w:rsidR="005C14C7" w:rsidRPr="00CB2E79">
        <w:rPr>
          <w:b/>
          <w:bCs/>
        </w:rPr>
        <w:t>-</w:t>
      </w:r>
      <w:r w:rsidRPr="00CB2E79">
        <w:rPr>
          <w:b/>
          <w:bCs/>
        </w:rPr>
        <w:t>50 двойки</w:t>
      </w:r>
      <w:r w:rsidRPr="00CB2E79">
        <w:t xml:space="preserve">. Краткосрочната тенденция на популацията (за периода 2000 – 2018 г.) е нарастваща, а дългосрочната (за периода 1980 – 2018 г.) – също нарастваща. </w:t>
      </w:r>
    </w:p>
    <w:p w14:paraId="5EFFEFFA" w14:textId="0BDC319B" w:rsidR="00F468E7" w:rsidRPr="00CB2E79" w:rsidRDefault="00F468E7" w:rsidP="005F0A38">
      <w:r w:rsidRPr="00CB2E79">
        <w:rPr>
          <w:b/>
          <w:bCs/>
        </w:rPr>
        <w:t>Мигриращата национална популация</w:t>
      </w:r>
      <w:r w:rsidRPr="00CB2E79">
        <w:t xml:space="preserve"> (за периода 2001 – 2018 г.) е оценена на </w:t>
      </w:r>
      <w:r w:rsidRPr="00CB2E79">
        <w:rPr>
          <w:b/>
          <w:bCs/>
        </w:rPr>
        <w:t>500</w:t>
      </w:r>
      <w:r w:rsidR="005C14C7" w:rsidRPr="00CB2E79">
        <w:rPr>
          <w:b/>
          <w:bCs/>
        </w:rPr>
        <w:t>-</w:t>
      </w:r>
      <w:r w:rsidRPr="00CB2E79">
        <w:rPr>
          <w:b/>
          <w:bCs/>
        </w:rPr>
        <w:t>1000 индивида</w:t>
      </w:r>
      <w:r w:rsidRPr="00CB2E79">
        <w:t xml:space="preserve">. </w:t>
      </w:r>
    </w:p>
    <w:p w14:paraId="1BA62BAE" w14:textId="0C2BF950" w:rsidR="00F468E7" w:rsidRPr="00CB2E79" w:rsidRDefault="00F468E7" w:rsidP="005F0A38">
      <w:r w:rsidRPr="00CB2E79">
        <w:rPr>
          <w:b/>
          <w:bCs/>
        </w:rPr>
        <w:t>Зимуващата национална популация</w:t>
      </w:r>
      <w:r w:rsidRPr="00CB2E79">
        <w:t xml:space="preserve"> (за периода 2013 – 2018 г.) е оценена на </w:t>
      </w:r>
      <w:r w:rsidRPr="00CB2E79">
        <w:rPr>
          <w:b/>
          <w:bCs/>
        </w:rPr>
        <w:t>600</w:t>
      </w:r>
      <w:r w:rsidR="005C14C7" w:rsidRPr="00CB2E79">
        <w:rPr>
          <w:b/>
          <w:bCs/>
        </w:rPr>
        <w:t>-</w:t>
      </w:r>
      <w:r w:rsidRPr="00CB2E79">
        <w:rPr>
          <w:b/>
          <w:bCs/>
        </w:rPr>
        <w:t>2000 индивида</w:t>
      </w:r>
      <w:r w:rsidRPr="00CB2E79">
        <w:t>. Краткосрочната тенденция на популацията (за периода 2013 – 2018 г.) е нарастваща, а дългосрочната (за периода 1980 – 2018 г.) – също нарастваща.</w:t>
      </w:r>
    </w:p>
    <w:p w14:paraId="50E66E3A" w14:textId="017488DC" w:rsidR="00F468E7" w:rsidRPr="00CB2E79" w:rsidRDefault="00F468E7" w:rsidP="005F0A38">
      <w:r w:rsidRPr="00CB2E79">
        <w:lastRenderedPageBreak/>
        <w:t>При докладването по чл. 12  от 2019 г. за гнездящата и мигриращата популация са посочени следните заплахи и влияния: K01, M08, F01, J03 и J02. Според нас заплаха J03 няма отношение към вида.</w:t>
      </w:r>
    </w:p>
    <w:p w14:paraId="6EB30BC1" w14:textId="77777777" w:rsidR="005F0A38" w:rsidRPr="00CB2E79" w:rsidRDefault="005F0A38" w:rsidP="005F0A38"/>
    <w:p w14:paraId="331F93DE" w14:textId="77777777" w:rsidR="00F468E7" w:rsidRPr="00CB2E79" w:rsidRDefault="00F468E7" w:rsidP="005F0A38">
      <w:pPr>
        <w:rPr>
          <w:b/>
        </w:rPr>
      </w:pPr>
      <w:r w:rsidRPr="00CB2E79">
        <w:rPr>
          <w:b/>
        </w:rPr>
        <w:t>3. Състояние в специална защитена зона BG0002081 „Марица-Първомай“</w:t>
      </w:r>
    </w:p>
    <w:p w14:paraId="5D787B98" w14:textId="58769EF2" w:rsidR="00F468E7" w:rsidRPr="00E34F3B" w:rsidRDefault="00F468E7" w:rsidP="005F0A38">
      <w:r w:rsidRPr="00E34F3B">
        <w:t xml:space="preserve">Съгласно стандартния формуляр за данни на зоната вида е зимуващ. </w:t>
      </w:r>
      <w:r w:rsidRPr="00E34F3B">
        <w:rPr>
          <w:b/>
          <w:bCs/>
        </w:rPr>
        <w:t>Зимуващата популация</w:t>
      </w:r>
      <w:r w:rsidRPr="00E34F3B">
        <w:t xml:space="preserve"> се оценява на </w:t>
      </w:r>
      <w:r w:rsidRPr="00E34F3B">
        <w:rPr>
          <w:b/>
          <w:bCs/>
        </w:rPr>
        <w:t>до 8 ин</w:t>
      </w:r>
      <w:r w:rsidR="005F0A38" w:rsidRPr="00E34F3B">
        <w:rPr>
          <w:b/>
          <w:bCs/>
        </w:rPr>
        <w:t>дивида</w:t>
      </w:r>
      <w:r w:rsidRPr="00E34F3B">
        <w:t xml:space="preserve">, което представлява </w:t>
      </w:r>
      <w:r w:rsidRPr="00E34F3B">
        <w:rPr>
          <w:b/>
          <w:bCs/>
        </w:rPr>
        <w:t>до 0,4 %</w:t>
      </w:r>
      <w:r w:rsidRPr="00E34F3B">
        <w:t xml:space="preserve"> от максималната национална зимуваща популация (оценка „В“</w:t>
      </w:r>
      <w:r w:rsidR="00B54CF3" w:rsidRPr="00E34F3B">
        <w:t>, а би трябвало да е „С“</w:t>
      </w:r>
      <w:r w:rsidRPr="00E34F3B">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добра („В“).</w:t>
      </w:r>
    </w:p>
    <w:p w14:paraId="44BE86A6" w14:textId="77777777" w:rsidR="005F0A38" w:rsidRPr="00E34F3B" w:rsidRDefault="005F0A38" w:rsidP="005F0A38"/>
    <w:p w14:paraId="722A6F26" w14:textId="77777777" w:rsidR="00F468E7" w:rsidRPr="0006077F" w:rsidRDefault="00F468E7" w:rsidP="005F0A38">
      <w:pPr>
        <w:rPr>
          <w:b/>
          <w:bCs/>
        </w:rPr>
      </w:pPr>
      <w:r w:rsidRPr="0006077F">
        <w:rPr>
          <w:b/>
          <w:bCs/>
        </w:rPr>
        <w:t xml:space="preserve">4. Анализ на наличната информация </w:t>
      </w:r>
    </w:p>
    <w:p w14:paraId="60F70B73" w14:textId="4815BF44" w:rsidR="00F468E7" w:rsidRPr="0006077F" w:rsidRDefault="00F468E7" w:rsidP="005F0A38">
      <w:r w:rsidRPr="0006077F">
        <w:t>В ОВМ „Марица-Първомай“ вид</w:t>
      </w:r>
      <w:r w:rsidR="0006077F" w:rsidRPr="0006077F">
        <w:t>ът</w:t>
      </w:r>
      <w:r w:rsidRPr="0006077F">
        <w:t xml:space="preserve"> е посочен с</w:t>
      </w:r>
      <w:r w:rsidR="0006077F" w:rsidRPr="0006077F">
        <w:t>ъс</w:t>
      </w:r>
      <w:r w:rsidRPr="0006077F">
        <w:t xml:space="preserve"> зимуваща численост от 5-20 инд. (</w:t>
      </w:r>
      <w:r w:rsidR="00607B40" w:rsidRPr="0006077F">
        <w:t>Костадинова, Граматиков (ред.) 2007</w:t>
      </w:r>
      <w:r w:rsidRPr="0006077F">
        <w:t>). По време на теренните проучвания през февруари, април и септември 2022 г. вид</w:t>
      </w:r>
      <w:r w:rsidR="0006077F" w:rsidRPr="0006077F">
        <w:t>ът</w:t>
      </w:r>
      <w:r w:rsidRPr="0006077F">
        <w:t xml:space="preserve"> е отчетен съответно с 4 инд., 1 инд. и 3 инд. Данните от БДЗП (SmartBirds) за периода 201</w:t>
      </w:r>
      <w:r w:rsidR="0006077F" w:rsidRPr="0006077F">
        <w:t>8</w:t>
      </w:r>
      <w:r w:rsidRPr="0006077F">
        <w:t>-2022 показват, че вид</w:t>
      </w:r>
      <w:r w:rsidR="0006077F" w:rsidRPr="0006077F">
        <w:t>ът</w:t>
      </w:r>
      <w:r w:rsidRPr="0006077F">
        <w:t xml:space="preserve"> е наблюдаван в зоната през януари – 160 инд., през февруари с численост 1-45 инд., през март – 2 инд., и през септември – 3 инд. По време на </w:t>
      </w:r>
      <w:r w:rsidR="0006077F" w:rsidRPr="0006077F">
        <w:t>с</w:t>
      </w:r>
      <w:r w:rsidRPr="0006077F">
        <w:t>реднозимните преброявания за периода 2016-2021 г. вид</w:t>
      </w:r>
      <w:r w:rsidR="0006077F" w:rsidRPr="0006077F">
        <w:t>ът</w:t>
      </w:r>
      <w:r w:rsidRPr="0006077F">
        <w:t xml:space="preserve"> е наблюдаван по поречието на Марица с численост между 1 и 26 инд. (през 2017), като в участъка с. Звъничево-гр. Първомай са отчетени 5-25 инд., а в участъка гр. Първомай</w:t>
      </w:r>
      <w:r w:rsidR="00217BDB">
        <w:t xml:space="preserve"> – </w:t>
      </w:r>
      <w:r w:rsidRPr="0006077F">
        <w:t>гр. Свиленград – 1-26 инд.</w:t>
      </w:r>
    </w:p>
    <w:p w14:paraId="2FA5B112" w14:textId="77777777" w:rsidR="005F0A38" w:rsidRPr="0006077F" w:rsidRDefault="005F0A38" w:rsidP="005F0A38"/>
    <w:p w14:paraId="007F245B" w14:textId="77777777" w:rsidR="00F468E7" w:rsidRPr="0006077F" w:rsidRDefault="00F468E7" w:rsidP="005F0A38">
      <w:pPr>
        <w:rPr>
          <w:b/>
          <w:bCs/>
        </w:rPr>
      </w:pPr>
      <w:r w:rsidRPr="0006077F">
        <w:rPr>
          <w:b/>
          <w:bCs/>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1266"/>
        <w:gridCol w:w="1144"/>
        <w:gridCol w:w="2825"/>
        <w:gridCol w:w="2579"/>
      </w:tblGrid>
      <w:tr w:rsidR="00F468E7" w:rsidRPr="0027510B" w14:paraId="7F7D582D" w14:textId="77777777" w:rsidTr="00F002C4">
        <w:trPr>
          <w:tblHeader/>
          <w:jc w:val="center"/>
        </w:trPr>
        <w:tc>
          <w:tcPr>
            <w:tcW w:w="1564" w:type="dxa"/>
            <w:shd w:val="clear" w:color="auto" w:fill="B6DDE8"/>
            <w:vAlign w:val="center"/>
          </w:tcPr>
          <w:p w14:paraId="28A267EA" w14:textId="77777777" w:rsidR="00F468E7" w:rsidRPr="0027510B" w:rsidRDefault="00F468E7" w:rsidP="001E7B76">
            <w:pPr>
              <w:rPr>
                <w:b/>
                <w:bCs/>
                <w:sz w:val="20"/>
              </w:rPr>
            </w:pPr>
            <w:r w:rsidRPr="0027510B">
              <w:rPr>
                <w:b/>
                <w:bCs/>
                <w:sz w:val="20"/>
              </w:rPr>
              <w:t>Параметър</w:t>
            </w:r>
          </w:p>
        </w:tc>
        <w:tc>
          <w:tcPr>
            <w:tcW w:w="1266" w:type="dxa"/>
            <w:shd w:val="clear" w:color="auto" w:fill="B6DDE8"/>
            <w:vAlign w:val="center"/>
          </w:tcPr>
          <w:p w14:paraId="79793FF7" w14:textId="77777777" w:rsidR="00F468E7" w:rsidRPr="0027510B" w:rsidRDefault="00F468E7" w:rsidP="001E7B76">
            <w:pPr>
              <w:rPr>
                <w:b/>
                <w:bCs/>
                <w:sz w:val="20"/>
              </w:rPr>
            </w:pPr>
            <w:r w:rsidRPr="0027510B">
              <w:rPr>
                <w:b/>
                <w:bCs/>
                <w:sz w:val="20"/>
              </w:rPr>
              <w:t xml:space="preserve">Мерна единица </w:t>
            </w:r>
          </w:p>
        </w:tc>
        <w:tc>
          <w:tcPr>
            <w:tcW w:w="1144" w:type="dxa"/>
            <w:shd w:val="clear" w:color="auto" w:fill="B6DDE8"/>
            <w:vAlign w:val="center"/>
          </w:tcPr>
          <w:p w14:paraId="3B97E8C5" w14:textId="77777777" w:rsidR="00F468E7" w:rsidRPr="0027510B" w:rsidRDefault="00F468E7" w:rsidP="001E7B76">
            <w:pPr>
              <w:rPr>
                <w:b/>
                <w:bCs/>
                <w:sz w:val="20"/>
              </w:rPr>
            </w:pPr>
            <w:r w:rsidRPr="0027510B">
              <w:rPr>
                <w:b/>
                <w:bCs/>
                <w:sz w:val="20"/>
              </w:rPr>
              <w:t xml:space="preserve">Целева стойност </w:t>
            </w:r>
          </w:p>
        </w:tc>
        <w:tc>
          <w:tcPr>
            <w:tcW w:w="2825" w:type="dxa"/>
            <w:shd w:val="clear" w:color="auto" w:fill="B6DDE8"/>
            <w:vAlign w:val="center"/>
          </w:tcPr>
          <w:p w14:paraId="4DC99D5D" w14:textId="77777777" w:rsidR="00F468E7" w:rsidRPr="0027510B" w:rsidRDefault="00F468E7" w:rsidP="001E7B76">
            <w:pPr>
              <w:rPr>
                <w:b/>
                <w:bCs/>
                <w:sz w:val="20"/>
              </w:rPr>
            </w:pPr>
            <w:r w:rsidRPr="0027510B">
              <w:rPr>
                <w:b/>
                <w:bCs/>
                <w:sz w:val="20"/>
              </w:rPr>
              <w:t xml:space="preserve">Допълнителна информация </w:t>
            </w:r>
          </w:p>
        </w:tc>
        <w:tc>
          <w:tcPr>
            <w:tcW w:w="2579" w:type="dxa"/>
            <w:shd w:val="clear" w:color="auto" w:fill="B6DDE8"/>
            <w:vAlign w:val="center"/>
          </w:tcPr>
          <w:p w14:paraId="4AA6E3C8" w14:textId="77777777" w:rsidR="00F468E7" w:rsidRPr="0027510B" w:rsidRDefault="00F468E7" w:rsidP="001E7B76">
            <w:pPr>
              <w:rPr>
                <w:b/>
                <w:bCs/>
                <w:sz w:val="20"/>
              </w:rPr>
            </w:pPr>
            <w:r w:rsidRPr="0027510B">
              <w:rPr>
                <w:b/>
                <w:bCs/>
                <w:sz w:val="20"/>
              </w:rPr>
              <w:t xml:space="preserve">Специфични за зоната цели за опазване </w:t>
            </w:r>
          </w:p>
        </w:tc>
      </w:tr>
      <w:tr w:rsidR="00F468E7" w:rsidRPr="0027510B" w14:paraId="18325091" w14:textId="77777777" w:rsidTr="001E7B76">
        <w:trPr>
          <w:trHeight w:val="420"/>
          <w:jc w:val="center"/>
        </w:trPr>
        <w:tc>
          <w:tcPr>
            <w:tcW w:w="1564" w:type="dxa"/>
            <w:shd w:val="clear" w:color="auto" w:fill="auto"/>
          </w:tcPr>
          <w:p w14:paraId="06ACC577" w14:textId="77777777" w:rsidR="00F468E7" w:rsidRPr="0027510B" w:rsidRDefault="00F468E7" w:rsidP="0027510B">
            <w:pPr>
              <w:jc w:val="left"/>
              <w:rPr>
                <w:sz w:val="20"/>
              </w:rPr>
            </w:pPr>
            <w:r w:rsidRPr="0027510B">
              <w:rPr>
                <w:b/>
                <w:bCs/>
                <w:sz w:val="20"/>
              </w:rPr>
              <w:t>Популация</w:t>
            </w:r>
            <w:r w:rsidRPr="0027510B">
              <w:rPr>
                <w:sz w:val="20"/>
              </w:rPr>
              <w:t>: Размер на зимуващата популация</w:t>
            </w:r>
          </w:p>
        </w:tc>
        <w:tc>
          <w:tcPr>
            <w:tcW w:w="1266" w:type="dxa"/>
            <w:shd w:val="clear" w:color="auto" w:fill="auto"/>
          </w:tcPr>
          <w:p w14:paraId="2D20174F" w14:textId="77777777" w:rsidR="00F468E7" w:rsidRPr="0027510B" w:rsidRDefault="00F468E7" w:rsidP="0027510B">
            <w:pPr>
              <w:jc w:val="left"/>
              <w:rPr>
                <w:sz w:val="20"/>
              </w:rPr>
            </w:pPr>
            <w:r w:rsidRPr="0027510B">
              <w:rPr>
                <w:sz w:val="20"/>
              </w:rPr>
              <w:t>Брой индивиди</w:t>
            </w:r>
          </w:p>
        </w:tc>
        <w:tc>
          <w:tcPr>
            <w:tcW w:w="1144" w:type="dxa"/>
          </w:tcPr>
          <w:p w14:paraId="432B0A90" w14:textId="1A997271" w:rsidR="00F468E7" w:rsidRPr="0027510B" w:rsidRDefault="00F468E7" w:rsidP="0027510B">
            <w:pPr>
              <w:jc w:val="left"/>
              <w:rPr>
                <w:sz w:val="20"/>
              </w:rPr>
            </w:pPr>
            <w:r w:rsidRPr="0027510B">
              <w:rPr>
                <w:sz w:val="20"/>
              </w:rPr>
              <w:t xml:space="preserve">1-26 </w:t>
            </w:r>
          </w:p>
        </w:tc>
        <w:tc>
          <w:tcPr>
            <w:tcW w:w="2825" w:type="dxa"/>
          </w:tcPr>
          <w:p w14:paraId="6541207C" w14:textId="05578021" w:rsidR="00F468E7" w:rsidRPr="0027510B" w:rsidRDefault="00F468E7" w:rsidP="0027510B">
            <w:pPr>
              <w:jc w:val="left"/>
              <w:rPr>
                <w:sz w:val="20"/>
                <w:szCs w:val="20"/>
              </w:rPr>
            </w:pPr>
            <w:r w:rsidRPr="0027510B">
              <w:rPr>
                <w:sz w:val="20"/>
                <w:szCs w:val="20"/>
              </w:rPr>
              <w:t xml:space="preserve">Целевата стойност е определена на база на данните от среднозимните преброявания за периода 2016-2021 г. </w:t>
            </w:r>
          </w:p>
          <w:p w14:paraId="0E881DA6" w14:textId="77777777" w:rsidR="00F468E7" w:rsidRPr="0027510B" w:rsidRDefault="00F468E7" w:rsidP="0027510B">
            <w:pPr>
              <w:jc w:val="left"/>
              <w:rPr>
                <w:sz w:val="20"/>
              </w:rPr>
            </w:pPr>
            <w:r w:rsidRPr="0027510B">
              <w:rPr>
                <w:rFonts w:eastAsia="Calibri"/>
                <w:sz w:val="20"/>
                <w:szCs w:val="20"/>
              </w:rPr>
              <w:t>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w:t>
            </w:r>
          </w:p>
        </w:tc>
        <w:tc>
          <w:tcPr>
            <w:tcW w:w="2579" w:type="dxa"/>
          </w:tcPr>
          <w:p w14:paraId="16E632AA" w14:textId="77777777" w:rsidR="00F468E7" w:rsidRPr="0027510B" w:rsidRDefault="00F468E7" w:rsidP="0027510B">
            <w:pPr>
              <w:jc w:val="left"/>
              <w:rPr>
                <w:sz w:val="20"/>
              </w:rPr>
            </w:pPr>
            <w:r w:rsidRPr="0027510B">
              <w:rPr>
                <w:rFonts w:eastAsia="Calibri"/>
                <w:sz w:val="20"/>
                <w:szCs w:val="20"/>
              </w:rPr>
              <w:t>При средни температури около 0° С или с отрицателен знак, се очаква целевата стойност да бъде ≥ 1 инд. Поддържане на броя на зимуващите индивиди в зоната, чрез поддържане на местообитанията за търсене на храна в зоната.</w:t>
            </w:r>
          </w:p>
        </w:tc>
      </w:tr>
      <w:tr w:rsidR="00F468E7" w:rsidRPr="0027510B" w14:paraId="220C084E" w14:textId="77777777" w:rsidTr="001E7B76">
        <w:trPr>
          <w:trHeight w:val="420"/>
          <w:jc w:val="center"/>
        </w:trPr>
        <w:tc>
          <w:tcPr>
            <w:tcW w:w="1564" w:type="dxa"/>
            <w:shd w:val="clear" w:color="auto" w:fill="auto"/>
          </w:tcPr>
          <w:p w14:paraId="5D4995FA" w14:textId="77777777" w:rsidR="00F468E7" w:rsidRPr="0027510B" w:rsidRDefault="00F468E7" w:rsidP="0027510B">
            <w:pPr>
              <w:jc w:val="left"/>
              <w:rPr>
                <w:sz w:val="20"/>
              </w:rPr>
            </w:pPr>
            <w:r w:rsidRPr="0027510B">
              <w:rPr>
                <w:b/>
                <w:bCs/>
                <w:sz w:val="20"/>
              </w:rPr>
              <w:t>Популация</w:t>
            </w:r>
            <w:r w:rsidRPr="0027510B">
              <w:rPr>
                <w:sz w:val="20"/>
              </w:rPr>
              <w:t>: Размер на мигриращата популация</w:t>
            </w:r>
          </w:p>
        </w:tc>
        <w:tc>
          <w:tcPr>
            <w:tcW w:w="1266" w:type="dxa"/>
            <w:shd w:val="clear" w:color="auto" w:fill="auto"/>
          </w:tcPr>
          <w:p w14:paraId="6B0B86B6" w14:textId="77777777" w:rsidR="00F468E7" w:rsidRPr="0027510B" w:rsidRDefault="00F468E7" w:rsidP="0027510B">
            <w:pPr>
              <w:jc w:val="left"/>
              <w:rPr>
                <w:sz w:val="20"/>
              </w:rPr>
            </w:pPr>
            <w:r w:rsidRPr="0027510B">
              <w:rPr>
                <w:sz w:val="20"/>
              </w:rPr>
              <w:t>Брой индивиди</w:t>
            </w:r>
          </w:p>
        </w:tc>
        <w:tc>
          <w:tcPr>
            <w:tcW w:w="1144" w:type="dxa"/>
          </w:tcPr>
          <w:p w14:paraId="343BEDBA" w14:textId="4A54276F" w:rsidR="00F468E7" w:rsidRPr="0027510B" w:rsidRDefault="00F468E7" w:rsidP="0027510B">
            <w:pPr>
              <w:jc w:val="left"/>
              <w:rPr>
                <w:sz w:val="20"/>
              </w:rPr>
            </w:pPr>
            <w:r w:rsidRPr="0027510B">
              <w:rPr>
                <w:sz w:val="20"/>
              </w:rPr>
              <w:t>най-малко 1</w:t>
            </w:r>
          </w:p>
        </w:tc>
        <w:tc>
          <w:tcPr>
            <w:tcW w:w="2825" w:type="dxa"/>
          </w:tcPr>
          <w:p w14:paraId="7A1BCAEA" w14:textId="06BF70F7" w:rsidR="00F468E7" w:rsidRPr="0027510B" w:rsidRDefault="00F468E7" w:rsidP="0027510B">
            <w:pPr>
              <w:jc w:val="left"/>
              <w:rPr>
                <w:sz w:val="20"/>
                <w:szCs w:val="20"/>
              </w:rPr>
            </w:pPr>
            <w:r w:rsidRPr="0027510B">
              <w:rPr>
                <w:sz w:val="20"/>
                <w:szCs w:val="20"/>
              </w:rPr>
              <w:t>Предлагаме вида да бъде включен в СФ</w:t>
            </w:r>
            <w:r w:rsidR="00E9670B">
              <w:rPr>
                <w:sz w:val="20"/>
                <w:szCs w:val="20"/>
              </w:rPr>
              <w:t>Д</w:t>
            </w:r>
            <w:r w:rsidRPr="0027510B">
              <w:rPr>
                <w:sz w:val="20"/>
                <w:szCs w:val="20"/>
              </w:rPr>
              <w:t xml:space="preserve"> на зоната и като мигриращ с численост 1-3 инд. на база на данните</w:t>
            </w:r>
            <w:r w:rsidR="0027510B" w:rsidRPr="0027510B">
              <w:rPr>
                <w:sz w:val="20"/>
                <w:szCs w:val="20"/>
              </w:rPr>
              <w:t>,</w:t>
            </w:r>
            <w:r w:rsidRPr="0027510B">
              <w:rPr>
                <w:sz w:val="20"/>
                <w:szCs w:val="20"/>
              </w:rPr>
              <w:t xml:space="preserve"> посочени в т. 4.</w:t>
            </w:r>
          </w:p>
          <w:p w14:paraId="174464C0" w14:textId="77777777" w:rsidR="00F468E7" w:rsidRPr="0027510B" w:rsidRDefault="00F468E7" w:rsidP="0027510B">
            <w:pPr>
              <w:jc w:val="left"/>
              <w:rPr>
                <w:sz w:val="20"/>
              </w:rPr>
            </w:pPr>
            <w:r w:rsidRPr="0027510B">
              <w:rPr>
                <w:sz w:val="20"/>
                <w:szCs w:val="20"/>
              </w:rPr>
              <w:t>Количеството на спиращите по време на миграция индивиди силно зависи от метеорологичните условия.</w:t>
            </w:r>
          </w:p>
        </w:tc>
        <w:tc>
          <w:tcPr>
            <w:tcW w:w="2579" w:type="dxa"/>
          </w:tcPr>
          <w:p w14:paraId="35D9E966" w14:textId="77777777" w:rsidR="00F468E7" w:rsidRPr="0027510B" w:rsidRDefault="00F468E7" w:rsidP="0027510B">
            <w:pPr>
              <w:jc w:val="left"/>
              <w:rPr>
                <w:sz w:val="20"/>
                <w:szCs w:val="20"/>
              </w:rPr>
            </w:pPr>
            <w:r w:rsidRPr="0027510B">
              <w:rPr>
                <w:sz w:val="20"/>
              </w:rPr>
              <w:t>Поддържане на броя на мигриращите индивиди в зоната в размер от най-малко 1 инд. чрез поддържане на местообитанията за търсене на храна.</w:t>
            </w:r>
            <w:r w:rsidRPr="0027510B">
              <w:rPr>
                <w:sz w:val="20"/>
                <w:szCs w:val="20"/>
              </w:rPr>
              <w:t xml:space="preserve"> </w:t>
            </w:r>
          </w:p>
          <w:p w14:paraId="03DBCB1F" w14:textId="77777777" w:rsidR="00F468E7" w:rsidRPr="0027510B" w:rsidRDefault="00F468E7" w:rsidP="0027510B">
            <w:pPr>
              <w:jc w:val="left"/>
              <w:rPr>
                <w:sz w:val="20"/>
              </w:rPr>
            </w:pPr>
          </w:p>
        </w:tc>
      </w:tr>
      <w:tr w:rsidR="00F468E7" w:rsidRPr="00F468E7" w14:paraId="38C949E3" w14:textId="77777777" w:rsidTr="001E7B76">
        <w:trPr>
          <w:trHeight w:val="748"/>
          <w:jc w:val="center"/>
        </w:trPr>
        <w:tc>
          <w:tcPr>
            <w:tcW w:w="1564" w:type="dxa"/>
          </w:tcPr>
          <w:p w14:paraId="42A759F9" w14:textId="77777777" w:rsidR="00F468E7" w:rsidRPr="0027510B" w:rsidRDefault="00F468E7" w:rsidP="0027510B">
            <w:pPr>
              <w:jc w:val="left"/>
              <w:rPr>
                <w:sz w:val="20"/>
              </w:rPr>
            </w:pPr>
            <w:r w:rsidRPr="0027510B">
              <w:rPr>
                <w:b/>
                <w:bCs/>
                <w:sz w:val="20"/>
              </w:rPr>
              <w:t>Местообитание на вида</w:t>
            </w:r>
            <w:r w:rsidRPr="0027510B">
              <w:rPr>
                <w:sz w:val="20"/>
              </w:rPr>
              <w:t xml:space="preserve">: площ на подходящи местообитания за търсене на </w:t>
            </w:r>
            <w:r w:rsidRPr="0027510B">
              <w:rPr>
                <w:sz w:val="20"/>
              </w:rPr>
              <w:lastRenderedPageBreak/>
              <w:t>храна</w:t>
            </w:r>
          </w:p>
        </w:tc>
        <w:tc>
          <w:tcPr>
            <w:tcW w:w="1266" w:type="dxa"/>
          </w:tcPr>
          <w:p w14:paraId="293383CB" w14:textId="77777777" w:rsidR="00F468E7" w:rsidRPr="0027510B" w:rsidRDefault="00F468E7" w:rsidP="0027510B">
            <w:pPr>
              <w:jc w:val="left"/>
              <w:rPr>
                <w:sz w:val="20"/>
              </w:rPr>
            </w:pPr>
            <w:r w:rsidRPr="0027510B">
              <w:rPr>
                <w:sz w:val="20"/>
              </w:rPr>
              <w:lastRenderedPageBreak/>
              <w:t>ha</w:t>
            </w:r>
          </w:p>
        </w:tc>
        <w:tc>
          <w:tcPr>
            <w:tcW w:w="1144" w:type="dxa"/>
          </w:tcPr>
          <w:p w14:paraId="3853D086" w14:textId="3DEF9A40" w:rsidR="00F468E7" w:rsidRPr="0027510B" w:rsidRDefault="00F468E7" w:rsidP="0027510B">
            <w:pPr>
              <w:jc w:val="left"/>
              <w:rPr>
                <w:sz w:val="20"/>
              </w:rPr>
            </w:pPr>
            <w:r w:rsidRPr="0027510B">
              <w:rPr>
                <w:sz w:val="20"/>
              </w:rPr>
              <w:t xml:space="preserve">най-малко </w:t>
            </w:r>
            <w:r w:rsidR="00FA0864">
              <w:rPr>
                <w:sz w:val="20"/>
              </w:rPr>
              <w:t>1496</w:t>
            </w:r>
            <w:r w:rsidRPr="0027510B">
              <w:rPr>
                <w:sz w:val="20"/>
              </w:rPr>
              <w:t xml:space="preserve"> </w:t>
            </w:r>
          </w:p>
        </w:tc>
        <w:tc>
          <w:tcPr>
            <w:tcW w:w="2825" w:type="dxa"/>
          </w:tcPr>
          <w:p w14:paraId="02736CFD" w14:textId="4F9A7A6B" w:rsidR="00F468E7" w:rsidRPr="0027510B" w:rsidRDefault="00F468E7" w:rsidP="0027510B">
            <w:pPr>
              <w:jc w:val="left"/>
              <w:rPr>
                <w:sz w:val="20"/>
              </w:rPr>
            </w:pPr>
            <w:r w:rsidRPr="0027510B">
              <w:rPr>
                <w:sz w:val="20"/>
              </w:rPr>
              <w:t>Площта е определена на база на % участие на следните местообитания в зоната: N06-вътрешни водни тела</w:t>
            </w:r>
            <w:r w:rsidR="00FA0864">
              <w:rPr>
                <w:sz w:val="20"/>
              </w:rPr>
              <w:t xml:space="preserve"> и </w:t>
            </w:r>
            <w:r w:rsidR="00FA0864">
              <w:rPr>
                <w:sz w:val="20"/>
                <w:lang w:val="en-US"/>
              </w:rPr>
              <w:t>N</w:t>
            </w:r>
            <w:r w:rsidR="00FA0864" w:rsidRPr="001E3067">
              <w:rPr>
                <w:sz w:val="20"/>
              </w:rPr>
              <w:t>10-</w:t>
            </w:r>
            <w:r w:rsidR="00FA0864">
              <w:rPr>
                <w:sz w:val="20"/>
              </w:rPr>
              <w:t>влажни ливади и пасища</w:t>
            </w:r>
            <w:r w:rsidR="00FA0864" w:rsidRPr="0027510B">
              <w:rPr>
                <w:sz w:val="20"/>
              </w:rPr>
              <w:t xml:space="preserve">. Тяхната обща площ е </w:t>
            </w:r>
            <w:r w:rsidR="00FA0864">
              <w:rPr>
                <w:sz w:val="20"/>
              </w:rPr>
              <w:t>1496</w:t>
            </w:r>
            <w:r w:rsidR="00FA0864" w:rsidRPr="0027510B">
              <w:rPr>
                <w:sz w:val="20"/>
              </w:rPr>
              <w:t xml:space="preserve"> ha</w:t>
            </w:r>
            <w:r w:rsidR="00FA0864">
              <w:rPr>
                <w:sz w:val="20"/>
              </w:rPr>
              <w:t>.</w:t>
            </w:r>
          </w:p>
        </w:tc>
        <w:tc>
          <w:tcPr>
            <w:tcW w:w="2579" w:type="dxa"/>
          </w:tcPr>
          <w:p w14:paraId="2128E441" w14:textId="08AC400B" w:rsidR="00F468E7" w:rsidRPr="0027510B" w:rsidRDefault="00F468E7" w:rsidP="0027510B">
            <w:pPr>
              <w:jc w:val="left"/>
              <w:rPr>
                <w:sz w:val="20"/>
              </w:rPr>
            </w:pPr>
            <w:r w:rsidRPr="0027510B">
              <w:rPr>
                <w:sz w:val="20"/>
              </w:rPr>
              <w:t xml:space="preserve">Запазване и поддържане на площта на подходящите местообитания за вида зоната в размер от най-малко </w:t>
            </w:r>
            <w:r w:rsidR="00FA0864">
              <w:rPr>
                <w:sz w:val="20"/>
              </w:rPr>
              <w:t>1496</w:t>
            </w:r>
            <w:r w:rsidRPr="0027510B">
              <w:rPr>
                <w:sz w:val="20"/>
              </w:rPr>
              <w:t xml:space="preserve"> ha.</w:t>
            </w:r>
          </w:p>
        </w:tc>
      </w:tr>
      <w:tr w:rsidR="00F468E7" w:rsidRPr="00F468E7" w14:paraId="010F561E" w14:textId="77777777" w:rsidTr="001E7B76">
        <w:trPr>
          <w:trHeight w:val="517"/>
          <w:jc w:val="center"/>
        </w:trPr>
        <w:tc>
          <w:tcPr>
            <w:tcW w:w="1564" w:type="dxa"/>
          </w:tcPr>
          <w:p w14:paraId="1D2463C2" w14:textId="77777777" w:rsidR="00F468E7" w:rsidRPr="00D80097" w:rsidRDefault="00F468E7" w:rsidP="001E7B76">
            <w:pPr>
              <w:rPr>
                <w:sz w:val="20"/>
                <w:szCs w:val="20"/>
              </w:rPr>
            </w:pPr>
            <w:r w:rsidRPr="00D80097">
              <w:rPr>
                <w:b/>
                <w:bCs/>
                <w:sz w:val="20"/>
                <w:szCs w:val="20"/>
              </w:rPr>
              <w:lastRenderedPageBreak/>
              <w:t xml:space="preserve">Местообитание на вида: </w:t>
            </w:r>
            <w:r w:rsidRPr="00D80097">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66" w:type="dxa"/>
          </w:tcPr>
          <w:p w14:paraId="1813B83C" w14:textId="77777777" w:rsidR="00F468E7" w:rsidRPr="00D80097" w:rsidRDefault="00F468E7" w:rsidP="001E7B76">
            <w:pPr>
              <w:rPr>
                <w:sz w:val="20"/>
                <w:szCs w:val="20"/>
              </w:rPr>
            </w:pPr>
            <w:r w:rsidRPr="00D80097">
              <w:rPr>
                <w:sz w:val="20"/>
                <w:szCs w:val="20"/>
              </w:rPr>
              <w:t>5 степенна скала за екологично състояние</w:t>
            </w:r>
          </w:p>
        </w:tc>
        <w:tc>
          <w:tcPr>
            <w:tcW w:w="1144" w:type="dxa"/>
          </w:tcPr>
          <w:p w14:paraId="478F9676" w14:textId="77777777" w:rsidR="00F468E7" w:rsidRPr="00D80097" w:rsidRDefault="00F468E7" w:rsidP="001E7B76">
            <w:pPr>
              <w:rPr>
                <w:sz w:val="20"/>
                <w:szCs w:val="20"/>
              </w:rPr>
            </w:pPr>
            <w:r w:rsidRPr="00D80097">
              <w:rPr>
                <w:sz w:val="20"/>
                <w:szCs w:val="20"/>
              </w:rPr>
              <w:t>1-Отлично/2-Добро</w:t>
            </w:r>
          </w:p>
        </w:tc>
        <w:tc>
          <w:tcPr>
            <w:tcW w:w="2825" w:type="dxa"/>
          </w:tcPr>
          <w:p w14:paraId="6A8BFD57" w14:textId="77777777" w:rsidR="00F468E7" w:rsidRPr="00D80097" w:rsidRDefault="00F468E7" w:rsidP="001E7B76">
            <w:pPr>
              <w:rPr>
                <w:sz w:val="20"/>
              </w:rPr>
            </w:pPr>
            <w:r w:rsidRPr="00D80097">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F468E7" w:rsidRPr="00D80097" w14:paraId="1062BDA8"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1782CF98" w14:textId="77777777" w:rsidR="00F468E7" w:rsidRPr="00D80097" w:rsidRDefault="00F468E7" w:rsidP="001E7B76">
                  <w:pPr>
                    <w:rPr>
                      <w:b/>
                      <w:bCs/>
                      <w:sz w:val="20"/>
                    </w:rPr>
                  </w:pPr>
                  <w:r w:rsidRPr="00D80097">
                    <w:rPr>
                      <w:b/>
                      <w:bCs/>
                      <w:sz w:val="20"/>
                    </w:rPr>
                    <w:t>Екологично състояние</w:t>
                  </w:r>
                </w:p>
              </w:tc>
            </w:tr>
            <w:tr w:rsidR="00F468E7" w:rsidRPr="00D80097" w14:paraId="5FEF7257"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7129BCA" w14:textId="77777777" w:rsidR="00F468E7" w:rsidRPr="00D80097" w:rsidRDefault="00F468E7" w:rsidP="001E7B76">
                  <w:pPr>
                    <w:rPr>
                      <w:sz w:val="20"/>
                    </w:rPr>
                  </w:pPr>
                  <w:r w:rsidRPr="00D80097">
                    <w:rPr>
                      <w:sz w:val="20"/>
                    </w:rPr>
                    <w:t>1-Отлично</w:t>
                  </w:r>
                </w:p>
              </w:tc>
            </w:tr>
            <w:tr w:rsidR="00F468E7" w:rsidRPr="00D80097" w14:paraId="77D9EC9C"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0026B45" w14:textId="77777777" w:rsidR="00F468E7" w:rsidRPr="00D80097" w:rsidRDefault="00F468E7" w:rsidP="001E7B76">
                  <w:pPr>
                    <w:rPr>
                      <w:sz w:val="20"/>
                    </w:rPr>
                  </w:pPr>
                  <w:r w:rsidRPr="00D80097">
                    <w:rPr>
                      <w:sz w:val="20"/>
                    </w:rPr>
                    <w:t>2-Добро</w:t>
                  </w:r>
                </w:p>
              </w:tc>
            </w:tr>
            <w:tr w:rsidR="00F468E7" w:rsidRPr="00D80097" w14:paraId="70548D63"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E5725DD" w14:textId="77777777" w:rsidR="00F468E7" w:rsidRPr="00D80097" w:rsidRDefault="00F468E7" w:rsidP="001E7B76">
                  <w:pPr>
                    <w:rPr>
                      <w:sz w:val="20"/>
                    </w:rPr>
                  </w:pPr>
                  <w:r w:rsidRPr="00D80097">
                    <w:rPr>
                      <w:sz w:val="20"/>
                    </w:rPr>
                    <w:t>3-Умерено</w:t>
                  </w:r>
                </w:p>
              </w:tc>
            </w:tr>
            <w:tr w:rsidR="00F468E7" w:rsidRPr="00D80097" w14:paraId="65BACA06"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6C103C6" w14:textId="77777777" w:rsidR="00F468E7" w:rsidRPr="00D80097" w:rsidRDefault="00F468E7" w:rsidP="001E7B76">
                  <w:pPr>
                    <w:rPr>
                      <w:sz w:val="20"/>
                    </w:rPr>
                  </w:pPr>
                  <w:r w:rsidRPr="00D80097">
                    <w:rPr>
                      <w:sz w:val="20"/>
                    </w:rPr>
                    <w:t>4-Лошо</w:t>
                  </w:r>
                </w:p>
              </w:tc>
            </w:tr>
            <w:tr w:rsidR="00F468E7" w:rsidRPr="00D80097" w14:paraId="7936CA61"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9E53533" w14:textId="77777777" w:rsidR="00F468E7" w:rsidRPr="00D80097" w:rsidRDefault="00F468E7" w:rsidP="001E7B76">
                  <w:pPr>
                    <w:rPr>
                      <w:sz w:val="20"/>
                    </w:rPr>
                  </w:pPr>
                  <w:r w:rsidRPr="00D80097">
                    <w:rPr>
                      <w:sz w:val="20"/>
                    </w:rPr>
                    <w:t>5-Много лошо</w:t>
                  </w:r>
                </w:p>
              </w:tc>
            </w:tr>
          </w:tbl>
          <w:p w14:paraId="45FED7CF" w14:textId="297AAD4E" w:rsidR="00F468E7" w:rsidRPr="00D80097" w:rsidRDefault="00F468E7" w:rsidP="001E7B76">
            <w:pPr>
              <w:rPr>
                <w:sz w:val="20"/>
                <w:szCs w:val="20"/>
              </w:rPr>
            </w:pPr>
            <w:r w:rsidRPr="00D80097">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007EB0">
              <w:rPr>
                <w:sz w:val="20"/>
              </w:rPr>
              <w:t>умерено</w:t>
            </w:r>
            <w:r w:rsidRPr="00D80097">
              <w:rPr>
                <w:sz w:val="20"/>
              </w:rPr>
              <w:t xml:space="preserve"> (3).</w:t>
            </w:r>
          </w:p>
        </w:tc>
        <w:tc>
          <w:tcPr>
            <w:tcW w:w="2579" w:type="dxa"/>
          </w:tcPr>
          <w:p w14:paraId="5CAA01AE" w14:textId="77777777" w:rsidR="00F468E7" w:rsidRPr="00D80097" w:rsidRDefault="00F468E7" w:rsidP="001E7B76">
            <w:pPr>
              <w:rPr>
                <w:sz w:val="20"/>
                <w:szCs w:val="20"/>
              </w:rPr>
            </w:pPr>
            <w:r w:rsidRPr="00D80097">
              <w:rPr>
                <w:sz w:val="20"/>
                <w:szCs w:val="20"/>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792BCD0E" w14:textId="77777777" w:rsidR="00217BDB" w:rsidRDefault="00217BDB" w:rsidP="005F0A38">
      <w:pPr>
        <w:rPr>
          <w:b/>
          <w:highlight w:val="cyan"/>
        </w:rPr>
      </w:pPr>
    </w:p>
    <w:p w14:paraId="44677193" w14:textId="0C6AD2F6" w:rsidR="00F468E7" w:rsidRPr="00217BDB" w:rsidRDefault="00F468E7" w:rsidP="005F0A38">
      <w:pPr>
        <w:rPr>
          <w:b/>
          <w:bCs/>
        </w:rPr>
      </w:pPr>
      <w:r w:rsidRPr="00217BDB">
        <w:rPr>
          <w:b/>
        </w:rPr>
        <w:t xml:space="preserve">6. Необходимост от промени в СЗЗ </w:t>
      </w:r>
      <w:r w:rsidRPr="00217BDB">
        <w:rPr>
          <w:b/>
          <w:bCs/>
        </w:rPr>
        <w:t>BG000</w:t>
      </w:r>
      <w:r w:rsidRPr="00217BDB">
        <w:rPr>
          <w:b/>
          <w:bCs/>
          <w:lang w:val="ru-RU"/>
        </w:rPr>
        <w:t>2081</w:t>
      </w:r>
      <w:r w:rsidRPr="00217BDB">
        <w:rPr>
          <w:b/>
          <w:bCs/>
        </w:rPr>
        <w:t xml:space="preserve"> „Марица-Първомай“</w:t>
      </w:r>
    </w:p>
    <w:p w14:paraId="4F7CE27A" w14:textId="08DB1F19" w:rsidR="00F468E7" w:rsidRPr="00217BDB" w:rsidRDefault="00F468E7" w:rsidP="005F0A38">
      <w:r w:rsidRPr="00217BDB">
        <w:t>По отношение на зимуващата популация предлагаме да се промени числеността на 1-26 инд. на база на данните от среднозимните преброявания за периода 2016-2021 г. Оценката на популацията в зоната трябва да се промени от „В“ на „С“, тъй като 1-26 инд. са 0,2-1,3% от националната зимуваща популация.</w:t>
      </w:r>
    </w:p>
    <w:p w14:paraId="050951F8" w14:textId="5944C2E5" w:rsidR="00F468E7" w:rsidRPr="00217BDB" w:rsidRDefault="00F468E7" w:rsidP="005F0A38">
      <w:r w:rsidRPr="00217BDB">
        <w:t>Предлагаме вид</w:t>
      </w:r>
      <w:r w:rsidR="00217BDB" w:rsidRPr="00217BDB">
        <w:t>ът</w:t>
      </w:r>
      <w:r w:rsidRPr="00217BDB">
        <w:t xml:space="preserve"> да бъде включен в СФ</w:t>
      </w:r>
      <w:r w:rsidR="00007EB0">
        <w:t>Д</w:t>
      </w:r>
      <w:r w:rsidRPr="00217BDB">
        <w:t xml:space="preserve"> на зоната и като мигриращ с численост 1-3 инд. на база на данните</w:t>
      </w:r>
      <w:r w:rsidR="00217BDB" w:rsidRPr="00217BDB">
        <w:t>,</w:t>
      </w:r>
      <w:r w:rsidRPr="00217BDB">
        <w:t xml:space="preserve"> посочени в т. 4. за наблюдавани индивиди в зоната през март-април и септември. Оценката на популацията ще е „С“, тъй като 1-3 инд. са 0,2-0,3% от националната мигрираща популация.</w:t>
      </w:r>
    </w:p>
    <w:p w14:paraId="519A3CEF" w14:textId="77777777" w:rsidR="00F468E7" w:rsidRDefault="00F468E7" w:rsidP="005F0A38">
      <w:r w:rsidRPr="00217BDB">
        <w:t xml:space="preserve">Необходимо е да се промени латинското наименование и кода на вида в съответствие с последното докладване - А773 </w:t>
      </w:r>
      <w:r w:rsidRPr="00217BDB">
        <w:rPr>
          <w:i/>
        </w:rPr>
        <w:t>Ardea alba</w:t>
      </w:r>
      <w:r w:rsidRPr="00217BDB">
        <w:t>.</w:t>
      </w:r>
    </w:p>
    <w:p w14:paraId="32301052" w14:textId="77777777" w:rsidR="001E7B76" w:rsidRPr="00217BDB" w:rsidRDefault="001E7B76" w:rsidP="005F0A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22"/>
        <w:gridCol w:w="328"/>
        <w:gridCol w:w="483"/>
        <w:gridCol w:w="181"/>
        <w:gridCol w:w="181"/>
        <w:gridCol w:w="572"/>
        <w:gridCol w:w="605"/>
        <w:gridCol w:w="594"/>
        <w:gridCol w:w="578"/>
        <w:gridCol w:w="839"/>
        <w:gridCol w:w="950"/>
        <w:gridCol w:w="622"/>
        <w:gridCol w:w="522"/>
        <w:gridCol w:w="578"/>
      </w:tblGrid>
      <w:tr w:rsidR="00F468E7" w:rsidRPr="00217BDB" w14:paraId="6832D0BC" w14:textId="77777777" w:rsidTr="001E7B76">
        <w:trPr>
          <w:jc w:val="center"/>
        </w:trPr>
        <w:tc>
          <w:tcPr>
            <w:tcW w:w="0" w:type="auto"/>
            <w:gridSpan w:val="6"/>
            <w:shd w:val="clear" w:color="auto" w:fill="D9D9D9"/>
            <w:vAlign w:val="center"/>
          </w:tcPr>
          <w:p w14:paraId="25206C40" w14:textId="77777777" w:rsidR="00F468E7" w:rsidRPr="00217BDB" w:rsidRDefault="00F468E7" w:rsidP="005F0A38">
            <w:pPr>
              <w:rPr>
                <w:b/>
                <w:bCs/>
                <w:sz w:val="20"/>
                <w:szCs w:val="20"/>
                <w:lang w:eastAsia="en-GB"/>
              </w:rPr>
            </w:pPr>
            <w:r w:rsidRPr="00217BDB">
              <w:rPr>
                <w:b/>
                <w:bCs/>
                <w:sz w:val="20"/>
                <w:szCs w:val="20"/>
                <w:lang w:eastAsia="en-GB"/>
              </w:rPr>
              <w:t>Species</w:t>
            </w:r>
          </w:p>
        </w:tc>
        <w:tc>
          <w:tcPr>
            <w:tcW w:w="0" w:type="auto"/>
            <w:gridSpan w:val="6"/>
            <w:shd w:val="clear" w:color="auto" w:fill="D9D9D9"/>
            <w:vAlign w:val="center"/>
          </w:tcPr>
          <w:p w14:paraId="67E59B67" w14:textId="77777777" w:rsidR="00F468E7" w:rsidRPr="00217BDB" w:rsidRDefault="00F468E7" w:rsidP="005F0A38">
            <w:pPr>
              <w:rPr>
                <w:b/>
                <w:bCs/>
                <w:sz w:val="20"/>
                <w:szCs w:val="20"/>
                <w:lang w:eastAsia="en-GB"/>
              </w:rPr>
            </w:pPr>
            <w:r w:rsidRPr="00217BDB">
              <w:rPr>
                <w:b/>
                <w:bCs/>
                <w:sz w:val="20"/>
                <w:szCs w:val="20"/>
                <w:lang w:eastAsia="en-GB"/>
              </w:rPr>
              <w:t>Population in the site</w:t>
            </w:r>
          </w:p>
        </w:tc>
        <w:tc>
          <w:tcPr>
            <w:tcW w:w="0" w:type="auto"/>
            <w:gridSpan w:val="4"/>
            <w:shd w:val="clear" w:color="auto" w:fill="D9D9D9"/>
            <w:vAlign w:val="center"/>
          </w:tcPr>
          <w:p w14:paraId="6E87BB8C" w14:textId="77777777" w:rsidR="00F468E7" w:rsidRPr="00217BDB" w:rsidRDefault="00F468E7" w:rsidP="005F0A38">
            <w:pPr>
              <w:rPr>
                <w:b/>
                <w:bCs/>
                <w:sz w:val="20"/>
                <w:szCs w:val="20"/>
                <w:lang w:eastAsia="en-GB"/>
              </w:rPr>
            </w:pPr>
            <w:r w:rsidRPr="00217BDB">
              <w:rPr>
                <w:b/>
                <w:bCs/>
                <w:sz w:val="20"/>
                <w:szCs w:val="20"/>
                <w:lang w:eastAsia="en-GB"/>
              </w:rPr>
              <w:t>Site assessment</w:t>
            </w:r>
          </w:p>
        </w:tc>
      </w:tr>
      <w:tr w:rsidR="00F468E7" w:rsidRPr="00217BDB" w14:paraId="0BFDB281" w14:textId="77777777" w:rsidTr="001E7B76">
        <w:trPr>
          <w:jc w:val="center"/>
        </w:trPr>
        <w:tc>
          <w:tcPr>
            <w:tcW w:w="0" w:type="auto"/>
            <w:vMerge w:val="restart"/>
            <w:shd w:val="clear" w:color="auto" w:fill="D9D9D9"/>
            <w:vAlign w:val="center"/>
          </w:tcPr>
          <w:p w14:paraId="007EA547" w14:textId="77777777" w:rsidR="00F468E7" w:rsidRPr="00217BDB" w:rsidRDefault="00F468E7" w:rsidP="005F0A38">
            <w:pPr>
              <w:rPr>
                <w:b/>
                <w:bCs/>
                <w:sz w:val="20"/>
                <w:szCs w:val="20"/>
                <w:lang w:eastAsia="en-GB"/>
              </w:rPr>
            </w:pPr>
            <w:r w:rsidRPr="00217BDB">
              <w:rPr>
                <w:b/>
                <w:bCs/>
                <w:sz w:val="20"/>
                <w:szCs w:val="20"/>
                <w:lang w:eastAsia="en-GB"/>
              </w:rPr>
              <w:t>G</w:t>
            </w:r>
          </w:p>
        </w:tc>
        <w:tc>
          <w:tcPr>
            <w:tcW w:w="0" w:type="auto"/>
            <w:vMerge w:val="restart"/>
            <w:shd w:val="clear" w:color="auto" w:fill="D9D9D9"/>
            <w:vAlign w:val="center"/>
          </w:tcPr>
          <w:p w14:paraId="15973444" w14:textId="77777777" w:rsidR="00F468E7" w:rsidRPr="00217BDB" w:rsidRDefault="00F468E7" w:rsidP="005F0A38">
            <w:pPr>
              <w:rPr>
                <w:b/>
                <w:bCs/>
                <w:sz w:val="20"/>
                <w:szCs w:val="20"/>
                <w:lang w:eastAsia="en-GB"/>
              </w:rPr>
            </w:pPr>
            <w:r w:rsidRPr="00217BDB">
              <w:rPr>
                <w:b/>
                <w:bCs/>
                <w:sz w:val="20"/>
                <w:szCs w:val="20"/>
                <w:lang w:eastAsia="en-GB"/>
              </w:rPr>
              <w:t>Code</w:t>
            </w:r>
          </w:p>
        </w:tc>
        <w:tc>
          <w:tcPr>
            <w:tcW w:w="0" w:type="auto"/>
            <w:vMerge w:val="restart"/>
            <w:shd w:val="clear" w:color="auto" w:fill="D9D9D9"/>
            <w:vAlign w:val="center"/>
          </w:tcPr>
          <w:p w14:paraId="64BCD344" w14:textId="77777777" w:rsidR="00F468E7" w:rsidRPr="00217BDB" w:rsidRDefault="00F468E7" w:rsidP="005F0A38">
            <w:pPr>
              <w:rPr>
                <w:b/>
                <w:bCs/>
                <w:sz w:val="20"/>
                <w:szCs w:val="20"/>
                <w:lang w:eastAsia="en-GB"/>
              </w:rPr>
            </w:pPr>
            <w:r w:rsidRPr="00217BDB">
              <w:rPr>
                <w:b/>
                <w:bCs/>
                <w:sz w:val="20"/>
                <w:szCs w:val="20"/>
                <w:lang w:eastAsia="en-GB"/>
              </w:rPr>
              <w:t>Scientific Name</w:t>
            </w:r>
          </w:p>
        </w:tc>
        <w:tc>
          <w:tcPr>
            <w:tcW w:w="0" w:type="auto"/>
            <w:vMerge w:val="restart"/>
            <w:shd w:val="clear" w:color="auto" w:fill="D9D9D9"/>
            <w:vAlign w:val="center"/>
          </w:tcPr>
          <w:p w14:paraId="3B01D6BF" w14:textId="77777777" w:rsidR="00F468E7" w:rsidRPr="00217BDB" w:rsidRDefault="00F468E7" w:rsidP="005F0A38">
            <w:pPr>
              <w:rPr>
                <w:b/>
                <w:bCs/>
                <w:sz w:val="20"/>
                <w:szCs w:val="20"/>
                <w:lang w:eastAsia="en-GB"/>
              </w:rPr>
            </w:pPr>
            <w:r w:rsidRPr="00217BDB">
              <w:rPr>
                <w:b/>
                <w:bCs/>
                <w:sz w:val="20"/>
                <w:szCs w:val="20"/>
                <w:lang w:eastAsia="en-GB"/>
              </w:rPr>
              <w:t>S</w:t>
            </w:r>
          </w:p>
        </w:tc>
        <w:tc>
          <w:tcPr>
            <w:tcW w:w="0" w:type="auto"/>
            <w:vMerge w:val="restart"/>
            <w:shd w:val="clear" w:color="auto" w:fill="D9D9D9"/>
            <w:vAlign w:val="center"/>
          </w:tcPr>
          <w:p w14:paraId="509822EB" w14:textId="77777777" w:rsidR="00F468E7" w:rsidRPr="00217BDB" w:rsidRDefault="00F468E7" w:rsidP="005F0A38">
            <w:pPr>
              <w:rPr>
                <w:b/>
                <w:bCs/>
                <w:sz w:val="20"/>
                <w:szCs w:val="20"/>
                <w:lang w:eastAsia="en-GB"/>
              </w:rPr>
            </w:pPr>
            <w:r w:rsidRPr="00217BDB">
              <w:rPr>
                <w:b/>
                <w:bCs/>
                <w:sz w:val="20"/>
                <w:szCs w:val="20"/>
                <w:lang w:eastAsia="en-GB"/>
              </w:rPr>
              <w:t>NP</w:t>
            </w:r>
          </w:p>
        </w:tc>
        <w:tc>
          <w:tcPr>
            <w:tcW w:w="0" w:type="auto"/>
            <w:gridSpan w:val="2"/>
            <w:vMerge w:val="restart"/>
            <w:shd w:val="clear" w:color="auto" w:fill="D9D9D9"/>
            <w:vAlign w:val="center"/>
          </w:tcPr>
          <w:p w14:paraId="778080C9" w14:textId="77777777" w:rsidR="00F468E7" w:rsidRPr="00217BDB" w:rsidRDefault="00F468E7" w:rsidP="005F0A38">
            <w:pPr>
              <w:rPr>
                <w:b/>
                <w:bCs/>
                <w:sz w:val="20"/>
                <w:szCs w:val="20"/>
                <w:lang w:eastAsia="en-GB"/>
              </w:rPr>
            </w:pPr>
            <w:r w:rsidRPr="00217BDB">
              <w:rPr>
                <w:b/>
                <w:bCs/>
                <w:sz w:val="20"/>
                <w:szCs w:val="20"/>
                <w:lang w:eastAsia="en-GB"/>
              </w:rPr>
              <w:t>T</w:t>
            </w:r>
          </w:p>
        </w:tc>
        <w:tc>
          <w:tcPr>
            <w:tcW w:w="0" w:type="auto"/>
            <w:gridSpan w:val="2"/>
            <w:shd w:val="clear" w:color="auto" w:fill="D9D9D9"/>
            <w:vAlign w:val="center"/>
          </w:tcPr>
          <w:p w14:paraId="17D9A30C" w14:textId="77777777" w:rsidR="00F468E7" w:rsidRPr="00217BDB" w:rsidRDefault="00F468E7" w:rsidP="005F0A38">
            <w:pPr>
              <w:jc w:val="center"/>
              <w:rPr>
                <w:b/>
                <w:bCs/>
                <w:sz w:val="20"/>
                <w:szCs w:val="20"/>
                <w:lang w:eastAsia="en-GB"/>
              </w:rPr>
            </w:pPr>
            <w:r w:rsidRPr="00217BDB">
              <w:rPr>
                <w:b/>
                <w:bCs/>
                <w:sz w:val="20"/>
                <w:szCs w:val="20"/>
                <w:lang w:eastAsia="en-GB"/>
              </w:rPr>
              <w:t>Size</w:t>
            </w:r>
          </w:p>
        </w:tc>
        <w:tc>
          <w:tcPr>
            <w:tcW w:w="0" w:type="auto"/>
            <w:vMerge w:val="restart"/>
            <w:shd w:val="clear" w:color="auto" w:fill="D9D9D9"/>
            <w:vAlign w:val="center"/>
          </w:tcPr>
          <w:p w14:paraId="1350B8F0" w14:textId="77777777" w:rsidR="00F468E7" w:rsidRPr="00217BDB" w:rsidRDefault="00F468E7" w:rsidP="005F0A38">
            <w:pPr>
              <w:rPr>
                <w:b/>
                <w:bCs/>
                <w:sz w:val="20"/>
                <w:szCs w:val="20"/>
                <w:lang w:eastAsia="en-GB"/>
              </w:rPr>
            </w:pPr>
            <w:r w:rsidRPr="00217BDB">
              <w:rPr>
                <w:b/>
                <w:bCs/>
                <w:sz w:val="20"/>
                <w:szCs w:val="20"/>
                <w:lang w:eastAsia="en-GB"/>
              </w:rPr>
              <w:t>Unit</w:t>
            </w:r>
          </w:p>
        </w:tc>
        <w:tc>
          <w:tcPr>
            <w:tcW w:w="0" w:type="auto"/>
            <w:vMerge w:val="restart"/>
            <w:shd w:val="clear" w:color="auto" w:fill="D9D9D9"/>
            <w:vAlign w:val="center"/>
          </w:tcPr>
          <w:p w14:paraId="1AD37DCC" w14:textId="77777777" w:rsidR="00F468E7" w:rsidRPr="00217BDB" w:rsidRDefault="00F468E7" w:rsidP="005F0A38">
            <w:pPr>
              <w:rPr>
                <w:b/>
                <w:bCs/>
                <w:sz w:val="20"/>
                <w:szCs w:val="20"/>
                <w:lang w:eastAsia="en-GB"/>
              </w:rPr>
            </w:pPr>
            <w:r w:rsidRPr="00217BDB">
              <w:rPr>
                <w:b/>
                <w:bCs/>
                <w:sz w:val="20"/>
                <w:szCs w:val="20"/>
                <w:lang w:eastAsia="en-GB"/>
              </w:rPr>
              <w:t>Cat.</w:t>
            </w:r>
          </w:p>
        </w:tc>
        <w:tc>
          <w:tcPr>
            <w:tcW w:w="0" w:type="auto"/>
            <w:vMerge w:val="restart"/>
            <w:shd w:val="clear" w:color="auto" w:fill="D9D9D9"/>
            <w:vAlign w:val="center"/>
          </w:tcPr>
          <w:p w14:paraId="3E8DADD6" w14:textId="77777777" w:rsidR="00F468E7" w:rsidRPr="00217BDB" w:rsidRDefault="00F468E7" w:rsidP="005F0A38">
            <w:pPr>
              <w:rPr>
                <w:b/>
                <w:bCs/>
                <w:sz w:val="20"/>
                <w:szCs w:val="20"/>
                <w:lang w:eastAsia="en-GB"/>
              </w:rPr>
            </w:pPr>
            <w:r w:rsidRPr="00217BDB">
              <w:rPr>
                <w:b/>
                <w:bCs/>
                <w:sz w:val="20"/>
                <w:szCs w:val="20"/>
                <w:lang w:eastAsia="en-GB"/>
              </w:rPr>
              <w:t>D.qual.</w:t>
            </w:r>
          </w:p>
        </w:tc>
        <w:tc>
          <w:tcPr>
            <w:tcW w:w="0" w:type="auto"/>
            <w:shd w:val="clear" w:color="auto" w:fill="D9D9D9"/>
            <w:vAlign w:val="center"/>
          </w:tcPr>
          <w:p w14:paraId="5C52C375" w14:textId="77777777" w:rsidR="00F468E7" w:rsidRPr="00217BDB" w:rsidRDefault="00F468E7" w:rsidP="005F0A38">
            <w:pPr>
              <w:rPr>
                <w:b/>
                <w:bCs/>
                <w:sz w:val="20"/>
                <w:szCs w:val="20"/>
                <w:lang w:eastAsia="en-GB"/>
              </w:rPr>
            </w:pPr>
            <w:r w:rsidRPr="00217BDB">
              <w:rPr>
                <w:b/>
                <w:bCs/>
                <w:sz w:val="20"/>
                <w:szCs w:val="20"/>
                <w:lang w:eastAsia="en-GB"/>
              </w:rPr>
              <w:t>A/B/C/D</w:t>
            </w:r>
          </w:p>
        </w:tc>
        <w:tc>
          <w:tcPr>
            <w:tcW w:w="0" w:type="auto"/>
            <w:gridSpan w:val="3"/>
            <w:shd w:val="clear" w:color="auto" w:fill="D9D9D9"/>
            <w:vAlign w:val="center"/>
          </w:tcPr>
          <w:p w14:paraId="6E213BBD" w14:textId="77777777" w:rsidR="00F468E7" w:rsidRPr="00217BDB" w:rsidRDefault="00F468E7" w:rsidP="005F0A38">
            <w:pPr>
              <w:rPr>
                <w:b/>
                <w:bCs/>
                <w:sz w:val="20"/>
                <w:szCs w:val="20"/>
                <w:lang w:eastAsia="en-GB"/>
              </w:rPr>
            </w:pPr>
            <w:r w:rsidRPr="00217BDB">
              <w:rPr>
                <w:b/>
                <w:bCs/>
                <w:sz w:val="20"/>
                <w:szCs w:val="20"/>
                <w:lang w:eastAsia="en-GB"/>
              </w:rPr>
              <w:t>A/B/C</w:t>
            </w:r>
          </w:p>
        </w:tc>
      </w:tr>
      <w:tr w:rsidR="00F468E7" w:rsidRPr="00217BDB" w14:paraId="4B139F4C" w14:textId="77777777" w:rsidTr="001E7B76">
        <w:trPr>
          <w:jc w:val="center"/>
        </w:trPr>
        <w:tc>
          <w:tcPr>
            <w:tcW w:w="0" w:type="auto"/>
            <w:vMerge/>
            <w:shd w:val="clear" w:color="auto" w:fill="D9D9D9"/>
            <w:vAlign w:val="center"/>
          </w:tcPr>
          <w:p w14:paraId="1EB5C79F" w14:textId="77777777" w:rsidR="00F468E7" w:rsidRPr="00217BDB" w:rsidRDefault="00F468E7" w:rsidP="005F0A38">
            <w:pPr>
              <w:rPr>
                <w:sz w:val="20"/>
                <w:szCs w:val="20"/>
                <w:lang w:eastAsia="en-GB"/>
              </w:rPr>
            </w:pPr>
          </w:p>
        </w:tc>
        <w:tc>
          <w:tcPr>
            <w:tcW w:w="0" w:type="auto"/>
            <w:vMerge/>
            <w:shd w:val="clear" w:color="auto" w:fill="D9D9D9"/>
            <w:vAlign w:val="center"/>
          </w:tcPr>
          <w:p w14:paraId="3EB7E08D" w14:textId="77777777" w:rsidR="00F468E7" w:rsidRPr="00217BDB" w:rsidRDefault="00F468E7" w:rsidP="005F0A38">
            <w:pPr>
              <w:rPr>
                <w:sz w:val="20"/>
                <w:szCs w:val="20"/>
                <w:lang w:eastAsia="en-GB"/>
              </w:rPr>
            </w:pPr>
          </w:p>
        </w:tc>
        <w:tc>
          <w:tcPr>
            <w:tcW w:w="0" w:type="auto"/>
            <w:vMerge/>
            <w:shd w:val="clear" w:color="auto" w:fill="D9D9D9"/>
            <w:vAlign w:val="center"/>
          </w:tcPr>
          <w:p w14:paraId="2F2E4722" w14:textId="77777777" w:rsidR="00F468E7" w:rsidRPr="00217BDB" w:rsidRDefault="00F468E7" w:rsidP="005F0A38">
            <w:pPr>
              <w:rPr>
                <w:sz w:val="20"/>
                <w:szCs w:val="20"/>
                <w:lang w:eastAsia="en-GB"/>
              </w:rPr>
            </w:pPr>
          </w:p>
        </w:tc>
        <w:tc>
          <w:tcPr>
            <w:tcW w:w="0" w:type="auto"/>
            <w:vMerge/>
            <w:shd w:val="clear" w:color="auto" w:fill="D9D9D9"/>
            <w:vAlign w:val="center"/>
          </w:tcPr>
          <w:p w14:paraId="1D6BA8E3" w14:textId="77777777" w:rsidR="00F468E7" w:rsidRPr="00217BDB" w:rsidRDefault="00F468E7" w:rsidP="005F0A38">
            <w:pPr>
              <w:rPr>
                <w:sz w:val="20"/>
                <w:szCs w:val="20"/>
                <w:lang w:eastAsia="en-GB"/>
              </w:rPr>
            </w:pPr>
          </w:p>
        </w:tc>
        <w:tc>
          <w:tcPr>
            <w:tcW w:w="0" w:type="auto"/>
            <w:vMerge/>
            <w:shd w:val="clear" w:color="auto" w:fill="D9D9D9"/>
            <w:vAlign w:val="center"/>
          </w:tcPr>
          <w:p w14:paraId="463AD585" w14:textId="77777777" w:rsidR="00F468E7" w:rsidRPr="00217BDB" w:rsidRDefault="00F468E7" w:rsidP="005F0A38">
            <w:pPr>
              <w:rPr>
                <w:b/>
                <w:bCs/>
                <w:sz w:val="20"/>
                <w:szCs w:val="20"/>
                <w:lang w:eastAsia="en-GB"/>
              </w:rPr>
            </w:pPr>
          </w:p>
        </w:tc>
        <w:tc>
          <w:tcPr>
            <w:tcW w:w="0" w:type="auto"/>
            <w:gridSpan w:val="2"/>
            <w:vMerge/>
            <w:shd w:val="clear" w:color="auto" w:fill="D9D9D9"/>
            <w:vAlign w:val="center"/>
          </w:tcPr>
          <w:p w14:paraId="5A1E2CFA" w14:textId="77777777" w:rsidR="00F468E7" w:rsidRPr="00217BDB" w:rsidRDefault="00F468E7" w:rsidP="005F0A38">
            <w:pPr>
              <w:rPr>
                <w:b/>
                <w:bCs/>
                <w:sz w:val="20"/>
                <w:szCs w:val="20"/>
                <w:lang w:eastAsia="en-GB"/>
              </w:rPr>
            </w:pPr>
          </w:p>
        </w:tc>
        <w:tc>
          <w:tcPr>
            <w:tcW w:w="0" w:type="auto"/>
            <w:shd w:val="clear" w:color="auto" w:fill="D9D9D9"/>
            <w:vAlign w:val="center"/>
          </w:tcPr>
          <w:p w14:paraId="52B04E9B" w14:textId="77777777" w:rsidR="00F468E7" w:rsidRPr="00217BDB" w:rsidRDefault="00F468E7" w:rsidP="005F0A38">
            <w:pPr>
              <w:rPr>
                <w:b/>
                <w:bCs/>
                <w:sz w:val="20"/>
                <w:szCs w:val="20"/>
                <w:lang w:eastAsia="en-GB"/>
              </w:rPr>
            </w:pPr>
            <w:r w:rsidRPr="00217BDB">
              <w:rPr>
                <w:b/>
                <w:bCs/>
                <w:sz w:val="20"/>
                <w:szCs w:val="20"/>
                <w:lang w:eastAsia="en-GB"/>
              </w:rPr>
              <w:t>Min</w:t>
            </w:r>
          </w:p>
        </w:tc>
        <w:tc>
          <w:tcPr>
            <w:tcW w:w="0" w:type="auto"/>
            <w:shd w:val="clear" w:color="auto" w:fill="D9D9D9"/>
            <w:vAlign w:val="center"/>
          </w:tcPr>
          <w:p w14:paraId="50C47DB4" w14:textId="77777777" w:rsidR="00F468E7" w:rsidRPr="00217BDB" w:rsidRDefault="00F468E7" w:rsidP="005F0A38">
            <w:pPr>
              <w:rPr>
                <w:b/>
                <w:bCs/>
                <w:sz w:val="20"/>
                <w:szCs w:val="20"/>
                <w:lang w:eastAsia="en-GB"/>
              </w:rPr>
            </w:pPr>
            <w:r w:rsidRPr="00217BDB">
              <w:rPr>
                <w:b/>
                <w:bCs/>
                <w:sz w:val="20"/>
                <w:szCs w:val="20"/>
                <w:lang w:eastAsia="en-GB"/>
              </w:rPr>
              <w:t>Max</w:t>
            </w:r>
          </w:p>
        </w:tc>
        <w:tc>
          <w:tcPr>
            <w:tcW w:w="0" w:type="auto"/>
            <w:vMerge/>
            <w:shd w:val="clear" w:color="auto" w:fill="D9D9D9"/>
            <w:vAlign w:val="center"/>
          </w:tcPr>
          <w:p w14:paraId="1D1743BA" w14:textId="77777777" w:rsidR="00F468E7" w:rsidRPr="00217BDB" w:rsidRDefault="00F468E7" w:rsidP="005F0A38">
            <w:pPr>
              <w:rPr>
                <w:b/>
                <w:bCs/>
                <w:sz w:val="20"/>
                <w:szCs w:val="20"/>
                <w:lang w:eastAsia="en-GB"/>
              </w:rPr>
            </w:pPr>
          </w:p>
        </w:tc>
        <w:tc>
          <w:tcPr>
            <w:tcW w:w="0" w:type="auto"/>
            <w:vMerge/>
            <w:shd w:val="clear" w:color="auto" w:fill="D9D9D9"/>
            <w:vAlign w:val="center"/>
          </w:tcPr>
          <w:p w14:paraId="208DE82D" w14:textId="77777777" w:rsidR="00F468E7" w:rsidRPr="00217BDB" w:rsidRDefault="00F468E7" w:rsidP="005F0A38">
            <w:pPr>
              <w:rPr>
                <w:b/>
                <w:bCs/>
                <w:sz w:val="20"/>
                <w:szCs w:val="20"/>
                <w:lang w:eastAsia="en-GB"/>
              </w:rPr>
            </w:pPr>
          </w:p>
        </w:tc>
        <w:tc>
          <w:tcPr>
            <w:tcW w:w="0" w:type="auto"/>
            <w:vMerge/>
            <w:shd w:val="clear" w:color="auto" w:fill="D9D9D9"/>
            <w:vAlign w:val="center"/>
          </w:tcPr>
          <w:p w14:paraId="7F10C343" w14:textId="77777777" w:rsidR="00F468E7" w:rsidRPr="00217BDB" w:rsidRDefault="00F468E7" w:rsidP="005F0A38">
            <w:pPr>
              <w:rPr>
                <w:b/>
                <w:bCs/>
                <w:sz w:val="20"/>
                <w:szCs w:val="20"/>
                <w:lang w:eastAsia="en-GB"/>
              </w:rPr>
            </w:pPr>
          </w:p>
        </w:tc>
        <w:tc>
          <w:tcPr>
            <w:tcW w:w="0" w:type="auto"/>
            <w:shd w:val="clear" w:color="auto" w:fill="D9D9D9"/>
            <w:vAlign w:val="center"/>
          </w:tcPr>
          <w:p w14:paraId="411FD508" w14:textId="77777777" w:rsidR="00F468E7" w:rsidRPr="00217BDB" w:rsidRDefault="00F468E7" w:rsidP="005F0A38">
            <w:pPr>
              <w:rPr>
                <w:b/>
                <w:bCs/>
                <w:sz w:val="20"/>
                <w:szCs w:val="20"/>
                <w:lang w:eastAsia="en-GB"/>
              </w:rPr>
            </w:pPr>
            <w:r w:rsidRPr="00217BDB">
              <w:rPr>
                <w:b/>
                <w:bCs/>
                <w:sz w:val="20"/>
                <w:szCs w:val="20"/>
                <w:lang w:eastAsia="en-GB"/>
              </w:rPr>
              <w:t>Pop.</w:t>
            </w:r>
          </w:p>
        </w:tc>
        <w:tc>
          <w:tcPr>
            <w:tcW w:w="0" w:type="auto"/>
            <w:shd w:val="clear" w:color="auto" w:fill="D9D9D9"/>
            <w:vAlign w:val="center"/>
          </w:tcPr>
          <w:p w14:paraId="7D3C58C3" w14:textId="77777777" w:rsidR="00F468E7" w:rsidRPr="00217BDB" w:rsidRDefault="00F468E7" w:rsidP="005F0A38">
            <w:pPr>
              <w:rPr>
                <w:b/>
                <w:bCs/>
                <w:sz w:val="20"/>
                <w:szCs w:val="20"/>
                <w:lang w:eastAsia="en-GB"/>
              </w:rPr>
            </w:pPr>
            <w:r w:rsidRPr="00217BDB">
              <w:rPr>
                <w:b/>
                <w:bCs/>
                <w:sz w:val="20"/>
                <w:szCs w:val="20"/>
                <w:lang w:eastAsia="en-GB"/>
              </w:rPr>
              <w:t>Con.</w:t>
            </w:r>
          </w:p>
        </w:tc>
        <w:tc>
          <w:tcPr>
            <w:tcW w:w="0" w:type="auto"/>
            <w:shd w:val="clear" w:color="auto" w:fill="D9D9D9"/>
            <w:vAlign w:val="center"/>
          </w:tcPr>
          <w:p w14:paraId="0F262E46" w14:textId="77777777" w:rsidR="00F468E7" w:rsidRPr="00217BDB" w:rsidRDefault="00F468E7" w:rsidP="005F0A38">
            <w:pPr>
              <w:rPr>
                <w:b/>
                <w:bCs/>
                <w:sz w:val="20"/>
                <w:szCs w:val="20"/>
                <w:lang w:eastAsia="en-GB"/>
              </w:rPr>
            </w:pPr>
            <w:r w:rsidRPr="00217BDB">
              <w:rPr>
                <w:b/>
                <w:bCs/>
                <w:sz w:val="20"/>
                <w:szCs w:val="20"/>
                <w:lang w:eastAsia="en-GB"/>
              </w:rPr>
              <w:t>Iso.</w:t>
            </w:r>
          </w:p>
        </w:tc>
        <w:tc>
          <w:tcPr>
            <w:tcW w:w="0" w:type="auto"/>
            <w:shd w:val="clear" w:color="auto" w:fill="D9D9D9"/>
            <w:vAlign w:val="center"/>
          </w:tcPr>
          <w:p w14:paraId="46C9E99A" w14:textId="77777777" w:rsidR="00F468E7" w:rsidRPr="00217BDB" w:rsidRDefault="00F468E7" w:rsidP="005F0A38">
            <w:pPr>
              <w:rPr>
                <w:b/>
                <w:bCs/>
                <w:sz w:val="20"/>
                <w:szCs w:val="20"/>
                <w:lang w:eastAsia="en-GB"/>
              </w:rPr>
            </w:pPr>
            <w:r w:rsidRPr="00217BDB">
              <w:rPr>
                <w:b/>
                <w:bCs/>
                <w:sz w:val="20"/>
                <w:szCs w:val="20"/>
                <w:lang w:eastAsia="en-GB"/>
              </w:rPr>
              <w:t>Glo.</w:t>
            </w:r>
          </w:p>
        </w:tc>
      </w:tr>
      <w:tr w:rsidR="00F468E7" w:rsidRPr="00217BDB" w14:paraId="50D81F89" w14:textId="77777777" w:rsidTr="001E7B76">
        <w:trPr>
          <w:trHeight w:val="295"/>
          <w:jc w:val="center"/>
        </w:trPr>
        <w:tc>
          <w:tcPr>
            <w:tcW w:w="0" w:type="auto"/>
            <w:vAlign w:val="center"/>
          </w:tcPr>
          <w:p w14:paraId="4AD30518" w14:textId="77777777" w:rsidR="00F468E7" w:rsidRPr="00217BDB" w:rsidRDefault="00F468E7" w:rsidP="005F0A38">
            <w:pPr>
              <w:rPr>
                <w:sz w:val="20"/>
                <w:szCs w:val="20"/>
                <w:lang w:eastAsia="en-GB"/>
              </w:rPr>
            </w:pPr>
            <w:r w:rsidRPr="00217BDB">
              <w:rPr>
                <w:sz w:val="20"/>
                <w:szCs w:val="20"/>
                <w:lang w:eastAsia="en-GB"/>
              </w:rPr>
              <w:t>В</w:t>
            </w:r>
          </w:p>
        </w:tc>
        <w:tc>
          <w:tcPr>
            <w:tcW w:w="0" w:type="auto"/>
            <w:vAlign w:val="center"/>
          </w:tcPr>
          <w:p w14:paraId="1C77456F" w14:textId="77777777" w:rsidR="00F468E7" w:rsidRPr="00217BDB" w:rsidRDefault="00F468E7" w:rsidP="005F0A38">
            <w:pPr>
              <w:rPr>
                <w:b/>
                <w:color w:val="FF0000"/>
                <w:sz w:val="20"/>
                <w:szCs w:val="20"/>
                <w:lang w:eastAsia="en-GB"/>
              </w:rPr>
            </w:pPr>
            <w:r w:rsidRPr="00217BDB">
              <w:rPr>
                <w:b/>
                <w:color w:val="FF0000"/>
                <w:sz w:val="20"/>
                <w:szCs w:val="20"/>
              </w:rPr>
              <w:t>A773</w:t>
            </w:r>
          </w:p>
        </w:tc>
        <w:tc>
          <w:tcPr>
            <w:tcW w:w="0" w:type="auto"/>
            <w:vAlign w:val="center"/>
          </w:tcPr>
          <w:p w14:paraId="26AF7364" w14:textId="77777777" w:rsidR="00F468E7" w:rsidRPr="00217BDB" w:rsidRDefault="00F468E7" w:rsidP="005F0A38">
            <w:pPr>
              <w:autoSpaceDE w:val="0"/>
              <w:autoSpaceDN w:val="0"/>
              <w:adjustRightInd w:val="0"/>
              <w:rPr>
                <w:b/>
                <w:i/>
                <w:iCs/>
                <w:color w:val="FF0000"/>
                <w:sz w:val="20"/>
                <w:szCs w:val="20"/>
              </w:rPr>
            </w:pPr>
            <w:r w:rsidRPr="00217BDB">
              <w:rPr>
                <w:b/>
                <w:i/>
                <w:iCs/>
                <w:color w:val="FF0000"/>
                <w:sz w:val="20"/>
                <w:szCs w:val="20"/>
              </w:rPr>
              <w:t>Ardea alba</w:t>
            </w:r>
          </w:p>
        </w:tc>
        <w:tc>
          <w:tcPr>
            <w:tcW w:w="0" w:type="auto"/>
            <w:vAlign w:val="center"/>
          </w:tcPr>
          <w:p w14:paraId="33EA826B" w14:textId="77777777" w:rsidR="00F468E7" w:rsidRPr="00217BDB" w:rsidRDefault="00F468E7" w:rsidP="005F0A38">
            <w:pPr>
              <w:rPr>
                <w:sz w:val="20"/>
                <w:szCs w:val="20"/>
                <w:lang w:eastAsia="en-GB"/>
              </w:rPr>
            </w:pPr>
          </w:p>
        </w:tc>
        <w:tc>
          <w:tcPr>
            <w:tcW w:w="0" w:type="auto"/>
            <w:vAlign w:val="center"/>
          </w:tcPr>
          <w:p w14:paraId="469A1A76" w14:textId="77777777" w:rsidR="00F468E7" w:rsidRPr="00217BDB" w:rsidRDefault="00F468E7" w:rsidP="005F0A38">
            <w:pPr>
              <w:rPr>
                <w:b/>
                <w:bCs/>
                <w:sz w:val="20"/>
                <w:szCs w:val="20"/>
                <w:lang w:eastAsia="en-GB"/>
              </w:rPr>
            </w:pPr>
          </w:p>
        </w:tc>
        <w:tc>
          <w:tcPr>
            <w:tcW w:w="0" w:type="auto"/>
            <w:gridSpan w:val="2"/>
            <w:vAlign w:val="center"/>
          </w:tcPr>
          <w:p w14:paraId="20F607AC" w14:textId="77777777" w:rsidR="00F468E7" w:rsidRPr="00217BDB" w:rsidRDefault="00F468E7" w:rsidP="005F0A38">
            <w:pPr>
              <w:rPr>
                <w:bCs/>
                <w:sz w:val="20"/>
                <w:szCs w:val="20"/>
                <w:lang w:eastAsia="en-GB"/>
              </w:rPr>
            </w:pPr>
            <w:r w:rsidRPr="00217BDB">
              <w:rPr>
                <w:bCs/>
                <w:sz w:val="20"/>
                <w:szCs w:val="20"/>
                <w:lang w:eastAsia="en-GB"/>
              </w:rPr>
              <w:t>w</w:t>
            </w:r>
          </w:p>
        </w:tc>
        <w:tc>
          <w:tcPr>
            <w:tcW w:w="0" w:type="auto"/>
            <w:vAlign w:val="center"/>
          </w:tcPr>
          <w:p w14:paraId="19910D0E" w14:textId="77777777" w:rsidR="00F468E7" w:rsidRPr="00217BDB" w:rsidRDefault="00F468E7" w:rsidP="005F0A38">
            <w:pPr>
              <w:rPr>
                <w:b/>
                <w:bCs/>
                <w:color w:val="FF0000"/>
                <w:sz w:val="20"/>
                <w:szCs w:val="20"/>
                <w:lang w:eastAsia="en-GB"/>
              </w:rPr>
            </w:pPr>
            <w:r w:rsidRPr="00217BDB">
              <w:rPr>
                <w:b/>
                <w:bCs/>
                <w:color w:val="FF0000"/>
                <w:sz w:val="20"/>
                <w:szCs w:val="20"/>
                <w:lang w:eastAsia="en-GB"/>
              </w:rPr>
              <w:t>1</w:t>
            </w:r>
          </w:p>
        </w:tc>
        <w:tc>
          <w:tcPr>
            <w:tcW w:w="0" w:type="auto"/>
            <w:vAlign w:val="center"/>
          </w:tcPr>
          <w:p w14:paraId="6CAE9512" w14:textId="77777777" w:rsidR="00F468E7" w:rsidRPr="00217BDB" w:rsidRDefault="00F468E7" w:rsidP="005F0A38">
            <w:pPr>
              <w:rPr>
                <w:b/>
                <w:color w:val="FF0000"/>
                <w:sz w:val="20"/>
                <w:szCs w:val="20"/>
                <w:lang w:eastAsia="en-GB"/>
              </w:rPr>
            </w:pPr>
            <w:r w:rsidRPr="00217BDB">
              <w:rPr>
                <w:b/>
                <w:color w:val="FF0000"/>
                <w:sz w:val="20"/>
                <w:szCs w:val="20"/>
                <w:lang w:eastAsia="en-GB"/>
              </w:rPr>
              <w:t>26</w:t>
            </w:r>
          </w:p>
        </w:tc>
        <w:tc>
          <w:tcPr>
            <w:tcW w:w="0" w:type="auto"/>
            <w:vAlign w:val="center"/>
          </w:tcPr>
          <w:p w14:paraId="0099BC38" w14:textId="77777777" w:rsidR="00F468E7" w:rsidRPr="00217BDB" w:rsidRDefault="00F468E7" w:rsidP="005F0A38">
            <w:pPr>
              <w:rPr>
                <w:sz w:val="20"/>
                <w:szCs w:val="20"/>
                <w:lang w:eastAsia="en-GB"/>
              </w:rPr>
            </w:pPr>
            <w:r w:rsidRPr="00217BDB">
              <w:rPr>
                <w:sz w:val="20"/>
                <w:szCs w:val="20"/>
                <w:lang w:eastAsia="en-GB"/>
              </w:rPr>
              <w:t>i</w:t>
            </w:r>
          </w:p>
        </w:tc>
        <w:tc>
          <w:tcPr>
            <w:tcW w:w="0" w:type="auto"/>
            <w:vAlign w:val="center"/>
          </w:tcPr>
          <w:p w14:paraId="24D65A61" w14:textId="77777777" w:rsidR="00F468E7" w:rsidRPr="00217BDB" w:rsidRDefault="00F468E7" w:rsidP="005F0A38">
            <w:pPr>
              <w:rPr>
                <w:b/>
                <w:bCs/>
                <w:sz w:val="20"/>
                <w:szCs w:val="20"/>
                <w:lang w:eastAsia="en-GB"/>
              </w:rPr>
            </w:pPr>
          </w:p>
        </w:tc>
        <w:tc>
          <w:tcPr>
            <w:tcW w:w="0" w:type="auto"/>
            <w:vAlign w:val="center"/>
          </w:tcPr>
          <w:p w14:paraId="4E561142" w14:textId="77777777" w:rsidR="00F468E7" w:rsidRPr="00217BDB" w:rsidRDefault="00F468E7" w:rsidP="005F0A38">
            <w:pPr>
              <w:rPr>
                <w:b/>
                <w:bCs/>
                <w:sz w:val="20"/>
                <w:szCs w:val="20"/>
                <w:lang w:eastAsia="en-GB"/>
              </w:rPr>
            </w:pPr>
            <w:r w:rsidRPr="00217BDB">
              <w:rPr>
                <w:color w:val="000000"/>
                <w:sz w:val="20"/>
                <w:szCs w:val="20"/>
              </w:rPr>
              <w:t>G</w:t>
            </w:r>
          </w:p>
        </w:tc>
        <w:tc>
          <w:tcPr>
            <w:tcW w:w="0" w:type="auto"/>
            <w:vAlign w:val="center"/>
          </w:tcPr>
          <w:p w14:paraId="56E0E409" w14:textId="77777777" w:rsidR="00F468E7" w:rsidRPr="00217BDB" w:rsidRDefault="00F468E7" w:rsidP="005F0A38">
            <w:pPr>
              <w:rPr>
                <w:b/>
                <w:bCs/>
                <w:sz w:val="20"/>
                <w:szCs w:val="20"/>
                <w:lang w:eastAsia="en-GB"/>
              </w:rPr>
            </w:pPr>
            <w:r w:rsidRPr="00217BDB">
              <w:rPr>
                <w:b/>
                <w:color w:val="FF0000"/>
                <w:sz w:val="20"/>
                <w:szCs w:val="20"/>
              </w:rPr>
              <w:t>С</w:t>
            </w:r>
          </w:p>
        </w:tc>
        <w:tc>
          <w:tcPr>
            <w:tcW w:w="0" w:type="auto"/>
            <w:vAlign w:val="center"/>
          </w:tcPr>
          <w:p w14:paraId="0C990158" w14:textId="77777777" w:rsidR="00F468E7" w:rsidRPr="00217BDB" w:rsidRDefault="00F468E7" w:rsidP="005F0A38">
            <w:pPr>
              <w:rPr>
                <w:bCs/>
                <w:sz w:val="20"/>
                <w:szCs w:val="20"/>
                <w:lang w:eastAsia="en-GB"/>
              </w:rPr>
            </w:pPr>
            <w:r w:rsidRPr="00217BDB">
              <w:rPr>
                <w:bCs/>
                <w:sz w:val="20"/>
                <w:szCs w:val="20"/>
                <w:lang w:eastAsia="en-GB"/>
              </w:rPr>
              <w:t>В</w:t>
            </w:r>
          </w:p>
        </w:tc>
        <w:tc>
          <w:tcPr>
            <w:tcW w:w="0" w:type="auto"/>
            <w:vAlign w:val="center"/>
          </w:tcPr>
          <w:p w14:paraId="64D538CD" w14:textId="77777777" w:rsidR="00F468E7" w:rsidRPr="00217BDB" w:rsidRDefault="00F468E7" w:rsidP="005F0A38">
            <w:pPr>
              <w:rPr>
                <w:b/>
                <w:bCs/>
                <w:sz w:val="20"/>
                <w:szCs w:val="20"/>
                <w:lang w:eastAsia="en-GB"/>
              </w:rPr>
            </w:pPr>
            <w:r w:rsidRPr="00217BDB">
              <w:rPr>
                <w:color w:val="000000"/>
                <w:sz w:val="20"/>
                <w:szCs w:val="20"/>
              </w:rPr>
              <w:t>C</w:t>
            </w:r>
          </w:p>
        </w:tc>
        <w:tc>
          <w:tcPr>
            <w:tcW w:w="0" w:type="auto"/>
            <w:vAlign w:val="center"/>
          </w:tcPr>
          <w:p w14:paraId="62F0F446" w14:textId="77777777" w:rsidR="00F468E7" w:rsidRPr="00217BDB" w:rsidRDefault="00F468E7" w:rsidP="005F0A38">
            <w:pPr>
              <w:rPr>
                <w:bCs/>
                <w:sz w:val="20"/>
                <w:szCs w:val="20"/>
                <w:lang w:eastAsia="en-GB"/>
              </w:rPr>
            </w:pPr>
            <w:r w:rsidRPr="00217BDB">
              <w:rPr>
                <w:bCs/>
                <w:sz w:val="20"/>
                <w:szCs w:val="20"/>
                <w:lang w:eastAsia="en-GB"/>
              </w:rPr>
              <w:t>В</w:t>
            </w:r>
          </w:p>
        </w:tc>
      </w:tr>
      <w:tr w:rsidR="00F468E7" w:rsidRPr="00081D18" w14:paraId="1E07CA28" w14:textId="77777777" w:rsidTr="001E7B76">
        <w:trPr>
          <w:trHeight w:val="295"/>
          <w:jc w:val="center"/>
        </w:trPr>
        <w:tc>
          <w:tcPr>
            <w:tcW w:w="0" w:type="auto"/>
            <w:vAlign w:val="center"/>
          </w:tcPr>
          <w:p w14:paraId="0E3E9926" w14:textId="77777777" w:rsidR="00F468E7" w:rsidRPr="00217BDB" w:rsidRDefault="00F468E7" w:rsidP="005F0A38">
            <w:pPr>
              <w:rPr>
                <w:b/>
                <w:color w:val="FF0000"/>
                <w:sz w:val="20"/>
                <w:szCs w:val="20"/>
                <w:lang w:eastAsia="en-GB"/>
              </w:rPr>
            </w:pPr>
            <w:r w:rsidRPr="00217BDB">
              <w:rPr>
                <w:b/>
                <w:color w:val="FF0000"/>
                <w:sz w:val="20"/>
                <w:szCs w:val="20"/>
                <w:lang w:eastAsia="en-GB"/>
              </w:rPr>
              <w:t>В</w:t>
            </w:r>
          </w:p>
        </w:tc>
        <w:tc>
          <w:tcPr>
            <w:tcW w:w="0" w:type="auto"/>
            <w:vAlign w:val="center"/>
          </w:tcPr>
          <w:p w14:paraId="1285FA22" w14:textId="77777777" w:rsidR="00F468E7" w:rsidRPr="00217BDB" w:rsidRDefault="00F468E7" w:rsidP="005F0A38">
            <w:pPr>
              <w:rPr>
                <w:b/>
                <w:color w:val="FF0000"/>
                <w:sz w:val="20"/>
                <w:szCs w:val="20"/>
                <w:lang w:eastAsia="en-GB"/>
              </w:rPr>
            </w:pPr>
            <w:r w:rsidRPr="00217BDB">
              <w:rPr>
                <w:b/>
                <w:color w:val="FF0000"/>
                <w:sz w:val="20"/>
                <w:szCs w:val="20"/>
              </w:rPr>
              <w:t>A773</w:t>
            </w:r>
          </w:p>
        </w:tc>
        <w:tc>
          <w:tcPr>
            <w:tcW w:w="0" w:type="auto"/>
            <w:vAlign w:val="center"/>
          </w:tcPr>
          <w:p w14:paraId="38D9AE16" w14:textId="77777777" w:rsidR="00F468E7" w:rsidRPr="00217BDB" w:rsidRDefault="00F468E7" w:rsidP="005F0A38">
            <w:pPr>
              <w:autoSpaceDE w:val="0"/>
              <w:autoSpaceDN w:val="0"/>
              <w:adjustRightInd w:val="0"/>
              <w:rPr>
                <w:b/>
                <w:i/>
                <w:iCs/>
                <w:color w:val="FF0000"/>
                <w:sz w:val="20"/>
                <w:szCs w:val="20"/>
              </w:rPr>
            </w:pPr>
            <w:r w:rsidRPr="00217BDB">
              <w:rPr>
                <w:b/>
                <w:i/>
                <w:iCs/>
                <w:color w:val="FF0000"/>
                <w:sz w:val="20"/>
                <w:szCs w:val="20"/>
              </w:rPr>
              <w:t>Ardea alba</w:t>
            </w:r>
          </w:p>
        </w:tc>
        <w:tc>
          <w:tcPr>
            <w:tcW w:w="0" w:type="auto"/>
            <w:vAlign w:val="center"/>
          </w:tcPr>
          <w:p w14:paraId="11F863A0" w14:textId="77777777" w:rsidR="00F468E7" w:rsidRPr="00217BDB" w:rsidRDefault="00F468E7" w:rsidP="005F0A38">
            <w:pPr>
              <w:rPr>
                <w:b/>
                <w:color w:val="FF0000"/>
                <w:sz w:val="20"/>
                <w:szCs w:val="20"/>
                <w:lang w:eastAsia="en-GB"/>
              </w:rPr>
            </w:pPr>
          </w:p>
        </w:tc>
        <w:tc>
          <w:tcPr>
            <w:tcW w:w="0" w:type="auto"/>
            <w:vAlign w:val="center"/>
          </w:tcPr>
          <w:p w14:paraId="0112BE9B" w14:textId="77777777" w:rsidR="00F468E7" w:rsidRPr="00217BDB" w:rsidRDefault="00F468E7" w:rsidP="005F0A38">
            <w:pPr>
              <w:rPr>
                <w:b/>
                <w:bCs/>
                <w:color w:val="FF0000"/>
                <w:sz w:val="20"/>
                <w:szCs w:val="20"/>
                <w:lang w:eastAsia="en-GB"/>
              </w:rPr>
            </w:pPr>
          </w:p>
        </w:tc>
        <w:tc>
          <w:tcPr>
            <w:tcW w:w="0" w:type="auto"/>
            <w:gridSpan w:val="2"/>
            <w:vAlign w:val="center"/>
          </w:tcPr>
          <w:p w14:paraId="4726ECBE" w14:textId="77777777" w:rsidR="00F468E7" w:rsidRPr="00217BDB" w:rsidRDefault="00F468E7" w:rsidP="005F0A38">
            <w:pPr>
              <w:rPr>
                <w:b/>
                <w:bCs/>
                <w:color w:val="FF0000"/>
                <w:sz w:val="20"/>
                <w:szCs w:val="20"/>
                <w:lang w:eastAsia="en-GB"/>
              </w:rPr>
            </w:pPr>
            <w:r w:rsidRPr="00217BDB">
              <w:rPr>
                <w:b/>
                <w:bCs/>
                <w:color w:val="FF0000"/>
                <w:sz w:val="20"/>
                <w:szCs w:val="20"/>
                <w:lang w:eastAsia="en-GB"/>
              </w:rPr>
              <w:t>c</w:t>
            </w:r>
          </w:p>
        </w:tc>
        <w:tc>
          <w:tcPr>
            <w:tcW w:w="0" w:type="auto"/>
            <w:vAlign w:val="center"/>
          </w:tcPr>
          <w:p w14:paraId="3B5503DA" w14:textId="77777777" w:rsidR="00F468E7" w:rsidRPr="00217BDB" w:rsidRDefault="00F468E7" w:rsidP="005F0A38">
            <w:pPr>
              <w:rPr>
                <w:b/>
                <w:bCs/>
                <w:color w:val="FF0000"/>
                <w:sz w:val="20"/>
                <w:szCs w:val="20"/>
                <w:lang w:eastAsia="en-GB"/>
              </w:rPr>
            </w:pPr>
            <w:r w:rsidRPr="00217BDB">
              <w:rPr>
                <w:b/>
                <w:bCs/>
                <w:color w:val="FF0000"/>
                <w:sz w:val="20"/>
                <w:szCs w:val="20"/>
                <w:lang w:eastAsia="en-GB"/>
              </w:rPr>
              <w:t>1</w:t>
            </w:r>
          </w:p>
        </w:tc>
        <w:tc>
          <w:tcPr>
            <w:tcW w:w="0" w:type="auto"/>
            <w:vAlign w:val="center"/>
          </w:tcPr>
          <w:p w14:paraId="4781846F" w14:textId="77777777" w:rsidR="00F468E7" w:rsidRPr="00217BDB" w:rsidRDefault="00F468E7" w:rsidP="005F0A38">
            <w:pPr>
              <w:rPr>
                <w:b/>
                <w:color w:val="FF0000"/>
                <w:sz w:val="20"/>
                <w:szCs w:val="20"/>
                <w:lang w:eastAsia="en-GB"/>
              </w:rPr>
            </w:pPr>
            <w:r w:rsidRPr="00217BDB">
              <w:rPr>
                <w:b/>
                <w:color w:val="FF0000"/>
                <w:sz w:val="20"/>
                <w:szCs w:val="20"/>
                <w:lang w:eastAsia="en-GB"/>
              </w:rPr>
              <w:t>3</w:t>
            </w:r>
          </w:p>
        </w:tc>
        <w:tc>
          <w:tcPr>
            <w:tcW w:w="0" w:type="auto"/>
            <w:vAlign w:val="center"/>
          </w:tcPr>
          <w:p w14:paraId="4EC25FAE" w14:textId="77777777" w:rsidR="00F468E7" w:rsidRPr="00217BDB" w:rsidRDefault="00F468E7" w:rsidP="005F0A38">
            <w:pPr>
              <w:rPr>
                <w:b/>
                <w:color w:val="FF0000"/>
                <w:sz w:val="20"/>
                <w:szCs w:val="20"/>
                <w:lang w:eastAsia="en-GB"/>
              </w:rPr>
            </w:pPr>
            <w:r w:rsidRPr="00217BDB">
              <w:rPr>
                <w:b/>
                <w:color w:val="FF0000"/>
                <w:sz w:val="20"/>
                <w:szCs w:val="20"/>
                <w:lang w:eastAsia="en-GB"/>
              </w:rPr>
              <w:t>i</w:t>
            </w:r>
          </w:p>
        </w:tc>
        <w:tc>
          <w:tcPr>
            <w:tcW w:w="0" w:type="auto"/>
            <w:vAlign w:val="center"/>
          </w:tcPr>
          <w:p w14:paraId="11DD6962" w14:textId="77777777" w:rsidR="00F468E7" w:rsidRPr="00217BDB" w:rsidRDefault="00F468E7" w:rsidP="005F0A38">
            <w:pPr>
              <w:rPr>
                <w:b/>
                <w:bCs/>
                <w:color w:val="FF0000"/>
                <w:sz w:val="20"/>
                <w:szCs w:val="20"/>
                <w:lang w:eastAsia="en-GB"/>
              </w:rPr>
            </w:pPr>
          </w:p>
        </w:tc>
        <w:tc>
          <w:tcPr>
            <w:tcW w:w="0" w:type="auto"/>
            <w:vAlign w:val="center"/>
          </w:tcPr>
          <w:p w14:paraId="76209FE7" w14:textId="77777777" w:rsidR="00F468E7" w:rsidRPr="00217BDB" w:rsidRDefault="00F468E7" w:rsidP="005F0A38">
            <w:pPr>
              <w:rPr>
                <w:b/>
                <w:bCs/>
                <w:color w:val="FF0000"/>
                <w:sz w:val="20"/>
                <w:szCs w:val="20"/>
                <w:lang w:eastAsia="en-GB"/>
              </w:rPr>
            </w:pPr>
            <w:r w:rsidRPr="00217BDB">
              <w:rPr>
                <w:b/>
                <w:color w:val="FF0000"/>
                <w:sz w:val="20"/>
                <w:szCs w:val="20"/>
              </w:rPr>
              <w:t>G</w:t>
            </w:r>
          </w:p>
        </w:tc>
        <w:tc>
          <w:tcPr>
            <w:tcW w:w="0" w:type="auto"/>
            <w:vAlign w:val="center"/>
          </w:tcPr>
          <w:p w14:paraId="5CA34FCF" w14:textId="77777777" w:rsidR="00F468E7" w:rsidRPr="00217BDB" w:rsidRDefault="00F468E7" w:rsidP="005F0A38">
            <w:pPr>
              <w:rPr>
                <w:b/>
                <w:bCs/>
                <w:color w:val="FF0000"/>
                <w:sz w:val="20"/>
                <w:szCs w:val="20"/>
                <w:lang w:eastAsia="en-GB"/>
              </w:rPr>
            </w:pPr>
            <w:r w:rsidRPr="00217BDB">
              <w:rPr>
                <w:b/>
                <w:bCs/>
                <w:color w:val="FF0000"/>
                <w:sz w:val="20"/>
                <w:szCs w:val="20"/>
              </w:rPr>
              <w:t>С</w:t>
            </w:r>
          </w:p>
        </w:tc>
        <w:tc>
          <w:tcPr>
            <w:tcW w:w="0" w:type="auto"/>
            <w:vAlign w:val="center"/>
          </w:tcPr>
          <w:p w14:paraId="0039B1D0" w14:textId="77777777" w:rsidR="00F468E7" w:rsidRPr="00217BDB" w:rsidRDefault="00F468E7" w:rsidP="005F0A38">
            <w:pPr>
              <w:rPr>
                <w:b/>
                <w:bCs/>
                <w:color w:val="FF0000"/>
                <w:sz w:val="20"/>
                <w:szCs w:val="20"/>
                <w:lang w:eastAsia="en-GB"/>
              </w:rPr>
            </w:pPr>
            <w:r w:rsidRPr="00217BDB">
              <w:rPr>
                <w:b/>
                <w:bCs/>
                <w:color w:val="FF0000"/>
                <w:sz w:val="20"/>
                <w:szCs w:val="20"/>
                <w:lang w:eastAsia="en-GB"/>
              </w:rPr>
              <w:t>В</w:t>
            </w:r>
          </w:p>
        </w:tc>
        <w:tc>
          <w:tcPr>
            <w:tcW w:w="0" w:type="auto"/>
            <w:vAlign w:val="center"/>
          </w:tcPr>
          <w:p w14:paraId="40672479" w14:textId="77777777" w:rsidR="00F468E7" w:rsidRPr="00217BDB" w:rsidRDefault="00F468E7" w:rsidP="005F0A38">
            <w:pPr>
              <w:rPr>
                <w:b/>
                <w:bCs/>
                <w:color w:val="FF0000"/>
                <w:sz w:val="20"/>
                <w:szCs w:val="20"/>
                <w:lang w:eastAsia="en-GB"/>
              </w:rPr>
            </w:pPr>
            <w:r w:rsidRPr="00217BDB">
              <w:rPr>
                <w:b/>
                <w:color w:val="FF0000"/>
                <w:sz w:val="20"/>
                <w:szCs w:val="20"/>
              </w:rPr>
              <w:t>C</w:t>
            </w:r>
          </w:p>
        </w:tc>
        <w:tc>
          <w:tcPr>
            <w:tcW w:w="0" w:type="auto"/>
            <w:vAlign w:val="center"/>
          </w:tcPr>
          <w:p w14:paraId="4FEEFA5E" w14:textId="5722C951" w:rsidR="00F468E7" w:rsidRPr="001502F3" w:rsidRDefault="001502F3" w:rsidP="005F0A38">
            <w:pPr>
              <w:rPr>
                <w:b/>
                <w:bCs/>
                <w:color w:val="FF0000"/>
                <w:sz w:val="20"/>
                <w:szCs w:val="20"/>
                <w:lang w:val="en-US" w:eastAsia="en-GB"/>
              </w:rPr>
            </w:pPr>
            <w:r>
              <w:rPr>
                <w:b/>
                <w:bCs/>
                <w:color w:val="FF0000"/>
                <w:sz w:val="20"/>
                <w:szCs w:val="20"/>
                <w:lang w:val="en-US" w:eastAsia="en-GB"/>
              </w:rPr>
              <w:t>B</w:t>
            </w:r>
          </w:p>
        </w:tc>
      </w:tr>
    </w:tbl>
    <w:p w14:paraId="2BE32A7D" w14:textId="77777777" w:rsidR="00F468E7" w:rsidRDefault="00F468E7" w:rsidP="005F0A38">
      <w:pPr>
        <w:rPr>
          <w:b/>
        </w:rPr>
      </w:pPr>
    </w:p>
    <w:p w14:paraId="202C9C48" w14:textId="116D9998" w:rsidR="0015436A" w:rsidRDefault="0015436A" w:rsidP="005F0A38"/>
    <w:p w14:paraId="0A7003D9" w14:textId="0761B088" w:rsidR="0015436A" w:rsidRDefault="0015436A" w:rsidP="005F0A38"/>
    <w:p w14:paraId="6D63FD23" w14:textId="77777777" w:rsidR="0015436A" w:rsidRPr="003F25A2" w:rsidRDefault="0015436A" w:rsidP="005F0A38">
      <w:pPr>
        <w:pStyle w:val="Heading1"/>
        <w:spacing w:before="0" w:beforeAutospacing="0"/>
      </w:pPr>
      <w:bookmarkStart w:id="28" w:name="_Toc89106070"/>
      <w:bookmarkStart w:id="29" w:name="_Toc109558838"/>
      <w:bookmarkStart w:id="30" w:name="_Toc125368480"/>
      <w:bookmarkStart w:id="31" w:name="_Toc127092338"/>
      <w:r w:rsidRPr="003F25A2">
        <w:t xml:space="preserve">Специфични цели за А028 </w:t>
      </w:r>
      <w:r w:rsidRPr="003F25A2">
        <w:rPr>
          <w:i/>
          <w:iCs/>
          <w:lang w:val="en-GB"/>
        </w:rPr>
        <w:t>Ardea</w:t>
      </w:r>
      <w:r w:rsidRPr="003F25A2">
        <w:rPr>
          <w:i/>
          <w:iCs/>
        </w:rPr>
        <w:t xml:space="preserve"> </w:t>
      </w:r>
      <w:r w:rsidRPr="003F25A2">
        <w:rPr>
          <w:i/>
          <w:iCs/>
          <w:lang w:val="en-GB"/>
        </w:rPr>
        <w:t>cinerea</w:t>
      </w:r>
      <w:r w:rsidRPr="003F25A2">
        <w:t xml:space="preserve"> (сива чапла)</w:t>
      </w:r>
      <w:bookmarkEnd w:id="28"/>
      <w:bookmarkEnd w:id="29"/>
      <w:bookmarkEnd w:id="30"/>
      <w:bookmarkEnd w:id="31"/>
    </w:p>
    <w:p w14:paraId="03F81630" w14:textId="77777777" w:rsidR="005F0A38" w:rsidRPr="003F25A2" w:rsidRDefault="005F0A38" w:rsidP="005F0A38">
      <w:pPr>
        <w:rPr>
          <w:b/>
          <w:bCs/>
        </w:rPr>
      </w:pPr>
    </w:p>
    <w:p w14:paraId="2FF314E3" w14:textId="2DA73DBC" w:rsidR="0015436A" w:rsidRPr="003F25A2" w:rsidRDefault="0015436A" w:rsidP="005F0A38">
      <w:r w:rsidRPr="003F25A2">
        <w:rPr>
          <w:b/>
          <w:bCs/>
        </w:rPr>
        <w:t>1. Кратка характеристика на вида</w:t>
      </w:r>
    </w:p>
    <w:p w14:paraId="1B7514F8" w14:textId="3DF5A99A" w:rsidR="0015436A" w:rsidRPr="003F25A2" w:rsidRDefault="0015436A" w:rsidP="005F0A38">
      <w:r w:rsidRPr="003F25A2">
        <w:t xml:space="preserve">Дължина на тялото: 84 – 102 cm. Размах на крилата: 155 – 175 cm. Най-разпространената и едра чапла в България. Има възрастов диморфизъм и малки сезонни </w:t>
      </w:r>
      <w:r w:rsidRPr="003F25A2">
        <w:lastRenderedPageBreak/>
        <w:t>различия. Гърбът и крилата са сиви. Шията отпред и гърдите са с черни надлъжни ивици. Възрастните през размножителния период отгоре са сиви с черни плещи и украсяващи пера на главата, които впоследствие изчезват. Отдолу са белезникави, главата и шията са бели с черни ивици зад очите и по предната част на шията. При младите горната част на главата и шията отстрани са сиви</w:t>
      </w:r>
      <w:r w:rsidR="003F25A2" w:rsidRPr="003F25A2">
        <w:t xml:space="preserve"> (Симеонов и др., 1990).</w:t>
      </w:r>
    </w:p>
    <w:p w14:paraId="1703A8C4" w14:textId="77777777" w:rsidR="005F0A38" w:rsidRPr="003F25A2" w:rsidRDefault="005F0A38" w:rsidP="005F0A38"/>
    <w:p w14:paraId="75B23306" w14:textId="77777777" w:rsidR="0015436A" w:rsidRPr="003F25A2" w:rsidRDefault="0015436A" w:rsidP="005F0A38">
      <w:r w:rsidRPr="003F25A2">
        <w:rPr>
          <w:i/>
          <w:iCs/>
        </w:rPr>
        <w:t>Характер на пребиваване в страната</w:t>
      </w:r>
    </w:p>
    <w:p w14:paraId="505C7194" w14:textId="026E2BC4" w:rsidR="0015436A" w:rsidRPr="003F25A2" w:rsidRDefault="0015436A" w:rsidP="005F0A38">
      <w:r w:rsidRPr="003F25A2">
        <w:t>Сивата чапла е гнездящо-прелетен, преминаващ, постоянен и зимуващ вид в България. Пролетната миграция е от края на февруари до средата на април, а есенната – от края на юли до ноември (Симеонов и др., 1990). Мигрира на юг при тежки зими и замръзване на водоемите. В България зимуват птици от Северна Европа.</w:t>
      </w:r>
    </w:p>
    <w:p w14:paraId="5791B965" w14:textId="77777777" w:rsidR="005F0A38" w:rsidRPr="003F25A2" w:rsidRDefault="005F0A38" w:rsidP="005F0A38"/>
    <w:p w14:paraId="057E131C" w14:textId="77777777" w:rsidR="0015436A" w:rsidRPr="003F25A2" w:rsidRDefault="0015436A" w:rsidP="005F0A38">
      <w:r w:rsidRPr="003F25A2">
        <w:rPr>
          <w:i/>
          <w:iCs/>
        </w:rPr>
        <w:t>Характерно местообитание</w:t>
      </w:r>
    </w:p>
    <w:p w14:paraId="50AFD291" w14:textId="6A6A3F94" w:rsidR="0015436A" w:rsidRPr="003F25A2" w:rsidRDefault="0015436A" w:rsidP="005F0A38">
      <w:r w:rsidRPr="003F25A2">
        <w:t>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Размножителният период е от началото на март до края на юли. Гнезди в самостоятелни и смесени колонии. По Дунавското крайбрежие колониите са разположени в гори от бяла топола, бяла върба, и по-рядко хибридна топола и летен дъб (Симеонов и др., 1990). Гнездата са големи, често на върха на дървото. Снася 4</w:t>
      </w:r>
      <w:r w:rsidR="003F25A2" w:rsidRPr="003F25A2">
        <w:t>-</w:t>
      </w:r>
      <w:r w:rsidRPr="003F25A2">
        <w:t>5 яйца, като има едно поколение годишно. Предпочитаните местообитания са 1130, 1150, 1160, 3130, 3150, 91D0, 91E0 и 91F0 според Директивата за хабитатите (Кавръкова и др., 2009).</w:t>
      </w:r>
    </w:p>
    <w:p w14:paraId="7C8D363B" w14:textId="77777777" w:rsidR="005F0A38" w:rsidRPr="003F25A2" w:rsidRDefault="005F0A38" w:rsidP="005F0A38"/>
    <w:p w14:paraId="042DE3C4" w14:textId="77777777" w:rsidR="0015436A" w:rsidRPr="003F25A2" w:rsidRDefault="0015436A" w:rsidP="005F0A38">
      <w:r w:rsidRPr="003F25A2">
        <w:rPr>
          <w:i/>
          <w:iCs/>
        </w:rPr>
        <w:t>Хранене</w:t>
      </w:r>
    </w:p>
    <w:p w14:paraId="6F877692" w14:textId="04D41932" w:rsidR="0015436A" w:rsidRPr="00BD4E91" w:rsidRDefault="0015436A" w:rsidP="005F0A38">
      <w:r w:rsidRPr="00BD4E91">
        <w:t xml:space="preserve">Храни се с риба, земноводни, влечуги, гризачи и др. </w:t>
      </w:r>
      <w:r w:rsidR="00BD4E91" w:rsidRPr="00BD4E91">
        <w:t>При</w:t>
      </w:r>
      <w:r w:rsidRPr="00BD4E91">
        <w:t xml:space="preserve"> проучване, проведено в Софийското поле, в 5 стомаха са установени: </w:t>
      </w:r>
      <w:r w:rsidRPr="00BD4E91">
        <w:rPr>
          <w:i/>
          <w:iCs/>
        </w:rPr>
        <w:t>Arvicola terrestris</w:t>
      </w:r>
      <w:r w:rsidRPr="00BD4E91">
        <w:t xml:space="preserve">, </w:t>
      </w:r>
      <w:r w:rsidRPr="00BD4E91">
        <w:rPr>
          <w:i/>
          <w:iCs/>
        </w:rPr>
        <w:t>Microtus arvalis</w:t>
      </w:r>
      <w:r w:rsidRPr="00BD4E91">
        <w:t xml:space="preserve">, </w:t>
      </w:r>
      <w:r w:rsidRPr="00BD4E91">
        <w:rPr>
          <w:i/>
          <w:iCs/>
        </w:rPr>
        <w:t>Lacerta viridis</w:t>
      </w:r>
      <w:r w:rsidRPr="00BD4E91">
        <w:t xml:space="preserve">, </w:t>
      </w:r>
      <w:r w:rsidRPr="00BD4E91">
        <w:rPr>
          <w:i/>
          <w:iCs/>
        </w:rPr>
        <w:t>Lacerta sp</w:t>
      </w:r>
      <w:r w:rsidRPr="00BD4E91">
        <w:t xml:space="preserve">., </w:t>
      </w:r>
      <w:r w:rsidRPr="00BD4E91">
        <w:rPr>
          <w:i/>
          <w:iCs/>
        </w:rPr>
        <w:t>Natrix natrix</w:t>
      </w:r>
      <w:r w:rsidRPr="00BD4E91">
        <w:t xml:space="preserve">, </w:t>
      </w:r>
      <w:r w:rsidRPr="00BD4E91">
        <w:rPr>
          <w:i/>
          <w:iCs/>
        </w:rPr>
        <w:t>Natrix tesselata</w:t>
      </w:r>
      <w:r w:rsidRPr="00BD4E91">
        <w:t xml:space="preserve">, </w:t>
      </w:r>
      <w:r w:rsidRPr="00BD4E91">
        <w:rPr>
          <w:i/>
          <w:iCs/>
        </w:rPr>
        <w:t>Rana ridibunda</w:t>
      </w:r>
      <w:r w:rsidRPr="00BD4E91">
        <w:t xml:space="preserve">, </w:t>
      </w:r>
      <w:r w:rsidRPr="00BD4E91">
        <w:rPr>
          <w:i/>
          <w:iCs/>
        </w:rPr>
        <w:t>Cyrpinus carpio</w:t>
      </w:r>
      <w:r w:rsidRPr="00BD4E91">
        <w:t xml:space="preserve">, </w:t>
      </w:r>
      <w:r w:rsidRPr="00BD4E91">
        <w:rPr>
          <w:i/>
          <w:iCs/>
        </w:rPr>
        <w:t>Tinca tinca</w:t>
      </w:r>
      <w:r w:rsidRPr="00BD4E91">
        <w:t xml:space="preserve">, </w:t>
      </w:r>
      <w:r w:rsidRPr="00BD4E91">
        <w:rPr>
          <w:i/>
          <w:iCs/>
        </w:rPr>
        <w:t>Carassius auratus</w:t>
      </w:r>
      <w:r w:rsidRPr="00BD4E91">
        <w:t xml:space="preserve">, </w:t>
      </w:r>
      <w:r w:rsidRPr="00BD4E91">
        <w:rPr>
          <w:i/>
          <w:iCs/>
        </w:rPr>
        <w:t>Carassius sp</w:t>
      </w:r>
      <w:r w:rsidRPr="00BD4E91">
        <w:t xml:space="preserve">., </w:t>
      </w:r>
      <w:r w:rsidRPr="00BD4E91">
        <w:rPr>
          <w:i/>
          <w:iCs/>
        </w:rPr>
        <w:t>Gobio gobio</w:t>
      </w:r>
      <w:r w:rsidRPr="00BD4E91">
        <w:t xml:space="preserve">, </w:t>
      </w:r>
      <w:r w:rsidRPr="00BD4E91">
        <w:rPr>
          <w:i/>
          <w:iCs/>
        </w:rPr>
        <w:t>Cobites taenia</w:t>
      </w:r>
      <w:r w:rsidRPr="00BD4E91">
        <w:t xml:space="preserve">, </w:t>
      </w:r>
      <w:r w:rsidRPr="00BD4E91">
        <w:rPr>
          <w:i/>
          <w:iCs/>
        </w:rPr>
        <w:t>Leuciscus cephalus</w:t>
      </w:r>
      <w:r w:rsidRPr="00BD4E91">
        <w:t xml:space="preserve">, </w:t>
      </w:r>
      <w:r w:rsidRPr="00BD4E91">
        <w:rPr>
          <w:i/>
          <w:iCs/>
        </w:rPr>
        <w:t>Libellula sp</w:t>
      </w:r>
      <w:r w:rsidRPr="00BD4E91">
        <w:t xml:space="preserve">., </w:t>
      </w:r>
      <w:r w:rsidRPr="00BD4E91">
        <w:rPr>
          <w:i/>
          <w:iCs/>
        </w:rPr>
        <w:t>Gryllotalpa gryllotalpa</w:t>
      </w:r>
      <w:r w:rsidRPr="00BD4E91">
        <w:t xml:space="preserve">, </w:t>
      </w:r>
      <w:r w:rsidRPr="00BD4E91">
        <w:rPr>
          <w:i/>
          <w:iCs/>
        </w:rPr>
        <w:t>Neucoris sp</w:t>
      </w:r>
      <w:r w:rsidRPr="00BD4E91">
        <w:t xml:space="preserve">., </w:t>
      </w:r>
      <w:r w:rsidRPr="00BD4E91">
        <w:rPr>
          <w:i/>
          <w:iCs/>
        </w:rPr>
        <w:t>Notonecta glauca</w:t>
      </w:r>
      <w:r w:rsidRPr="00BD4E91">
        <w:t xml:space="preserve">, </w:t>
      </w:r>
      <w:r w:rsidRPr="00BD4E91">
        <w:rPr>
          <w:i/>
          <w:iCs/>
        </w:rPr>
        <w:t>Dytiscus sp</w:t>
      </w:r>
      <w:r w:rsidRPr="00BD4E91">
        <w:t xml:space="preserve">., Hydrophilidae, Curculionidae, </w:t>
      </w:r>
      <w:r w:rsidRPr="00BD4E91">
        <w:rPr>
          <w:i/>
          <w:iCs/>
        </w:rPr>
        <w:t>Donacia sp</w:t>
      </w:r>
      <w:r w:rsidRPr="00BD4E91">
        <w:t xml:space="preserve">. (Симеонов и др., 1990). </w:t>
      </w:r>
    </w:p>
    <w:p w14:paraId="02AB0359" w14:textId="77777777" w:rsidR="005F0A38" w:rsidRPr="0015436A" w:rsidRDefault="005F0A38" w:rsidP="005F0A38">
      <w:pPr>
        <w:rPr>
          <w:highlight w:val="cyan"/>
        </w:rPr>
      </w:pPr>
    </w:p>
    <w:p w14:paraId="3ADCAADD" w14:textId="77777777" w:rsidR="0015436A" w:rsidRPr="00574685" w:rsidRDefault="0015436A" w:rsidP="005F0A38">
      <w:r w:rsidRPr="00574685">
        <w:rPr>
          <w:b/>
          <w:bCs/>
        </w:rPr>
        <w:t>2. Разпространение, природозащитно състояние и тенденции в популацията на вида на национално ниво</w:t>
      </w:r>
    </w:p>
    <w:p w14:paraId="3E93A272" w14:textId="7BF88A01" w:rsidR="0015436A" w:rsidRPr="00574685" w:rsidRDefault="0015436A" w:rsidP="005F0A38">
      <w:r w:rsidRPr="00574685">
        <w:t>Гнезди в самостоятелни или смесени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планините (най-вече в Предбалкана) (</w:t>
      </w:r>
      <w:r w:rsidR="00CF3906" w:rsidRPr="00574685">
        <w:t>Янков (ред), 2007</w:t>
      </w:r>
      <w:r w:rsidRPr="00574685">
        <w:t xml:space="preserve">). </w:t>
      </w:r>
    </w:p>
    <w:p w14:paraId="40CBD82A" w14:textId="246DC896" w:rsidR="0015436A" w:rsidRPr="00574685" w:rsidRDefault="0015436A" w:rsidP="005F0A38">
      <w:r w:rsidRPr="00574685">
        <w:t>Природозащитният статус на сивата чапла според IUCN е LC (Least Concern). Включен в Червената книга на Р България (</w:t>
      </w:r>
      <w:r w:rsidR="00414895" w:rsidRPr="00574685">
        <w:rPr>
          <w:rFonts w:eastAsia="Lucida Sans Unicode"/>
          <w:color w:val="000000"/>
          <w:kern w:val="1"/>
          <w:lang w:eastAsia="ar-SA"/>
        </w:rPr>
        <w:t>Големански (гл. ред.), 2015</w:t>
      </w:r>
      <w:r w:rsidRPr="00574685">
        <w:t xml:space="preserve">) в категория „Уязвим“ (VU). Включен в Приложение 3 на ЗБР. </w:t>
      </w:r>
    </w:p>
    <w:p w14:paraId="67309A8C" w14:textId="65992C36" w:rsidR="0015436A" w:rsidRPr="00574685" w:rsidRDefault="0015436A" w:rsidP="005F0A38">
      <w:r w:rsidRPr="00574685">
        <w:t xml:space="preserve">Съгласно Докладването от 2019 г. (за периода 2013 – 2018 г.) </w:t>
      </w:r>
      <w:r w:rsidRPr="00574685">
        <w:rPr>
          <w:b/>
          <w:bCs/>
        </w:rPr>
        <w:t>националната гнездяща популация</w:t>
      </w:r>
      <w:r w:rsidRPr="00574685">
        <w:t xml:space="preserve"> на вида се оценя</w:t>
      </w:r>
      <w:r w:rsidR="005F0A38" w:rsidRPr="00574685">
        <w:t>ва</w:t>
      </w:r>
      <w:r w:rsidRPr="00574685">
        <w:t xml:space="preserve"> на </w:t>
      </w:r>
      <w:r w:rsidRPr="00574685">
        <w:rPr>
          <w:b/>
          <w:bCs/>
        </w:rPr>
        <w:t>800</w:t>
      </w:r>
      <w:r w:rsidR="00E77F8F" w:rsidRPr="00574685">
        <w:rPr>
          <w:b/>
          <w:bCs/>
        </w:rPr>
        <w:t>-</w:t>
      </w:r>
      <w:r w:rsidRPr="00574685">
        <w:rPr>
          <w:b/>
          <w:bCs/>
        </w:rPr>
        <w:t>1200 двойки</w:t>
      </w:r>
      <w:r w:rsidRPr="00574685">
        <w:t>. Краткосрочната тенденция на популацията (за периода 2000 – 2018 г.) е стабилна, а дългосрочната (за периода 1980 – 2018 г.) – нарастваща. Краткосрочната тенденция на гнездящата популацията в рамките на Натура 2000 е стабилна.</w:t>
      </w:r>
    </w:p>
    <w:p w14:paraId="4EA5DE26" w14:textId="19B485A1" w:rsidR="0015436A" w:rsidRPr="00574685" w:rsidRDefault="0015436A" w:rsidP="005F0A38">
      <w:r w:rsidRPr="00574685">
        <w:rPr>
          <w:b/>
          <w:bCs/>
        </w:rPr>
        <w:t>Мигриращата национална популация</w:t>
      </w:r>
      <w:r w:rsidRPr="00574685">
        <w:t xml:space="preserve"> (за периода 2001 – 2018 г.) е оценена на </w:t>
      </w:r>
      <w:r w:rsidRPr="00574685">
        <w:rPr>
          <w:b/>
          <w:bCs/>
        </w:rPr>
        <w:t>110</w:t>
      </w:r>
      <w:r w:rsidR="00F8177A" w:rsidRPr="00574685">
        <w:rPr>
          <w:b/>
          <w:bCs/>
        </w:rPr>
        <w:t>-</w:t>
      </w:r>
      <w:r w:rsidRPr="00574685">
        <w:rPr>
          <w:b/>
          <w:bCs/>
        </w:rPr>
        <w:t>330 индивида</w:t>
      </w:r>
      <w:r w:rsidRPr="00574685">
        <w:t xml:space="preserve">. </w:t>
      </w:r>
    </w:p>
    <w:p w14:paraId="4C484A38" w14:textId="72635D26" w:rsidR="0015436A" w:rsidRPr="00574685" w:rsidRDefault="0015436A" w:rsidP="005F0A38">
      <w:r w:rsidRPr="00574685">
        <w:rPr>
          <w:b/>
          <w:bCs/>
        </w:rPr>
        <w:lastRenderedPageBreak/>
        <w:t>Зимуващата национална популация</w:t>
      </w:r>
      <w:r w:rsidRPr="00574685">
        <w:t xml:space="preserve"> (за периода 2013 – 2018 г.) е оценена на </w:t>
      </w:r>
      <w:r w:rsidRPr="00574685">
        <w:rPr>
          <w:b/>
          <w:bCs/>
        </w:rPr>
        <w:t>1000</w:t>
      </w:r>
      <w:r w:rsidR="00F8177A" w:rsidRPr="00574685">
        <w:rPr>
          <w:b/>
          <w:bCs/>
        </w:rPr>
        <w:t>-</w:t>
      </w:r>
      <w:r w:rsidRPr="00574685">
        <w:rPr>
          <w:b/>
          <w:bCs/>
        </w:rPr>
        <w:t>2000 индивида</w:t>
      </w:r>
      <w:r w:rsidRPr="00574685">
        <w:t>. Краткосрочната тенденция на популацията (за периода 2007 – 2018 г.) е стабилна, а дългосрочната (за периода 1980 – 2018 г.) – също стабилна.</w:t>
      </w:r>
    </w:p>
    <w:p w14:paraId="0C542E33" w14:textId="4041F972" w:rsidR="0015436A" w:rsidRPr="00574685" w:rsidRDefault="0015436A" w:rsidP="005F0A38">
      <w:r w:rsidRPr="00574685">
        <w:t>За гнездящата, мигриращата и зимуващата популация са посочени следните заплахи и влияния: M07, K01, J03, F01, J02, K04, B06 и D02.</w:t>
      </w:r>
    </w:p>
    <w:p w14:paraId="3E0B5E7C" w14:textId="77777777" w:rsidR="005F0A38" w:rsidRPr="00574685" w:rsidRDefault="005F0A38" w:rsidP="005F0A38"/>
    <w:p w14:paraId="147D0491" w14:textId="77777777" w:rsidR="0015436A" w:rsidRPr="00574685" w:rsidRDefault="0015436A" w:rsidP="005F0A38">
      <w:pPr>
        <w:rPr>
          <w:b/>
        </w:rPr>
      </w:pPr>
      <w:r w:rsidRPr="00574685">
        <w:rPr>
          <w:b/>
        </w:rPr>
        <w:t>3. Състояние в специална защитена зона BG0002081 „Марица-Първомай“</w:t>
      </w:r>
    </w:p>
    <w:p w14:paraId="1B24DE55" w14:textId="1F36875B" w:rsidR="0015436A" w:rsidRPr="00574685" w:rsidRDefault="0015436A" w:rsidP="005F0A38">
      <w:r w:rsidRPr="00574685">
        <w:t xml:space="preserve">Съгласно стандартния формуляр за данни на зоната вида е зимуващ и мигриращ. </w:t>
      </w:r>
      <w:r w:rsidRPr="00574685">
        <w:rPr>
          <w:b/>
          <w:bCs/>
        </w:rPr>
        <w:t>Зимуващата популация</w:t>
      </w:r>
      <w:r w:rsidRPr="00574685">
        <w:t xml:space="preserve"> се оценява на </w:t>
      </w:r>
      <w:r w:rsidRPr="00574685">
        <w:rPr>
          <w:b/>
          <w:bCs/>
        </w:rPr>
        <w:t>до 6 индивид</w:t>
      </w:r>
      <w:r w:rsidR="005F0A38" w:rsidRPr="00574685">
        <w:rPr>
          <w:b/>
          <w:bCs/>
        </w:rPr>
        <w:t>а</w:t>
      </w:r>
      <w:r w:rsidRPr="00574685">
        <w:t xml:space="preserve">, което представлява </w:t>
      </w:r>
      <w:r w:rsidRPr="00574685">
        <w:rPr>
          <w:b/>
          <w:bCs/>
        </w:rPr>
        <w:t>0,3 %</w:t>
      </w:r>
      <w:r w:rsidRPr="00574685">
        <w:t xml:space="preserve"> от национална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0722A6F" w14:textId="55348D3E" w:rsidR="0015436A" w:rsidRPr="00574685" w:rsidRDefault="0015436A" w:rsidP="005F0A38">
      <w:r w:rsidRPr="00574685">
        <w:t>Мигриращата популация не е определена поради недостатъчност на данните (DD), присъства в зоната - Р. Оценката на популацията в зоната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C1B6754" w14:textId="77777777" w:rsidR="005F0A38" w:rsidRPr="0015436A" w:rsidRDefault="005F0A38" w:rsidP="005F0A38">
      <w:pPr>
        <w:rPr>
          <w:highlight w:val="cyan"/>
        </w:rPr>
      </w:pPr>
    </w:p>
    <w:p w14:paraId="66D2D012" w14:textId="77777777" w:rsidR="0015436A" w:rsidRPr="00574685" w:rsidRDefault="0015436A" w:rsidP="005F0A38">
      <w:pPr>
        <w:rPr>
          <w:b/>
          <w:bCs/>
        </w:rPr>
      </w:pPr>
      <w:r w:rsidRPr="00574685">
        <w:rPr>
          <w:b/>
          <w:bCs/>
        </w:rPr>
        <w:t xml:space="preserve">4. Анализ на наличната информация </w:t>
      </w:r>
    </w:p>
    <w:p w14:paraId="4085242C" w14:textId="7E06C87D" w:rsidR="0015436A" w:rsidRPr="00574685" w:rsidRDefault="0015436A" w:rsidP="005F0A38">
      <w:r w:rsidRPr="00574685">
        <w:t>В ОВМ „Марица-Първомай“ вида не е посочен (Костадинова</w:t>
      </w:r>
      <w:r w:rsidR="002B39ED" w:rsidRPr="00574685">
        <w:rPr>
          <w:lang w:val="en-US"/>
        </w:rPr>
        <w:t>,</w:t>
      </w:r>
      <w:r w:rsidRPr="00574685">
        <w:t xml:space="preserve"> Граматиков</w:t>
      </w:r>
      <w:r w:rsidR="002B39ED" w:rsidRPr="00574685">
        <w:rPr>
          <w:lang w:val="en-US"/>
        </w:rPr>
        <w:t xml:space="preserve"> (</w:t>
      </w:r>
      <w:r w:rsidR="002B39ED" w:rsidRPr="00574685">
        <w:t>ред</w:t>
      </w:r>
      <w:r w:rsidR="002B39ED" w:rsidRPr="00574685">
        <w:rPr>
          <w:lang w:val="en-US"/>
        </w:rPr>
        <w:t>.)</w:t>
      </w:r>
      <w:r w:rsidRPr="00574685">
        <w:t>, 2007). По време на теренните проучвания вид</w:t>
      </w:r>
      <w:r w:rsidR="00574685" w:rsidRPr="00574685">
        <w:t>ът</w:t>
      </w:r>
      <w:r w:rsidRPr="00574685">
        <w:t xml:space="preserve"> е отчетен и през четирите месеца: февруари – 2 инд., април – 17 инд., май – 4 инд. и септември – 4 инд. Данните от БДЗП за периода 2018-2022 показват, че вид</w:t>
      </w:r>
      <w:r w:rsidR="00574685" w:rsidRPr="00574685">
        <w:t>ът</w:t>
      </w:r>
      <w:r w:rsidRPr="00574685">
        <w:t xml:space="preserve"> е отчетен през зимата с численост 13 инд., по време на миграция – 20 инд. и по време на гнездовия период – 16 инд. Данните на ИАОС от мониторинга на вида в зоната </w:t>
      </w:r>
      <w:r w:rsidR="00574685" w:rsidRPr="00574685">
        <w:t xml:space="preserve">през 2020 г. </w:t>
      </w:r>
      <w:r w:rsidRPr="00574685">
        <w:t>показват, че вид</w:t>
      </w:r>
      <w:r w:rsidR="00574685" w:rsidRPr="00574685">
        <w:t>ът</w:t>
      </w:r>
      <w:r w:rsidRPr="00574685">
        <w:t xml:space="preserve"> е отчетен през гнездовия период с численост 47 инд., а през март – 6 инд. По време на </w:t>
      </w:r>
      <w:r w:rsidR="00574685" w:rsidRPr="00574685">
        <w:t>с</w:t>
      </w:r>
      <w:r w:rsidRPr="00574685">
        <w:t>реднозимните преброявания за периода 2017-2021 г. вид</w:t>
      </w:r>
      <w:r w:rsidR="00574685" w:rsidRPr="00574685">
        <w:t>ът</w:t>
      </w:r>
      <w:r w:rsidRPr="00574685">
        <w:t xml:space="preserve"> е отчетен с численост между 1 и 45 инд., общо за периода 170 инд. В речния участък между с. Звъничево и гр. Първомай са отчетени между 1 и 30 инд. или общо 75 инд., а в речният участък гр. Първомай – гр. Свиленград – 7-45 инд. или общо 95 инд. За съжаление липсва подробна информация каква част от тези птици зимуват в рамките на СЗЗ „Марица-Първомай“, тъй като двата участъка в своята цялост попадат много извън зоната. Данните на Michev </w:t>
      </w:r>
      <w:r w:rsidR="00607B40" w:rsidRPr="00574685">
        <w:rPr>
          <w:lang w:val="en-US"/>
        </w:rPr>
        <w:t>&amp;</w:t>
      </w:r>
      <w:r w:rsidR="00607B40" w:rsidRPr="00574685">
        <w:t xml:space="preserve"> </w:t>
      </w:r>
      <w:r w:rsidRPr="00574685">
        <w:t xml:space="preserve">Profirov (2003) за среднозимните преброявания в периода 1977-2001 г. показват, че сивата чапла е най-многобройният зимуващ вид </w:t>
      </w:r>
      <w:r w:rsidR="00574685" w:rsidRPr="00574685">
        <w:t xml:space="preserve">чапла </w:t>
      </w:r>
      <w:r w:rsidRPr="00574685">
        <w:t>по поречието на р. Марица в участъка между гр. Първомай и гр. Свиленград – максимум 100 инд. през 2001 г.</w:t>
      </w:r>
    </w:p>
    <w:p w14:paraId="4EC97976" w14:textId="726708F5" w:rsidR="0015436A" w:rsidRPr="00574685" w:rsidRDefault="0015436A" w:rsidP="005F0A38">
      <w:r w:rsidRPr="00574685">
        <w:t xml:space="preserve">Констатирани заплахи и въздействия за вида са: </w:t>
      </w:r>
      <w:r w:rsidR="00574685" w:rsidRPr="00574685">
        <w:t>з</w:t>
      </w:r>
      <w:r w:rsidRPr="00574685">
        <w:t xml:space="preserve">амърсяване на водите (лоша миризма и бял цвят) в западния край на СЗЗ, преди вливането на р. Черкезица; </w:t>
      </w:r>
      <w:r w:rsidR="00574685" w:rsidRPr="00574685">
        <w:t>з</w:t>
      </w:r>
      <w:r w:rsidRPr="00574685">
        <w:t xml:space="preserve">амърсяване с битови и строителни отпадъци; </w:t>
      </w:r>
      <w:r w:rsidR="00574685" w:rsidRPr="00574685">
        <w:t>и</w:t>
      </w:r>
      <w:r w:rsidRPr="00574685">
        <w:t xml:space="preserve">згаряне на битови отпадъци; </w:t>
      </w:r>
      <w:r w:rsidR="00574685" w:rsidRPr="00574685">
        <w:t>о</w:t>
      </w:r>
      <w:r w:rsidRPr="00574685">
        <w:t xml:space="preserve">пожаряване на стърнища, дървета и водолюбива растителност; </w:t>
      </w:r>
      <w:r w:rsidR="00574685" w:rsidRPr="00574685">
        <w:t>б</w:t>
      </w:r>
      <w:r w:rsidRPr="00574685">
        <w:t>езпокойство от рибари и ловци</w:t>
      </w:r>
      <w:r w:rsidR="005F0A38" w:rsidRPr="00574685">
        <w:t>.</w:t>
      </w:r>
    </w:p>
    <w:p w14:paraId="75738ADE" w14:textId="77777777" w:rsidR="005F0A38" w:rsidRPr="00574685" w:rsidRDefault="005F0A38" w:rsidP="005F0A38"/>
    <w:p w14:paraId="224576AA" w14:textId="77777777" w:rsidR="0015436A" w:rsidRPr="00574685" w:rsidRDefault="0015436A" w:rsidP="00574685">
      <w:pPr>
        <w:jc w:val="left"/>
        <w:rPr>
          <w:b/>
          <w:bCs/>
        </w:rPr>
      </w:pPr>
      <w:r w:rsidRPr="00574685">
        <w:rPr>
          <w:b/>
          <w:bCs/>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1134"/>
        <w:gridCol w:w="1276"/>
        <w:gridCol w:w="3109"/>
        <w:gridCol w:w="2295"/>
      </w:tblGrid>
      <w:tr w:rsidR="0015436A" w:rsidRPr="0015436A" w14:paraId="5429D067" w14:textId="77777777" w:rsidTr="00F002C4">
        <w:trPr>
          <w:tblHeader/>
          <w:jc w:val="center"/>
        </w:trPr>
        <w:tc>
          <w:tcPr>
            <w:tcW w:w="1564" w:type="dxa"/>
            <w:shd w:val="clear" w:color="auto" w:fill="B6DDE8"/>
            <w:vAlign w:val="center"/>
          </w:tcPr>
          <w:p w14:paraId="5DE62695" w14:textId="77777777" w:rsidR="0015436A" w:rsidRPr="00574685" w:rsidRDefault="0015436A" w:rsidP="00574685">
            <w:pPr>
              <w:jc w:val="left"/>
              <w:rPr>
                <w:b/>
                <w:bCs/>
                <w:sz w:val="20"/>
              </w:rPr>
            </w:pPr>
            <w:r w:rsidRPr="00574685">
              <w:rPr>
                <w:b/>
                <w:bCs/>
                <w:sz w:val="20"/>
              </w:rPr>
              <w:t>Параметър</w:t>
            </w:r>
          </w:p>
        </w:tc>
        <w:tc>
          <w:tcPr>
            <w:tcW w:w="1134" w:type="dxa"/>
            <w:shd w:val="clear" w:color="auto" w:fill="B6DDE8"/>
            <w:vAlign w:val="center"/>
          </w:tcPr>
          <w:p w14:paraId="6162FF43" w14:textId="77777777" w:rsidR="0015436A" w:rsidRPr="00574685" w:rsidRDefault="0015436A" w:rsidP="00574685">
            <w:pPr>
              <w:jc w:val="left"/>
              <w:rPr>
                <w:b/>
                <w:bCs/>
                <w:sz w:val="20"/>
              </w:rPr>
            </w:pPr>
            <w:r w:rsidRPr="00574685">
              <w:rPr>
                <w:b/>
                <w:bCs/>
                <w:sz w:val="20"/>
              </w:rPr>
              <w:t xml:space="preserve">Мерна единица </w:t>
            </w:r>
          </w:p>
        </w:tc>
        <w:tc>
          <w:tcPr>
            <w:tcW w:w="1276" w:type="dxa"/>
            <w:shd w:val="clear" w:color="auto" w:fill="B6DDE8"/>
            <w:vAlign w:val="center"/>
          </w:tcPr>
          <w:p w14:paraId="2DE7A514" w14:textId="77777777" w:rsidR="0015436A" w:rsidRPr="00574685" w:rsidRDefault="0015436A" w:rsidP="00574685">
            <w:pPr>
              <w:jc w:val="left"/>
              <w:rPr>
                <w:b/>
                <w:bCs/>
                <w:sz w:val="20"/>
              </w:rPr>
            </w:pPr>
            <w:r w:rsidRPr="00574685">
              <w:rPr>
                <w:b/>
                <w:bCs/>
                <w:sz w:val="20"/>
              </w:rPr>
              <w:t xml:space="preserve">Целева стойност </w:t>
            </w:r>
          </w:p>
        </w:tc>
        <w:tc>
          <w:tcPr>
            <w:tcW w:w="3109" w:type="dxa"/>
            <w:shd w:val="clear" w:color="auto" w:fill="B6DDE8"/>
            <w:vAlign w:val="center"/>
          </w:tcPr>
          <w:p w14:paraId="2AB4ADC9" w14:textId="77777777" w:rsidR="0015436A" w:rsidRPr="00574685" w:rsidRDefault="0015436A" w:rsidP="00574685">
            <w:pPr>
              <w:jc w:val="left"/>
              <w:rPr>
                <w:b/>
                <w:bCs/>
                <w:sz w:val="20"/>
              </w:rPr>
            </w:pPr>
            <w:r w:rsidRPr="00574685">
              <w:rPr>
                <w:b/>
                <w:bCs/>
                <w:sz w:val="20"/>
              </w:rPr>
              <w:t xml:space="preserve">Допълнителна информация </w:t>
            </w:r>
          </w:p>
        </w:tc>
        <w:tc>
          <w:tcPr>
            <w:tcW w:w="2295" w:type="dxa"/>
            <w:shd w:val="clear" w:color="auto" w:fill="B6DDE8"/>
            <w:vAlign w:val="center"/>
          </w:tcPr>
          <w:p w14:paraId="707BB05D" w14:textId="77777777" w:rsidR="0015436A" w:rsidRPr="00574685" w:rsidRDefault="0015436A" w:rsidP="00574685">
            <w:pPr>
              <w:jc w:val="left"/>
              <w:rPr>
                <w:b/>
                <w:bCs/>
                <w:sz w:val="20"/>
              </w:rPr>
            </w:pPr>
            <w:r w:rsidRPr="00574685">
              <w:rPr>
                <w:b/>
                <w:bCs/>
                <w:sz w:val="20"/>
              </w:rPr>
              <w:t xml:space="preserve">Специфични за зоната цели за опазване </w:t>
            </w:r>
          </w:p>
        </w:tc>
      </w:tr>
      <w:tr w:rsidR="0015436A" w:rsidRPr="00467E60" w14:paraId="32E81183" w14:textId="77777777" w:rsidTr="001E7B76">
        <w:trPr>
          <w:trHeight w:val="420"/>
          <w:jc w:val="center"/>
        </w:trPr>
        <w:tc>
          <w:tcPr>
            <w:tcW w:w="1564" w:type="dxa"/>
            <w:shd w:val="clear" w:color="auto" w:fill="auto"/>
          </w:tcPr>
          <w:p w14:paraId="632CD98E" w14:textId="77777777" w:rsidR="0015436A" w:rsidRPr="00467E60" w:rsidRDefault="0015436A" w:rsidP="00574685">
            <w:pPr>
              <w:jc w:val="left"/>
              <w:rPr>
                <w:sz w:val="20"/>
              </w:rPr>
            </w:pPr>
            <w:r w:rsidRPr="00467E60">
              <w:rPr>
                <w:b/>
                <w:bCs/>
                <w:sz w:val="20"/>
              </w:rPr>
              <w:t>Популация</w:t>
            </w:r>
            <w:r w:rsidRPr="00467E60">
              <w:rPr>
                <w:sz w:val="20"/>
              </w:rPr>
              <w:t>: Размер на мигриращата популация</w:t>
            </w:r>
          </w:p>
        </w:tc>
        <w:tc>
          <w:tcPr>
            <w:tcW w:w="1134" w:type="dxa"/>
            <w:shd w:val="clear" w:color="auto" w:fill="auto"/>
          </w:tcPr>
          <w:p w14:paraId="4AA30A21" w14:textId="77777777" w:rsidR="0015436A" w:rsidRPr="00467E60" w:rsidRDefault="0015436A" w:rsidP="00574685">
            <w:pPr>
              <w:jc w:val="left"/>
              <w:rPr>
                <w:sz w:val="20"/>
              </w:rPr>
            </w:pPr>
            <w:r w:rsidRPr="00467E60">
              <w:rPr>
                <w:sz w:val="20"/>
              </w:rPr>
              <w:t>Брой индивиди</w:t>
            </w:r>
          </w:p>
        </w:tc>
        <w:tc>
          <w:tcPr>
            <w:tcW w:w="1276" w:type="dxa"/>
          </w:tcPr>
          <w:p w14:paraId="6BC88341" w14:textId="2FF3ED1E" w:rsidR="0015436A" w:rsidRPr="00467E60" w:rsidRDefault="0015436A" w:rsidP="00574685">
            <w:pPr>
              <w:jc w:val="left"/>
              <w:rPr>
                <w:sz w:val="20"/>
              </w:rPr>
            </w:pPr>
            <w:r w:rsidRPr="00467E60">
              <w:rPr>
                <w:sz w:val="20"/>
              </w:rPr>
              <w:t>най-малко 2</w:t>
            </w:r>
          </w:p>
        </w:tc>
        <w:tc>
          <w:tcPr>
            <w:tcW w:w="3109" w:type="dxa"/>
          </w:tcPr>
          <w:p w14:paraId="06604AB4" w14:textId="614CDF4C" w:rsidR="0015436A" w:rsidRPr="00467E60" w:rsidRDefault="0015436A" w:rsidP="00574685">
            <w:pPr>
              <w:jc w:val="left"/>
              <w:rPr>
                <w:sz w:val="20"/>
                <w:szCs w:val="20"/>
              </w:rPr>
            </w:pPr>
            <w:r w:rsidRPr="00467E60">
              <w:rPr>
                <w:sz w:val="20"/>
                <w:szCs w:val="20"/>
              </w:rPr>
              <w:t>Предлагаме в СФ</w:t>
            </w:r>
            <w:r w:rsidR="00547EF8">
              <w:rPr>
                <w:sz w:val="20"/>
                <w:szCs w:val="20"/>
              </w:rPr>
              <w:t>Д</w:t>
            </w:r>
            <w:r w:rsidRPr="00467E60">
              <w:rPr>
                <w:sz w:val="20"/>
                <w:szCs w:val="20"/>
              </w:rPr>
              <w:t xml:space="preserve"> да се посочи мигрираща численост 2-20 инд. на база на данните</w:t>
            </w:r>
            <w:r w:rsidR="00467E60" w:rsidRPr="00467E60">
              <w:rPr>
                <w:sz w:val="20"/>
                <w:szCs w:val="20"/>
              </w:rPr>
              <w:t>,</w:t>
            </w:r>
            <w:r w:rsidRPr="00467E60">
              <w:rPr>
                <w:sz w:val="20"/>
                <w:szCs w:val="20"/>
              </w:rPr>
              <w:t xml:space="preserve"> посочени в т. 4.</w:t>
            </w:r>
          </w:p>
          <w:p w14:paraId="371E990F" w14:textId="77777777" w:rsidR="0015436A" w:rsidRPr="00467E60" w:rsidRDefault="0015436A" w:rsidP="00574685">
            <w:pPr>
              <w:jc w:val="left"/>
              <w:rPr>
                <w:sz w:val="20"/>
              </w:rPr>
            </w:pPr>
            <w:r w:rsidRPr="00467E60">
              <w:rPr>
                <w:sz w:val="20"/>
                <w:szCs w:val="20"/>
              </w:rPr>
              <w:t>Количеството на спиращите по време на миграция индивиди силно зависи от метеорологичните условия.</w:t>
            </w:r>
          </w:p>
        </w:tc>
        <w:tc>
          <w:tcPr>
            <w:tcW w:w="2295" w:type="dxa"/>
          </w:tcPr>
          <w:p w14:paraId="2BE29ABC" w14:textId="77777777" w:rsidR="0015436A" w:rsidRPr="00467E60" w:rsidRDefault="0015436A" w:rsidP="00574685">
            <w:pPr>
              <w:jc w:val="left"/>
              <w:rPr>
                <w:sz w:val="20"/>
                <w:szCs w:val="20"/>
              </w:rPr>
            </w:pPr>
            <w:r w:rsidRPr="00467E60">
              <w:rPr>
                <w:sz w:val="20"/>
              </w:rPr>
              <w:t>Поддържане на броя на мигриращите индивиди в зоната в размер от най-малко 2 индивиди чрез поддържане на местообитанията за търсене на храна.</w:t>
            </w:r>
            <w:r w:rsidRPr="00467E60">
              <w:rPr>
                <w:sz w:val="20"/>
                <w:szCs w:val="20"/>
              </w:rPr>
              <w:t xml:space="preserve"> </w:t>
            </w:r>
          </w:p>
          <w:p w14:paraId="2F56E04F" w14:textId="77777777" w:rsidR="0015436A" w:rsidRPr="00467E60" w:rsidRDefault="0015436A" w:rsidP="00574685">
            <w:pPr>
              <w:jc w:val="left"/>
              <w:rPr>
                <w:sz w:val="20"/>
              </w:rPr>
            </w:pPr>
          </w:p>
        </w:tc>
      </w:tr>
      <w:tr w:rsidR="0015436A" w:rsidRPr="00467E60" w14:paraId="52DFE6BA" w14:textId="77777777" w:rsidTr="001E7B76">
        <w:trPr>
          <w:trHeight w:val="1084"/>
          <w:jc w:val="center"/>
        </w:trPr>
        <w:tc>
          <w:tcPr>
            <w:tcW w:w="1564" w:type="dxa"/>
          </w:tcPr>
          <w:p w14:paraId="0BF4AE20" w14:textId="77777777" w:rsidR="0015436A" w:rsidRPr="00467E60" w:rsidRDefault="0015436A" w:rsidP="00574685">
            <w:pPr>
              <w:jc w:val="left"/>
              <w:rPr>
                <w:bCs/>
                <w:sz w:val="20"/>
              </w:rPr>
            </w:pPr>
            <w:r w:rsidRPr="00467E60">
              <w:rPr>
                <w:b/>
                <w:bCs/>
                <w:sz w:val="20"/>
              </w:rPr>
              <w:lastRenderedPageBreak/>
              <w:t>Популация</w:t>
            </w:r>
            <w:r w:rsidRPr="00467E60">
              <w:rPr>
                <w:sz w:val="20"/>
              </w:rPr>
              <w:t>: Размер на зимуващата популация</w:t>
            </w:r>
          </w:p>
        </w:tc>
        <w:tc>
          <w:tcPr>
            <w:tcW w:w="1134" w:type="dxa"/>
          </w:tcPr>
          <w:p w14:paraId="44C8CBCE" w14:textId="77777777" w:rsidR="0015436A" w:rsidRPr="00467E60" w:rsidRDefault="0015436A" w:rsidP="00574685">
            <w:pPr>
              <w:jc w:val="left"/>
              <w:rPr>
                <w:sz w:val="20"/>
              </w:rPr>
            </w:pPr>
            <w:r w:rsidRPr="00467E60">
              <w:rPr>
                <w:sz w:val="20"/>
              </w:rPr>
              <w:t>Брой индивиди</w:t>
            </w:r>
          </w:p>
        </w:tc>
        <w:tc>
          <w:tcPr>
            <w:tcW w:w="1276" w:type="dxa"/>
          </w:tcPr>
          <w:p w14:paraId="663F70EE" w14:textId="5FBA2656" w:rsidR="0015436A" w:rsidRPr="00467E60" w:rsidRDefault="0015436A" w:rsidP="00574685">
            <w:pPr>
              <w:jc w:val="left"/>
              <w:rPr>
                <w:sz w:val="20"/>
              </w:rPr>
            </w:pPr>
            <w:r w:rsidRPr="00467E60">
              <w:rPr>
                <w:sz w:val="20"/>
              </w:rPr>
              <w:t xml:space="preserve">най-малко 1 </w:t>
            </w:r>
          </w:p>
        </w:tc>
        <w:tc>
          <w:tcPr>
            <w:tcW w:w="3109" w:type="dxa"/>
          </w:tcPr>
          <w:p w14:paraId="2ADC4529" w14:textId="75CF8D98" w:rsidR="0015436A" w:rsidRPr="00467E60" w:rsidRDefault="0015436A" w:rsidP="00574685">
            <w:pPr>
              <w:jc w:val="left"/>
              <w:rPr>
                <w:sz w:val="20"/>
              </w:rPr>
            </w:pPr>
            <w:r w:rsidRPr="00467E60">
              <w:rPr>
                <w:sz w:val="20"/>
              </w:rPr>
              <w:t>Целевата стойност е определена на база на данните за среднозимните преброявания в страната за периода 2017-2021 г.</w:t>
            </w:r>
            <w:r w:rsidR="00467E60" w:rsidRPr="00467E60">
              <w:rPr>
                <w:sz w:val="20"/>
              </w:rPr>
              <w:t>,</w:t>
            </w:r>
            <w:r w:rsidRPr="00467E60">
              <w:rPr>
                <w:sz w:val="20"/>
              </w:rPr>
              <w:t xml:space="preserve"> предоставени от ИАОС. Предлагаме максималната стойност да е 45 инд.</w:t>
            </w:r>
          </w:p>
          <w:p w14:paraId="5F56028B" w14:textId="77777777" w:rsidR="0015436A" w:rsidRPr="00467E60" w:rsidRDefault="0015436A" w:rsidP="00574685">
            <w:pPr>
              <w:jc w:val="left"/>
              <w:rPr>
                <w:sz w:val="20"/>
              </w:rPr>
            </w:pPr>
            <w:r w:rsidRPr="00467E60">
              <w:rPr>
                <w:sz w:val="20"/>
              </w:rPr>
              <w:t>Количеството на зимуващите птици силно зависи от метеорологичните условия, най вече температурата. При средни температури през януари под 0° С, минималната стойност се очаква да е над 1 инд. от вида.</w:t>
            </w:r>
          </w:p>
        </w:tc>
        <w:tc>
          <w:tcPr>
            <w:tcW w:w="2295" w:type="dxa"/>
          </w:tcPr>
          <w:p w14:paraId="01AC87BC" w14:textId="77777777" w:rsidR="0015436A" w:rsidRPr="00467E60" w:rsidRDefault="0015436A" w:rsidP="00574685">
            <w:pPr>
              <w:jc w:val="left"/>
              <w:rPr>
                <w:sz w:val="20"/>
              </w:rPr>
            </w:pPr>
            <w:r w:rsidRPr="00467E60">
              <w:rPr>
                <w:sz w:val="20"/>
              </w:rPr>
              <w:t>Поддържане на броя на зимуващите индивиди в зоната в размер от най-малко 1 инд. чрез поддържане на местообитанията за търсене на храна в зоната.</w:t>
            </w:r>
            <w:r w:rsidRPr="00467E60">
              <w:t xml:space="preserve"> </w:t>
            </w:r>
            <w:r w:rsidRPr="00467E60">
              <w:rPr>
                <w:sz w:val="20"/>
              </w:rPr>
              <w:t>С понижаване на температурите &lt;0° С поддържане на популацията &gt; 1 инд.</w:t>
            </w:r>
          </w:p>
        </w:tc>
      </w:tr>
      <w:tr w:rsidR="0015436A" w:rsidRPr="00467E60" w14:paraId="64B37DB0" w14:textId="77777777" w:rsidTr="001E7B76">
        <w:trPr>
          <w:trHeight w:val="748"/>
          <w:jc w:val="center"/>
        </w:trPr>
        <w:tc>
          <w:tcPr>
            <w:tcW w:w="1564" w:type="dxa"/>
          </w:tcPr>
          <w:p w14:paraId="72A34696" w14:textId="77777777" w:rsidR="0015436A" w:rsidRPr="00467E60" w:rsidRDefault="0015436A" w:rsidP="00574685">
            <w:pPr>
              <w:jc w:val="left"/>
              <w:rPr>
                <w:sz w:val="20"/>
              </w:rPr>
            </w:pPr>
            <w:r w:rsidRPr="00467E60">
              <w:rPr>
                <w:b/>
                <w:bCs/>
                <w:sz w:val="20"/>
              </w:rPr>
              <w:t>Местообитание на вида</w:t>
            </w:r>
            <w:r w:rsidRPr="00467E60">
              <w:rPr>
                <w:sz w:val="20"/>
              </w:rPr>
              <w:t>: площ на подходящи местообитания за търсене на храна</w:t>
            </w:r>
          </w:p>
        </w:tc>
        <w:tc>
          <w:tcPr>
            <w:tcW w:w="1134" w:type="dxa"/>
          </w:tcPr>
          <w:p w14:paraId="7CD7D13D" w14:textId="77777777" w:rsidR="0015436A" w:rsidRPr="00467E60" w:rsidRDefault="0015436A" w:rsidP="00574685">
            <w:pPr>
              <w:jc w:val="left"/>
              <w:rPr>
                <w:sz w:val="20"/>
              </w:rPr>
            </w:pPr>
            <w:r w:rsidRPr="00467E60">
              <w:rPr>
                <w:sz w:val="20"/>
              </w:rPr>
              <w:t>ha</w:t>
            </w:r>
          </w:p>
        </w:tc>
        <w:tc>
          <w:tcPr>
            <w:tcW w:w="1276" w:type="dxa"/>
          </w:tcPr>
          <w:p w14:paraId="7E830EF6" w14:textId="77777777" w:rsidR="0015436A" w:rsidRPr="00467E60" w:rsidRDefault="0015436A" w:rsidP="00574685">
            <w:pPr>
              <w:jc w:val="left"/>
              <w:rPr>
                <w:sz w:val="20"/>
              </w:rPr>
            </w:pPr>
            <w:r w:rsidRPr="00467E60">
              <w:rPr>
                <w:sz w:val="20"/>
              </w:rPr>
              <w:t xml:space="preserve">най-малко 1381 </w:t>
            </w:r>
          </w:p>
        </w:tc>
        <w:tc>
          <w:tcPr>
            <w:tcW w:w="3109" w:type="dxa"/>
          </w:tcPr>
          <w:p w14:paraId="04E1F2AD" w14:textId="2E4D5718" w:rsidR="0015436A" w:rsidRPr="00467E60" w:rsidRDefault="0015436A" w:rsidP="00574685">
            <w:pPr>
              <w:jc w:val="left"/>
              <w:rPr>
                <w:sz w:val="20"/>
              </w:rPr>
            </w:pPr>
            <w:r w:rsidRPr="00467E60">
              <w:rPr>
                <w:sz w:val="20"/>
              </w:rPr>
              <w:t>Площта е определена на база на % участие на следните местообитания в зоната: N06-вътрешни водни тела</w:t>
            </w:r>
            <w:r w:rsidR="00C06210">
              <w:rPr>
                <w:sz w:val="20"/>
              </w:rPr>
              <w:t xml:space="preserve"> и </w:t>
            </w:r>
            <w:r w:rsidR="00C06210">
              <w:rPr>
                <w:sz w:val="20"/>
                <w:lang w:val="en-US"/>
              </w:rPr>
              <w:t>N</w:t>
            </w:r>
            <w:r w:rsidR="00C06210" w:rsidRPr="001E3067">
              <w:rPr>
                <w:sz w:val="20"/>
              </w:rPr>
              <w:t>10-</w:t>
            </w:r>
            <w:r w:rsidR="00C06210">
              <w:rPr>
                <w:sz w:val="20"/>
              </w:rPr>
              <w:t>влажни ливади и пасища</w:t>
            </w:r>
            <w:r w:rsidR="00C06210" w:rsidRPr="0027510B">
              <w:rPr>
                <w:sz w:val="20"/>
              </w:rPr>
              <w:t xml:space="preserve">. Тяхната обща площ е </w:t>
            </w:r>
            <w:r w:rsidR="00C06210">
              <w:rPr>
                <w:sz w:val="20"/>
              </w:rPr>
              <w:t>1496</w:t>
            </w:r>
            <w:r w:rsidR="00C06210" w:rsidRPr="0027510B">
              <w:rPr>
                <w:sz w:val="20"/>
              </w:rPr>
              <w:t xml:space="preserve"> ha.</w:t>
            </w:r>
            <w:r w:rsidRPr="00467E60">
              <w:rPr>
                <w:sz w:val="20"/>
              </w:rPr>
              <w:t xml:space="preserve"> </w:t>
            </w:r>
          </w:p>
        </w:tc>
        <w:tc>
          <w:tcPr>
            <w:tcW w:w="2295" w:type="dxa"/>
          </w:tcPr>
          <w:p w14:paraId="6B277B56" w14:textId="423659E1" w:rsidR="0015436A" w:rsidRPr="00467E60" w:rsidRDefault="0015436A" w:rsidP="00574685">
            <w:pPr>
              <w:jc w:val="left"/>
              <w:rPr>
                <w:sz w:val="20"/>
              </w:rPr>
            </w:pPr>
            <w:r w:rsidRPr="00467E60">
              <w:rPr>
                <w:sz w:val="20"/>
              </w:rPr>
              <w:t xml:space="preserve">Запазване и поддържане на площта на подходящите местообитания за вида зоната в размер от най-малко </w:t>
            </w:r>
            <w:r w:rsidR="00C06210">
              <w:rPr>
                <w:sz w:val="20"/>
              </w:rPr>
              <w:t>1496</w:t>
            </w:r>
            <w:r w:rsidRPr="00467E60">
              <w:rPr>
                <w:sz w:val="20"/>
              </w:rPr>
              <w:t xml:space="preserve"> ha.</w:t>
            </w:r>
          </w:p>
        </w:tc>
      </w:tr>
      <w:tr w:rsidR="0015436A" w:rsidRPr="00467E60" w14:paraId="0A8731A9" w14:textId="77777777" w:rsidTr="001E7B76">
        <w:trPr>
          <w:trHeight w:val="748"/>
          <w:jc w:val="center"/>
        </w:trPr>
        <w:tc>
          <w:tcPr>
            <w:tcW w:w="1564" w:type="dxa"/>
          </w:tcPr>
          <w:p w14:paraId="54E9B50F" w14:textId="77777777" w:rsidR="0015436A" w:rsidRPr="00467E60" w:rsidRDefault="0015436A" w:rsidP="001E7B76">
            <w:pPr>
              <w:rPr>
                <w:sz w:val="20"/>
                <w:szCs w:val="20"/>
              </w:rPr>
            </w:pPr>
            <w:r w:rsidRPr="00467E60">
              <w:rPr>
                <w:b/>
                <w:bCs/>
                <w:sz w:val="20"/>
                <w:szCs w:val="20"/>
              </w:rPr>
              <w:t xml:space="preserve">Местообитание на вида: </w:t>
            </w:r>
            <w:r w:rsidRPr="00467E60">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34" w:type="dxa"/>
          </w:tcPr>
          <w:p w14:paraId="24D3DE69" w14:textId="77777777" w:rsidR="0015436A" w:rsidRPr="00467E60" w:rsidRDefault="0015436A" w:rsidP="00574685">
            <w:pPr>
              <w:jc w:val="left"/>
              <w:rPr>
                <w:sz w:val="20"/>
                <w:szCs w:val="20"/>
              </w:rPr>
            </w:pPr>
            <w:r w:rsidRPr="00467E60">
              <w:rPr>
                <w:sz w:val="20"/>
                <w:szCs w:val="20"/>
              </w:rPr>
              <w:t>5 степенна скала за екологично състояние</w:t>
            </w:r>
          </w:p>
        </w:tc>
        <w:tc>
          <w:tcPr>
            <w:tcW w:w="1276" w:type="dxa"/>
          </w:tcPr>
          <w:p w14:paraId="6F083370" w14:textId="77777777" w:rsidR="0015436A" w:rsidRPr="00467E60" w:rsidRDefault="0015436A" w:rsidP="00574685">
            <w:pPr>
              <w:jc w:val="left"/>
              <w:rPr>
                <w:sz w:val="20"/>
                <w:szCs w:val="20"/>
              </w:rPr>
            </w:pPr>
            <w:r w:rsidRPr="00467E60">
              <w:rPr>
                <w:sz w:val="20"/>
                <w:szCs w:val="20"/>
              </w:rPr>
              <w:t>1-Отлично/2-Добро</w:t>
            </w:r>
          </w:p>
        </w:tc>
        <w:tc>
          <w:tcPr>
            <w:tcW w:w="3109" w:type="dxa"/>
          </w:tcPr>
          <w:p w14:paraId="28AA52F7" w14:textId="77777777" w:rsidR="0015436A" w:rsidRPr="00467E60" w:rsidRDefault="0015436A" w:rsidP="001E7B76">
            <w:pPr>
              <w:rPr>
                <w:sz w:val="20"/>
              </w:rPr>
            </w:pPr>
            <w:r w:rsidRPr="00467E60">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15436A" w:rsidRPr="00467E60" w14:paraId="38EB9068"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293D8A33" w14:textId="77777777" w:rsidR="0015436A" w:rsidRPr="00467E60" w:rsidRDefault="0015436A" w:rsidP="001E7B76">
                  <w:pPr>
                    <w:rPr>
                      <w:b/>
                      <w:bCs/>
                      <w:sz w:val="20"/>
                    </w:rPr>
                  </w:pPr>
                  <w:r w:rsidRPr="00467E60">
                    <w:rPr>
                      <w:b/>
                      <w:bCs/>
                      <w:sz w:val="20"/>
                    </w:rPr>
                    <w:t>Екологично състояние</w:t>
                  </w:r>
                </w:p>
              </w:tc>
            </w:tr>
            <w:tr w:rsidR="0015436A" w:rsidRPr="00467E60" w14:paraId="37C6C1F8"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00FC35E" w14:textId="77777777" w:rsidR="0015436A" w:rsidRPr="00467E60" w:rsidRDefault="0015436A" w:rsidP="001E7B76">
                  <w:pPr>
                    <w:rPr>
                      <w:sz w:val="20"/>
                    </w:rPr>
                  </w:pPr>
                  <w:r w:rsidRPr="00467E60">
                    <w:rPr>
                      <w:sz w:val="20"/>
                    </w:rPr>
                    <w:t>1-Отлично</w:t>
                  </w:r>
                </w:p>
              </w:tc>
            </w:tr>
            <w:tr w:rsidR="0015436A" w:rsidRPr="00467E60" w14:paraId="6D24DBD7"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5F0C123F" w14:textId="77777777" w:rsidR="0015436A" w:rsidRPr="00467E60" w:rsidRDefault="0015436A" w:rsidP="001E7B76">
                  <w:pPr>
                    <w:rPr>
                      <w:sz w:val="20"/>
                    </w:rPr>
                  </w:pPr>
                  <w:r w:rsidRPr="00467E60">
                    <w:rPr>
                      <w:sz w:val="20"/>
                    </w:rPr>
                    <w:t>2-Добро</w:t>
                  </w:r>
                </w:p>
              </w:tc>
            </w:tr>
            <w:tr w:rsidR="0015436A" w:rsidRPr="00467E60" w14:paraId="7DB43099"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A12C8F5" w14:textId="77777777" w:rsidR="0015436A" w:rsidRPr="00467E60" w:rsidRDefault="0015436A" w:rsidP="001E7B76">
                  <w:pPr>
                    <w:rPr>
                      <w:sz w:val="20"/>
                    </w:rPr>
                  </w:pPr>
                  <w:r w:rsidRPr="00467E60">
                    <w:rPr>
                      <w:sz w:val="20"/>
                    </w:rPr>
                    <w:t>3-Умерено</w:t>
                  </w:r>
                </w:p>
              </w:tc>
            </w:tr>
            <w:tr w:rsidR="0015436A" w:rsidRPr="00467E60" w14:paraId="5533267E"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4B9565F" w14:textId="77777777" w:rsidR="0015436A" w:rsidRPr="00467E60" w:rsidRDefault="0015436A" w:rsidP="001E7B76">
                  <w:pPr>
                    <w:rPr>
                      <w:sz w:val="20"/>
                    </w:rPr>
                  </w:pPr>
                  <w:r w:rsidRPr="00467E60">
                    <w:rPr>
                      <w:sz w:val="20"/>
                    </w:rPr>
                    <w:t>4-Лошо</w:t>
                  </w:r>
                </w:p>
              </w:tc>
            </w:tr>
            <w:tr w:rsidR="0015436A" w:rsidRPr="00467E60" w14:paraId="31391474"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658A184" w14:textId="77777777" w:rsidR="0015436A" w:rsidRPr="00467E60" w:rsidRDefault="0015436A" w:rsidP="001E7B76">
                  <w:pPr>
                    <w:rPr>
                      <w:sz w:val="20"/>
                    </w:rPr>
                  </w:pPr>
                  <w:r w:rsidRPr="00467E60">
                    <w:rPr>
                      <w:sz w:val="20"/>
                    </w:rPr>
                    <w:t>5-Много лошо</w:t>
                  </w:r>
                </w:p>
              </w:tc>
            </w:tr>
          </w:tbl>
          <w:p w14:paraId="75D27543" w14:textId="4A596F6A" w:rsidR="0015436A" w:rsidRPr="00467E60" w:rsidRDefault="0015436A" w:rsidP="001E7B76">
            <w:pPr>
              <w:rPr>
                <w:sz w:val="20"/>
                <w:szCs w:val="20"/>
              </w:rPr>
            </w:pPr>
            <w:r w:rsidRPr="00467E60">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F6593B">
              <w:rPr>
                <w:sz w:val="20"/>
              </w:rPr>
              <w:t>умерено</w:t>
            </w:r>
            <w:r w:rsidRPr="00467E60">
              <w:rPr>
                <w:sz w:val="20"/>
              </w:rPr>
              <w:t xml:space="preserve"> (3).</w:t>
            </w:r>
          </w:p>
        </w:tc>
        <w:tc>
          <w:tcPr>
            <w:tcW w:w="2295" w:type="dxa"/>
          </w:tcPr>
          <w:p w14:paraId="25E9845A" w14:textId="77777777" w:rsidR="0015436A" w:rsidRPr="00467E60" w:rsidRDefault="0015436A" w:rsidP="00574685">
            <w:pPr>
              <w:jc w:val="left"/>
              <w:rPr>
                <w:sz w:val="20"/>
                <w:szCs w:val="20"/>
              </w:rPr>
            </w:pPr>
            <w:r w:rsidRPr="00467E60">
              <w:rPr>
                <w:sz w:val="20"/>
                <w:szCs w:val="20"/>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44ECADE5" w14:textId="77777777" w:rsidR="00574685" w:rsidRPr="00467E60" w:rsidRDefault="00574685" w:rsidP="005F0A38">
      <w:pPr>
        <w:rPr>
          <w:b/>
        </w:rPr>
      </w:pPr>
    </w:p>
    <w:p w14:paraId="7F88E660" w14:textId="0523AE91" w:rsidR="0015436A" w:rsidRPr="00467E60" w:rsidRDefault="0015436A" w:rsidP="005F0A38">
      <w:pPr>
        <w:rPr>
          <w:b/>
          <w:bCs/>
        </w:rPr>
      </w:pPr>
      <w:r w:rsidRPr="00467E60">
        <w:rPr>
          <w:b/>
        </w:rPr>
        <w:t xml:space="preserve">6. Необходимост от промени в СЗЗ </w:t>
      </w:r>
      <w:r w:rsidRPr="00467E60">
        <w:rPr>
          <w:b/>
          <w:bCs/>
        </w:rPr>
        <w:t>BG000</w:t>
      </w:r>
      <w:r w:rsidRPr="00467E60">
        <w:rPr>
          <w:b/>
          <w:bCs/>
          <w:lang w:val="ru-RU"/>
        </w:rPr>
        <w:t>2081</w:t>
      </w:r>
      <w:r w:rsidRPr="00467E60">
        <w:rPr>
          <w:b/>
          <w:bCs/>
        </w:rPr>
        <w:t xml:space="preserve"> „Марица-Първомай“</w:t>
      </w:r>
    </w:p>
    <w:p w14:paraId="41FAE3BE" w14:textId="77777777" w:rsidR="0015436A" w:rsidRPr="00467E60" w:rsidRDefault="0015436A" w:rsidP="005F0A38">
      <w:r w:rsidRPr="00467E60">
        <w:t>По отношение на мигриращата численост предлагаме да се посочи 2-20 инд. на база на данните посочени в т. 4. Оценката на популацията в зоната е необходимо да се промени от „С“ на „В“, тъй като 2-20 инд. са 1,8-6% от националната мигрираща популация.</w:t>
      </w:r>
    </w:p>
    <w:p w14:paraId="50FFB508" w14:textId="36780451" w:rsidR="0015436A" w:rsidRDefault="0015436A" w:rsidP="005F0A38">
      <w:r w:rsidRPr="00467E60">
        <w:t>По отношение на зимуващата численост предлагаме да се промени на 1-45 инд. на база на данните за среднозимните преброявания в страната за периода 2017-2021 г.</w:t>
      </w:r>
      <w:r w:rsidR="00467E60" w:rsidRPr="00467E60">
        <w:t>,</w:t>
      </w:r>
      <w:r w:rsidRPr="00467E60">
        <w:t xml:space="preserve"> предоставени от ИАОС. Оценката на популацията в зоната не е необходимо да се променя, тъй като 1-45 инд. са 0,1-2,25% от националната зимуваща популация – оценка „С“.</w:t>
      </w:r>
    </w:p>
    <w:p w14:paraId="78EEED42" w14:textId="77777777" w:rsidR="001E7B76" w:rsidRPr="00467E60" w:rsidRDefault="001E7B76" w:rsidP="005F0A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22"/>
        <w:gridCol w:w="328"/>
        <w:gridCol w:w="483"/>
        <w:gridCol w:w="181"/>
        <w:gridCol w:w="181"/>
        <w:gridCol w:w="572"/>
        <w:gridCol w:w="605"/>
        <w:gridCol w:w="594"/>
        <w:gridCol w:w="578"/>
        <w:gridCol w:w="839"/>
        <w:gridCol w:w="950"/>
        <w:gridCol w:w="622"/>
        <w:gridCol w:w="522"/>
        <w:gridCol w:w="578"/>
      </w:tblGrid>
      <w:tr w:rsidR="0015436A" w:rsidRPr="00467E60" w14:paraId="5AD9067D" w14:textId="77777777" w:rsidTr="001E7B76">
        <w:trPr>
          <w:jc w:val="center"/>
        </w:trPr>
        <w:tc>
          <w:tcPr>
            <w:tcW w:w="0" w:type="auto"/>
            <w:gridSpan w:val="6"/>
            <w:shd w:val="clear" w:color="auto" w:fill="D9D9D9"/>
            <w:vAlign w:val="center"/>
          </w:tcPr>
          <w:p w14:paraId="7CD0D8E8" w14:textId="77777777" w:rsidR="0015436A" w:rsidRPr="00467E60" w:rsidRDefault="0015436A" w:rsidP="005F0A38">
            <w:pPr>
              <w:rPr>
                <w:b/>
                <w:bCs/>
                <w:sz w:val="20"/>
                <w:szCs w:val="20"/>
                <w:lang w:eastAsia="en-GB"/>
              </w:rPr>
            </w:pPr>
            <w:r w:rsidRPr="00467E60">
              <w:rPr>
                <w:b/>
                <w:bCs/>
                <w:sz w:val="20"/>
                <w:szCs w:val="20"/>
                <w:lang w:eastAsia="en-GB"/>
              </w:rPr>
              <w:lastRenderedPageBreak/>
              <w:t>Species</w:t>
            </w:r>
          </w:p>
        </w:tc>
        <w:tc>
          <w:tcPr>
            <w:tcW w:w="0" w:type="auto"/>
            <w:gridSpan w:val="6"/>
            <w:shd w:val="clear" w:color="auto" w:fill="D9D9D9"/>
            <w:vAlign w:val="center"/>
          </w:tcPr>
          <w:p w14:paraId="731E36C9" w14:textId="77777777" w:rsidR="0015436A" w:rsidRPr="00467E60" w:rsidRDefault="0015436A" w:rsidP="00574685">
            <w:pPr>
              <w:jc w:val="center"/>
              <w:rPr>
                <w:b/>
                <w:bCs/>
                <w:sz w:val="20"/>
                <w:szCs w:val="20"/>
                <w:lang w:eastAsia="en-GB"/>
              </w:rPr>
            </w:pPr>
            <w:r w:rsidRPr="00467E60">
              <w:rPr>
                <w:b/>
                <w:bCs/>
                <w:sz w:val="20"/>
                <w:szCs w:val="20"/>
                <w:lang w:eastAsia="en-GB"/>
              </w:rPr>
              <w:t>Population in the site</w:t>
            </w:r>
          </w:p>
        </w:tc>
        <w:tc>
          <w:tcPr>
            <w:tcW w:w="0" w:type="auto"/>
            <w:gridSpan w:val="4"/>
            <w:shd w:val="clear" w:color="auto" w:fill="D9D9D9"/>
            <w:vAlign w:val="center"/>
          </w:tcPr>
          <w:p w14:paraId="6928BC9F" w14:textId="77777777" w:rsidR="0015436A" w:rsidRPr="00467E60" w:rsidRDefault="0015436A" w:rsidP="00574685">
            <w:pPr>
              <w:jc w:val="center"/>
              <w:rPr>
                <w:b/>
                <w:bCs/>
                <w:sz w:val="20"/>
                <w:szCs w:val="20"/>
                <w:lang w:eastAsia="en-GB"/>
              </w:rPr>
            </w:pPr>
            <w:r w:rsidRPr="00467E60">
              <w:rPr>
                <w:b/>
                <w:bCs/>
                <w:sz w:val="20"/>
                <w:szCs w:val="20"/>
                <w:lang w:eastAsia="en-GB"/>
              </w:rPr>
              <w:t>Site assessment</w:t>
            </w:r>
          </w:p>
        </w:tc>
      </w:tr>
      <w:tr w:rsidR="0015436A" w:rsidRPr="00467E60" w14:paraId="5E833924" w14:textId="77777777" w:rsidTr="001E7B76">
        <w:trPr>
          <w:jc w:val="center"/>
        </w:trPr>
        <w:tc>
          <w:tcPr>
            <w:tcW w:w="0" w:type="auto"/>
            <w:vMerge w:val="restart"/>
            <w:shd w:val="clear" w:color="auto" w:fill="D9D9D9"/>
            <w:vAlign w:val="center"/>
          </w:tcPr>
          <w:p w14:paraId="52DAC45F" w14:textId="77777777" w:rsidR="0015436A" w:rsidRPr="00467E60" w:rsidRDefault="0015436A" w:rsidP="005F0A38">
            <w:pPr>
              <w:rPr>
                <w:b/>
                <w:bCs/>
                <w:sz w:val="20"/>
                <w:szCs w:val="20"/>
                <w:lang w:eastAsia="en-GB"/>
              </w:rPr>
            </w:pPr>
            <w:r w:rsidRPr="00467E60">
              <w:rPr>
                <w:b/>
                <w:bCs/>
                <w:sz w:val="20"/>
                <w:szCs w:val="20"/>
                <w:lang w:eastAsia="en-GB"/>
              </w:rPr>
              <w:t>G</w:t>
            </w:r>
          </w:p>
        </w:tc>
        <w:tc>
          <w:tcPr>
            <w:tcW w:w="0" w:type="auto"/>
            <w:vMerge w:val="restart"/>
            <w:shd w:val="clear" w:color="auto" w:fill="D9D9D9"/>
            <w:vAlign w:val="center"/>
          </w:tcPr>
          <w:p w14:paraId="2DAC5DFC" w14:textId="77777777" w:rsidR="0015436A" w:rsidRPr="00467E60" w:rsidRDefault="0015436A" w:rsidP="005F0A38">
            <w:pPr>
              <w:rPr>
                <w:b/>
                <w:bCs/>
                <w:sz w:val="20"/>
                <w:szCs w:val="20"/>
                <w:lang w:eastAsia="en-GB"/>
              </w:rPr>
            </w:pPr>
            <w:r w:rsidRPr="00467E60">
              <w:rPr>
                <w:b/>
                <w:bCs/>
                <w:sz w:val="20"/>
                <w:szCs w:val="20"/>
                <w:lang w:eastAsia="en-GB"/>
              </w:rPr>
              <w:t>Code</w:t>
            </w:r>
          </w:p>
        </w:tc>
        <w:tc>
          <w:tcPr>
            <w:tcW w:w="0" w:type="auto"/>
            <w:vMerge w:val="restart"/>
            <w:shd w:val="clear" w:color="auto" w:fill="D9D9D9"/>
            <w:vAlign w:val="center"/>
          </w:tcPr>
          <w:p w14:paraId="489E4E7C" w14:textId="77777777" w:rsidR="0015436A" w:rsidRPr="00467E60" w:rsidRDefault="0015436A" w:rsidP="005F0A38">
            <w:pPr>
              <w:rPr>
                <w:b/>
                <w:bCs/>
                <w:sz w:val="20"/>
                <w:szCs w:val="20"/>
                <w:lang w:eastAsia="en-GB"/>
              </w:rPr>
            </w:pPr>
            <w:r w:rsidRPr="00467E60">
              <w:rPr>
                <w:b/>
                <w:bCs/>
                <w:sz w:val="20"/>
                <w:szCs w:val="20"/>
                <w:lang w:eastAsia="en-GB"/>
              </w:rPr>
              <w:t>Scientific Name</w:t>
            </w:r>
          </w:p>
        </w:tc>
        <w:tc>
          <w:tcPr>
            <w:tcW w:w="0" w:type="auto"/>
            <w:vMerge w:val="restart"/>
            <w:shd w:val="clear" w:color="auto" w:fill="D9D9D9"/>
            <w:vAlign w:val="center"/>
          </w:tcPr>
          <w:p w14:paraId="7C35BEE3" w14:textId="77777777" w:rsidR="0015436A" w:rsidRPr="00467E60" w:rsidRDefault="0015436A" w:rsidP="005F0A38">
            <w:pPr>
              <w:rPr>
                <w:b/>
                <w:bCs/>
                <w:sz w:val="20"/>
                <w:szCs w:val="20"/>
                <w:lang w:eastAsia="en-GB"/>
              </w:rPr>
            </w:pPr>
            <w:r w:rsidRPr="00467E60">
              <w:rPr>
                <w:b/>
                <w:bCs/>
                <w:sz w:val="20"/>
                <w:szCs w:val="20"/>
                <w:lang w:eastAsia="en-GB"/>
              </w:rPr>
              <w:t>S</w:t>
            </w:r>
          </w:p>
        </w:tc>
        <w:tc>
          <w:tcPr>
            <w:tcW w:w="0" w:type="auto"/>
            <w:vMerge w:val="restart"/>
            <w:shd w:val="clear" w:color="auto" w:fill="D9D9D9"/>
            <w:vAlign w:val="center"/>
          </w:tcPr>
          <w:p w14:paraId="34E9147C" w14:textId="77777777" w:rsidR="0015436A" w:rsidRPr="00467E60" w:rsidRDefault="0015436A" w:rsidP="005F0A38">
            <w:pPr>
              <w:rPr>
                <w:b/>
                <w:bCs/>
                <w:sz w:val="20"/>
                <w:szCs w:val="20"/>
                <w:lang w:eastAsia="en-GB"/>
              </w:rPr>
            </w:pPr>
            <w:r w:rsidRPr="00467E60">
              <w:rPr>
                <w:b/>
                <w:bCs/>
                <w:sz w:val="20"/>
                <w:szCs w:val="20"/>
                <w:lang w:eastAsia="en-GB"/>
              </w:rPr>
              <w:t>NP</w:t>
            </w:r>
          </w:p>
        </w:tc>
        <w:tc>
          <w:tcPr>
            <w:tcW w:w="0" w:type="auto"/>
            <w:gridSpan w:val="2"/>
            <w:vMerge w:val="restart"/>
            <w:shd w:val="clear" w:color="auto" w:fill="D9D9D9"/>
            <w:vAlign w:val="center"/>
          </w:tcPr>
          <w:p w14:paraId="6CC3A300" w14:textId="77777777" w:rsidR="0015436A" w:rsidRPr="00467E60" w:rsidRDefault="0015436A" w:rsidP="00574685">
            <w:pPr>
              <w:jc w:val="center"/>
              <w:rPr>
                <w:b/>
                <w:bCs/>
                <w:sz w:val="20"/>
                <w:szCs w:val="20"/>
                <w:lang w:eastAsia="en-GB"/>
              </w:rPr>
            </w:pPr>
            <w:r w:rsidRPr="00467E60">
              <w:rPr>
                <w:b/>
                <w:bCs/>
                <w:sz w:val="20"/>
                <w:szCs w:val="20"/>
                <w:lang w:eastAsia="en-GB"/>
              </w:rPr>
              <w:t>T</w:t>
            </w:r>
          </w:p>
        </w:tc>
        <w:tc>
          <w:tcPr>
            <w:tcW w:w="0" w:type="auto"/>
            <w:gridSpan w:val="2"/>
            <w:shd w:val="clear" w:color="auto" w:fill="D9D9D9"/>
            <w:vAlign w:val="center"/>
          </w:tcPr>
          <w:p w14:paraId="28511B8E" w14:textId="77777777" w:rsidR="0015436A" w:rsidRPr="00467E60" w:rsidRDefault="0015436A" w:rsidP="00574685">
            <w:pPr>
              <w:jc w:val="center"/>
              <w:rPr>
                <w:b/>
                <w:bCs/>
                <w:sz w:val="20"/>
                <w:szCs w:val="20"/>
                <w:lang w:eastAsia="en-GB"/>
              </w:rPr>
            </w:pPr>
            <w:r w:rsidRPr="00467E60">
              <w:rPr>
                <w:b/>
                <w:bCs/>
                <w:sz w:val="20"/>
                <w:szCs w:val="20"/>
                <w:lang w:eastAsia="en-GB"/>
              </w:rPr>
              <w:t>Size</w:t>
            </w:r>
          </w:p>
        </w:tc>
        <w:tc>
          <w:tcPr>
            <w:tcW w:w="0" w:type="auto"/>
            <w:vMerge w:val="restart"/>
            <w:shd w:val="clear" w:color="auto" w:fill="D9D9D9"/>
            <w:vAlign w:val="center"/>
          </w:tcPr>
          <w:p w14:paraId="4A9AE76F" w14:textId="77777777" w:rsidR="0015436A" w:rsidRPr="00467E60" w:rsidRDefault="0015436A" w:rsidP="00574685">
            <w:pPr>
              <w:jc w:val="center"/>
              <w:rPr>
                <w:b/>
                <w:bCs/>
                <w:sz w:val="20"/>
                <w:szCs w:val="20"/>
                <w:lang w:eastAsia="en-GB"/>
              </w:rPr>
            </w:pPr>
            <w:r w:rsidRPr="00467E60">
              <w:rPr>
                <w:b/>
                <w:bCs/>
                <w:sz w:val="20"/>
                <w:szCs w:val="20"/>
                <w:lang w:eastAsia="en-GB"/>
              </w:rPr>
              <w:t>Unit</w:t>
            </w:r>
          </w:p>
        </w:tc>
        <w:tc>
          <w:tcPr>
            <w:tcW w:w="0" w:type="auto"/>
            <w:vMerge w:val="restart"/>
            <w:shd w:val="clear" w:color="auto" w:fill="D9D9D9"/>
            <w:vAlign w:val="center"/>
          </w:tcPr>
          <w:p w14:paraId="33AD66CA" w14:textId="77777777" w:rsidR="0015436A" w:rsidRPr="00467E60" w:rsidRDefault="0015436A" w:rsidP="00574685">
            <w:pPr>
              <w:jc w:val="center"/>
              <w:rPr>
                <w:b/>
                <w:bCs/>
                <w:sz w:val="20"/>
                <w:szCs w:val="20"/>
                <w:lang w:eastAsia="en-GB"/>
              </w:rPr>
            </w:pPr>
            <w:r w:rsidRPr="00467E60">
              <w:rPr>
                <w:b/>
                <w:bCs/>
                <w:sz w:val="20"/>
                <w:szCs w:val="20"/>
                <w:lang w:eastAsia="en-GB"/>
              </w:rPr>
              <w:t>Cat.</w:t>
            </w:r>
          </w:p>
        </w:tc>
        <w:tc>
          <w:tcPr>
            <w:tcW w:w="0" w:type="auto"/>
            <w:vMerge w:val="restart"/>
            <w:shd w:val="clear" w:color="auto" w:fill="D9D9D9"/>
            <w:vAlign w:val="center"/>
          </w:tcPr>
          <w:p w14:paraId="1E4D2894" w14:textId="77777777" w:rsidR="0015436A" w:rsidRPr="00467E60" w:rsidRDefault="0015436A" w:rsidP="00574685">
            <w:pPr>
              <w:jc w:val="center"/>
              <w:rPr>
                <w:b/>
                <w:bCs/>
                <w:sz w:val="20"/>
                <w:szCs w:val="20"/>
                <w:lang w:eastAsia="en-GB"/>
              </w:rPr>
            </w:pPr>
            <w:r w:rsidRPr="00467E60">
              <w:rPr>
                <w:b/>
                <w:bCs/>
                <w:sz w:val="20"/>
                <w:szCs w:val="20"/>
                <w:lang w:eastAsia="en-GB"/>
              </w:rPr>
              <w:t>D.qual.</w:t>
            </w:r>
          </w:p>
        </w:tc>
        <w:tc>
          <w:tcPr>
            <w:tcW w:w="0" w:type="auto"/>
            <w:shd w:val="clear" w:color="auto" w:fill="D9D9D9"/>
            <w:vAlign w:val="center"/>
          </w:tcPr>
          <w:p w14:paraId="111A7D66" w14:textId="77777777" w:rsidR="0015436A" w:rsidRPr="00467E60" w:rsidRDefault="0015436A" w:rsidP="00574685">
            <w:pPr>
              <w:jc w:val="center"/>
              <w:rPr>
                <w:b/>
                <w:bCs/>
                <w:sz w:val="20"/>
                <w:szCs w:val="20"/>
                <w:lang w:eastAsia="en-GB"/>
              </w:rPr>
            </w:pPr>
            <w:r w:rsidRPr="00467E60">
              <w:rPr>
                <w:b/>
                <w:bCs/>
                <w:sz w:val="20"/>
                <w:szCs w:val="20"/>
                <w:lang w:eastAsia="en-GB"/>
              </w:rPr>
              <w:t>A/B/C/D</w:t>
            </w:r>
          </w:p>
        </w:tc>
        <w:tc>
          <w:tcPr>
            <w:tcW w:w="0" w:type="auto"/>
            <w:gridSpan w:val="3"/>
            <w:shd w:val="clear" w:color="auto" w:fill="D9D9D9"/>
            <w:vAlign w:val="center"/>
          </w:tcPr>
          <w:p w14:paraId="40497E68" w14:textId="77777777" w:rsidR="0015436A" w:rsidRPr="00467E60" w:rsidRDefault="0015436A" w:rsidP="00574685">
            <w:pPr>
              <w:jc w:val="center"/>
              <w:rPr>
                <w:b/>
                <w:bCs/>
                <w:sz w:val="20"/>
                <w:szCs w:val="20"/>
                <w:lang w:eastAsia="en-GB"/>
              </w:rPr>
            </w:pPr>
            <w:r w:rsidRPr="00467E60">
              <w:rPr>
                <w:b/>
                <w:bCs/>
                <w:sz w:val="20"/>
                <w:szCs w:val="20"/>
                <w:lang w:eastAsia="en-GB"/>
              </w:rPr>
              <w:t>A/B/C</w:t>
            </w:r>
          </w:p>
        </w:tc>
      </w:tr>
      <w:tr w:rsidR="0015436A" w:rsidRPr="00467E60" w14:paraId="343FDA5A" w14:textId="77777777" w:rsidTr="001E7B76">
        <w:trPr>
          <w:jc w:val="center"/>
        </w:trPr>
        <w:tc>
          <w:tcPr>
            <w:tcW w:w="0" w:type="auto"/>
            <w:vMerge/>
            <w:shd w:val="clear" w:color="auto" w:fill="D9D9D9"/>
            <w:vAlign w:val="center"/>
          </w:tcPr>
          <w:p w14:paraId="6B34005A" w14:textId="77777777" w:rsidR="0015436A" w:rsidRPr="00467E60" w:rsidRDefault="0015436A" w:rsidP="005F0A38">
            <w:pPr>
              <w:rPr>
                <w:sz w:val="20"/>
                <w:szCs w:val="20"/>
                <w:lang w:eastAsia="en-GB"/>
              </w:rPr>
            </w:pPr>
          </w:p>
        </w:tc>
        <w:tc>
          <w:tcPr>
            <w:tcW w:w="0" w:type="auto"/>
            <w:vMerge/>
            <w:shd w:val="clear" w:color="auto" w:fill="D9D9D9"/>
            <w:vAlign w:val="center"/>
          </w:tcPr>
          <w:p w14:paraId="44FE7A93" w14:textId="77777777" w:rsidR="0015436A" w:rsidRPr="00467E60" w:rsidRDefault="0015436A" w:rsidP="005F0A38">
            <w:pPr>
              <w:rPr>
                <w:sz w:val="20"/>
                <w:szCs w:val="20"/>
                <w:lang w:eastAsia="en-GB"/>
              </w:rPr>
            </w:pPr>
          </w:p>
        </w:tc>
        <w:tc>
          <w:tcPr>
            <w:tcW w:w="0" w:type="auto"/>
            <w:vMerge/>
            <w:shd w:val="clear" w:color="auto" w:fill="D9D9D9"/>
            <w:vAlign w:val="center"/>
          </w:tcPr>
          <w:p w14:paraId="71B1393C" w14:textId="77777777" w:rsidR="0015436A" w:rsidRPr="00467E60" w:rsidRDefault="0015436A" w:rsidP="005F0A38">
            <w:pPr>
              <w:rPr>
                <w:sz w:val="20"/>
                <w:szCs w:val="20"/>
                <w:lang w:eastAsia="en-GB"/>
              </w:rPr>
            </w:pPr>
          </w:p>
        </w:tc>
        <w:tc>
          <w:tcPr>
            <w:tcW w:w="0" w:type="auto"/>
            <w:vMerge/>
            <w:shd w:val="clear" w:color="auto" w:fill="D9D9D9"/>
            <w:vAlign w:val="center"/>
          </w:tcPr>
          <w:p w14:paraId="36ED98DA" w14:textId="77777777" w:rsidR="0015436A" w:rsidRPr="00467E60" w:rsidRDefault="0015436A" w:rsidP="005F0A38">
            <w:pPr>
              <w:rPr>
                <w:sz w:val="20"/>
                <w:szCs w:val="20"/>
                <w:lang w:eastAsia="en-GB"/>
              </w:rPr>
            </w:pPr>
          </w:p>
        </w:tc>
        <w:tc>
          <w:tcPr>
            <w:tcW w:w="0" w:type="auto"/>
            <w:vMerge/>
            <w:shd w:val="clear" w:color="auto" w:fill="D9D9D9"/>
            <w:vAlign w:val="center"/>
          </w:tcPr>
          <w:p w14:paraId="540DA5F5" w14:textId="77777777" w:rsidR="0015436A" w:rsidRPr="00467E60" w:rsidRDefault="0015436A" w:rsidP="005F0A38">
            <w:pPr>
              <w:rPr>
                <w:b/>
                <w:bCs/>
                <w:sz w:val="20"/>
                <w:szCs w:val="20"/>
                <w:lang w:eastAsia="en-GB"/>
              </w:rPr>
            </w:pPr>
          </w:p>
        </w:tc>
        <w:tc>
          <w:tcPr>
            <w:tcW w:w="0" w:type="auto"/>
            <w:gridSpan w:val="2"/>
            <w:vMerge/>
            <w:shd w:val="clear" w:color="auto" w:fill="D9D9D9"/>
            <w:vAlign w:val="center"/>
          </w:tcPr>
          <w:p w14:paraId="2AA47BC6" w14:textId="77777777" w:rsidR="0015436A" w:rsidRPr="00467E60" w:rsidRDefault="0015436A" w:rsidP="00574685">
            <w:pPr>
              <w:jc w:val="center"/>
              <w:rPr>
                <w:b/>
                <w:bCs/>
                <w:sz w:val="20"/>
                <w:szCs w:val="20"/>
                <w:lang w:eastAsia="en-GB"/>
              </w:rPr>
            </w:pPr>
          </w:p>
        </w:tc>
        <w:tc>
          <w:tcPr>
            <w:tcW w:w="0" w:type="auto"/>
            <w:shd w:val="clear" w:color="auto" w:fill="D9D9D9"/>
            <w:vAlign w:val="center"/>
          </w:tcPr>
          <w:p w14:paraId="032D379F" w14:textId="77777777" w:rsidR="0015436A" w:rsidRPr="00467E60" w:rsidRDefault="0015436A" w:rsidP="00574685">
            <w:pPr>
              <w:jc w:val="center"/>
              <w:rPr>
                <w:b/>
                <w:bCs/>
                <w:sz w:val="20"/>
                <w:szCs w:val="20"/>
                <w:lang w:eastAsia="en-GB"/>
              </w:rPr>
            </w:pPr>
            <w:r w:rsidRPr="00467E60">
              <w:rPr>
                <w:b/>
                <w:bCs/>
                <w:sz w:val="20"/>
                <w:szCs w:val="20"/>
                <w:lang w:eastAsia="en-GB"/>
              </w:rPr>
              <w:t>Min</w:t>
            </w:r>
          </w:p>
        </w:tc>
        <w:tc>
          <w:tcPr>
            <w:tcW w:w="0" w:type="auto"/>
            <w:shd w:val="clear" w:color="auto" w:fill="D9D9D9"/>
            <w:vAlign w:val="center"/>
          </w:tcPr>
          <w:p w14:paraId="78BB7652" w14:textId="77777777" w:rsidR="0015436A" w:rsidRPr="00467E60" w:rsidRDefault="0015436A" w:rsidP="00574685">
            <w:pPr>
              <w:jc w:val="center"/>
              <w:rPr>
                <w:b/>
                <w:bCs/>
                <w:sz w:val="20"/>
                <w:szCs w:val="20"/>
                <w:lang w:eastAsia="en-GB"/>
              </w:rPr>
            </w:pPr>
            <w:r w:rsidRPr="00467E60">
              <w:rPr>
                <w:b/>
                <w:bCs/>
                <w:sz w:val="20"/>
                <w:szCs w:val="20"/>
                <w:lang w:eastAsia="en-GB"/>
              </w:rPr>
              <w:t>Max</w:t>
            </w:r>
          </w:p>
        </w:tc>
        <w:tc>
          <w:tcPr>
            <w:tcW w:w="0" w:type="auto"/>
            <w:vMerge/>
            <w:shd w:val="clear" w:color="auto" w:fill="D9D9D9"/>
            <w:vAlign w:val="center"/>
          </w:tcPr>
          <w:p w14:paraId="4AB72466" w14:textId="77777777" w:rsidR="0015436A" w:rsidRPr="00467E60" w:rsidRDefault="0015436A" w:rsidP="00574685">
            <w:pPr>
              <w:jc w:val="center"/>
              <w:rPr>
                <w:b/>
                <w:bCs/>
                <w:sz w:val="20"/>
                <w:szCs w:val="20"/>
                <w:lang w:eastAsia="en-GB"/>
              </w:rPr>
            </w:pPr>
          </w:p>
        </w:tc>
        <w:tc>
          <w:tcPr>
            <w:tcW w:w="0" w:type="auto"/>
            <w:vMerge/>
            <w:shd w:val="clear" w:color="auto" w:fill="D9D9D9"/>
            <w:vAlign w:val="center"/>
          </w:tcPr>
          <w:p w14:paraId="6EFC2A27" w14:textId="77777777" w:rsidR="0015436A" w:rsidRPr="00467E60" w:rsidRDefault="0015436A" w:rsidP="00574685">
            <w:pPr>
              <w:jc w:val="center"/>
              <w:rPr>
                <w:b/>
                <w:bCs/>
                <w:sz w:val="20"/>
                <w:szCs w:val="20"/>
                <w:lang w:eastAsia="en-GB"/>
              </w:rPr>
            </w:pPr>
          </w:p>
        </w:tc>
        <w:tc>
          <w:tcPr>
            <w:tcW w:w="0" w:type="auto"/>
            <w:vMerge/>
            <w:shd w:val="clear" w:color="auto" w:fill="D9D9D9"/>
            <w:vAlign w:val="center"/>
          </w:tcPr>
          <w:p w14:paraId="5AEA16D9" w14:textId="77777777" w:rsidR="0015436A" w:rsidRPr="00467E60" w:rsidRDefault="0015436A" w:rsidP="00574685">
            <w:pPr>
              <w:jc w:val="center"/>
              <w:rPr>
                <w:b/>
                <w:bCs/>
                <w:sz w:val="20"/>
                <w:szCs w:val="20"/>
                <w:lang w:eastAsia="en-GB"/>
              </w:rPr>
            </w:pPr>
          </w:p>
        </w:tc>
        <w:tc>
          <w:tcPr>
            <w:tcW w:w="0" w:type="auto"/>
            <w:shd w:val="clear" w:color="auto" w:fill="D9D9D9"/>
            <w:vAlign w:val="center"/>
          </w:tcPr>
          <w:p w14:paraId="617B6643" w14:textId="77777777" w:rsidR="0015436A" w:rsidRPr="00467E60" w:rsidRDefault="0015436A" w:rsidP="00574685">
            <w:pPr>
              <w:jc w:val="center"/>
              <w:rPr>
                <w:b/>
                <w:bCs/>
                <w:sz w:val="20"/>
                <w:szCs w:val="20"/>
                <w:lang w:eastAsia="en-GB"/>
              </w:rPr>
            </w:pPr>
            <w:r w:rsidRPr="00467E60">
              <w:rPr>
                <w:b/>
                <w:bCs/>
                <w:sz w:val="20"/>
                <w:szCs w:val="20"/>
                <w:lang w:eastAsia="en-GB"/>
              </w:rPr>
              <w:t>Pop.</w:t>
            </w:r>
          </w:p>
        </w:tc>
        <w:tc>
          <w:tcPr>
            <w:tcW w:w="0" w:type="auto"/>
            <w:shd w:val="clear" w:color="auto" w:fill="D9D9D9"/>
            <w:vAlign w:val="center"/>
          </w:tcPr>
          <w:p w14:paraId="560EF39A" w14:textId="77777777" w:rsidR="0015436A" w:rsidRPr="00467E60" w:rsidRDefault="0015436A" w:rsidP="00574685">
            <w:pPr>
              <w:jc w:val="center"/>
              <w:rPr>
                <w:b/>
                <w:bCs/>
                <w:sz w:val="20"/>
                <w:szCs w:val="20"/>
                <w:lang w:eastAsia="en-GB"/>
              </w:rPr>
            </w:pPr>
            <w:r w:rsidRPr="00467E60">
              <w:rPr>
                <w:b/>
                <w:bCs/>
                <w:sz w:val="20"/>
                <w:szCs w:val="20"/>
                <w:lang w:eastAsia="en-GB"/>
              </w:rPr>
              <w:t>Con.</w:t>
            </w:r>
          </w:p>
        </w:tc>
        <w:tc>
          <w:tcPr>
            <w:tcW w:w="0" w:type="auto"/>
            <w:shd w:val="clear" w:color="auto" w:fill="D9D9D9"/>
            <w:vAlign w:val="center"/>
          </w:tcPr>
          <w:p w14:paraId="16A43DEE" w14:textId="77777777" w:rsidR="0015436A" w:rsidRPr="00467E60" w:rsidRDefault="0015436A" w:rsidP="00574685">
            <w:pPr>
              <w:jc w:val="center"/>
              <w:rPr>
                <w:b/>
                <w:bCs/>
                <w:sz w:val="20"/>
                <w:szCs w:val="20"/>
                <w:lang w:eastAsia="en-GB"/>
              </w:rPr>
            </w:pPr>
            <w:r w:rsidRPr="00467E60">
              <w:rPr>
                <w:b/>
                <w:bCs/>
                <w:sz w:val="20"/>
                <w:szCs w:val="20"/>
                <w:lang w:eastAsia="en-GB"/>
              </w:rPr>
              <w:t>Iso.</w:t>
            </w:r>
          </w:p>
        </w:tc>
        <w:tc>
          <w:tcPr>
            <w:tcW w:w="0" w:type="auto"/>
            <w:shd w:val="clear" w:color="auto" w:fill="D9D9D9"/>
            <w:vAlign w:val="center"/>
          </w:tcPr>
          <w:p w14:paraId="35E884EA" w14:textId="77777777" w:rsidR="0015436A" w:rsidRPr="00467E60" w:rsidRDefault="0015436A" w:rsidP="00574685">
            <w:pPr>
              <w:jc w:val="center"/>
              <w:rPr>
                <w:b/>
                <w:bCs/>
                <w:sz w:val="20"/>
                <w:szCs w:val="20"/>
                <w:lang w:eastAsia="en-GB"/>
              </w:rPr>
            </w:pPr>
            <w:r w:rsidRPr="00467E60">
              <w:rPr>
                <w:b/>
                <w:bCs/>
                <w:sz w:val="20"/>
                <w:szCs w:val="20"/>
                <w:lang w:eastAsia="en-GB"/>
              </w:rPr>
              <w:t>Glo.</w:t>
            </w:r>
          </w:p>
        </w:tc>
      </w:tr>
      <w:tr w:rsidR="0015436A" w:rsidRPr="00467E60" w14:paraId="481A09AD" w14:textId="77777777" w:rsidTr="001E7B76">
        <w:trPr>
          <w:trHeight w:val="295"/>
          <w:jc w:val="center"/>
        </w:trPr>
        <w:tc>
          <w:tcPr>
            <w:tcW w:w="0" w:type="auto"/>
            <w:vAlign w:val="center"/>
          </w:tcPr>
          <w:p w14:paraId="10A88444" w14:textId="77777777" w:rsidR="0015436A" w:rsidRPr="00467E60" w:rsidRDefault="0015436A" w:rsidP="005F0A38">
            <w:pPr>
              <w:rPr>
                <w:sz w:val="20"/>
                <w:szCs w:val="20"/>
                <w:lang w:eastAsia="en-GB"/>
              </w:rPr>
            </w:pPr>
            <w:r w:rsidRPr="00467E60">
              <w:rPr>
                <w:sz w:val="20"/>
                <w:szCs w:val="20"/>
                <w:lang w:eastAsia="en-GB"/>
              </w:rPr>
              <w:t>В</w:t>
            </w:r>
          </w:p>
        </w:tc>
        <w:tc>
          <w:tcPr>
            <w:tcW w:w="0" w:type="auto"/>
            <w:vAlign w:val="center"/>
          </w:tcPr>
          <w:p w14:paraId="2BE6E8D1" w14:textId="77777777" w:rsidR="0015436A" w:rsidRPr="00467E60" w:rsidRDefault="0015436A" w:rsidP="005F0A38">
            <w:pPr>
              <w:rPr>
                <w:sz w:val="20"/>
                <w:szCs w:val="20"/>
                <w:lang w:eastAsia="en-GB"/>
              </w:rPr>
            </w:pPr>
            <w:r w:rsidRPr="00467E60">
              <w:rPr>
                <w:sz w:val="20"/>
                <w:szCs w:val="20"/>
              </w:rPr>
              <w:t>A028</w:t>
            </w:r>
          </w:p>
        </w:tc>
        <w:tc>
          <w:tcPr>
            <w:tcW w:w="0" w:type="auto"/>
            <w:vAlign w:val="center"/>
          </w:tcPr>
          <w:p w14:paraId="547E51AC" w14:textId="77777777" w:rsidR="0015436A" w:rsidRPr="00467E60" w:rsidRDefault="0015436A" w:rsidP="005F0A38">
            <w:pPr>
              <w:autoSpaceDE w:val="0"/>
              <w:autoSpaceDN w:val="0"/>
              <w:adjustRightInd w:val="0"/>
              <w:rPr>
                <w:i/>
                <w:iCs/>
                <w:color w:val="000000"/>
                <w:sz w:val="20"/>
                <w:szCs w:val="20"/>
              </w:rPr>
            </w:pPr>
            <w:r w:rsidRPr="00467E60">
              <w:rPr>
                <w:i/>
                <w:iCs/>
                <w:color w:val="000000"/>
                <w:sz w:val="20"/>
                <w:szCs w:val="20"/>
              </w:rPr>
              <w:t>Ardea cinerea</w:t>
            </w:r>
          </w:p>
        </w:tc>
        <w:tc>
          <w:tcPr>
            <w:tcW w:w="0" w:type="auto"/>
            <w:vAlign w:val="center"/>
          </w:tcPr>
          <w:p w14:paraId="0D1012B9" w14:textId="77777777" w:rsidR="0015436A" w:rsidRPr="00467E60" w:rsidRDefault="0015436A" w:rsidP="005F0A38">
            <w:pPr>
              <w:rPr>
                <w:sz w:val="20"/>
                <w:szCs w:val="20"/>
                <w:lang w:eastAsia="en-GB"/>
              </w:rPr>
            </w:pPr>
          </w:p>
        </w:tc>
        <w:tc>
          <w:tcPr>
            <w:tcW w:w="0" w:type="auto"/>
            <w:vAlign w:val="center"/>
          </w:tcPr>
          <w:p w14:paraId="3CAAF183" w14:textId="77777777" w:rsidR="0015436A" w:rsidRPr="00467E60" w:rsidRDefault="0015436A" w:rsidP="005F0A38">
            <w:pPr>
              <w:rPr>
                <w:b/>
                <w:bCs/>
                <w:sz w:val="20"/>
                <w:szCs w:val="20"/>
                <w:lang w:eastAsia="en-GB"/>
              </w:rPr>
            </w:pPr>
          </w:p>
        </w:tc>
        <w:tc>
          <w:tcPr>
            <w:tcW w:w="0" w:type="auto"/>
            <w:gridSpan w:val="2"/>
            <w:vAlign w:val="center"/>
          </w:tcPr>
          <w:p w14:paraId="0500122C" w14:textId="77777777" w:rsidR="0015436A" w:rsidRPr="00467E60" w:rsidRDefault="0015436A" w:rsidP="00574685">
            <w:pPr>
              <w:jc w:val="center"/>
              <w:rPr>
                <w:b/>
                <w:bCs/>
                <w:sz w:val="20"/>
                <w:szCs w:val="20"/>
                <w:lang w:eastAsia="en-GB"/>
              </w:rPr>
            </w:pPr>
            <w:r w:rsidRPr="00467E60">
              <w:rPr>
                <w:color w:val="000000"/>
                <w:sz w:val="20"/>
                <w:szCs w:val="20"/>
              </w:rPr>
              <w:t>w</w:t>
            </w:r>
          </w:p>
        </w:tc>
        <w:tc>
          <w:tcPr>
            <w:tcW w:w="0" w:type="auto"/>
            <w:vAlign w:val="center"/>
          </w:tcPr>
          <w:p w14:paraId="6EC5E4D1" w14:textId="77777777" w:rsidR="0015436A" w:rsidRPr="00467E60" w:rsidRDefault="0015436A" w:rsidP="00574685">
            <w:pPr>
              <w:jc w:val="center"/>
              <w:rPr>
                <w:b/>
                <w:color w:val="FF0000"/>
                <w:sz w:val="20"/>
                <w:szCs w:val="20"/>
                <w:lang w:eastAsia="en-GB"/>
              </w:rPr>
            </w:pPr>
            <w:r w:rsidRPr="00467E60">
              <w:rPr>
                <w:b/>
                <w:color w:val="FF0000"/>
                <w:sz w:val="20"/>
                <w:szCs w:val="20"/>
                <w:lang w:eastAsia="en-GB"/>
              </w:rPr>
              <w:t>1</w:t>
            </w:r>
          </w:p>
        </w:tc>
        <w:tc>
          <w:tcPr>
            <w:tcW w:w="0" w:type="auto"/>
            <w:vAlign w:val="center"/>
          </w:tcPr>
          <w:p w14:paraId="38E82707" w14:textId="77777777" w:rsidR="0015436A" w:rsidRPr="00467E60" w:rsidRDefault="0015436A" w:rsidP="00574685">
            <w:pPr>
              <w:jc w:val="center"/>
              <w:rPr>
                <w:b/>
                <w:color w:val="FF0000"/>
                <w:sz w:val="20"/>
                <w:szCs w:val="20"/>
                <w:lang w:eastAsia="en-GB"/>
              </w:rPr>
            </w:pPr>
            <w:r w:rsidRPr="00467E60">
              <w:rPr>
                <w:b/>
                <w:color w:val="FF0000"/>
                <w:sz w:val="20"/>
                <w:szCs w:val="20"/>
                <w:lang w:eastAsia="en-GB"/>
              </w:rPr>
              <w:t>45</w:t>
            </w:r>
          </w:p>
        </w:tc>
        <w:tc>
          <w:tcPr>
            <w:tcW w:w="0" w:type="auto"/>
            <w:vAlign w:val="center"/>
          </w:tcPr>
          <w:p w14:paraId="3D2E102F" w14:textId="77777777" w:rsidR="0015436A" w:rsidRPr="00467E60" w:rsidRDefault="0015436A" w:rsidP="00574685">
            <w:pPr>
              <w:jc w:val="center"/>
              <w:rPr>
                <w:sz w:val="20"/>
                <w:szCs w:val="20"/>
                <w:lang w:eastAsia="en-GB"/>
              </w:rPr>
            </w:pPr>
            <w:r w:rsidRPr="00467E60">
              <w:rPr>
                <w:color w:val="000000"/>
                <w:sz w:val="20"/>
                <w:szCs w:val="20"/>
              </w:rPr>
              <w:t>i</w:t>
            </w:r>
          </w:p>
        </w:tc>
        <w:tc>
          <w:tcPr>
            <w:tcW w:w="0" w:type="auto"/>
            <w:vAlign w:val="center"/>
          </w:tcPr>
          <w:p w14:paraId="2B2FB058" w14:textId="77777777" w:rsidR="0015436A" w:rsidRPr="00467E60" w:rsidRDefault="0015436A" w:rsidP="00574685">
            <w:pPr>
              <w:jc w:val="center"/>
              <w:rPr>
                <w:b/>
                <w:bCs/>
                <w:sz w:val="20"/>
                <w:szCs w:val="20"/>
                <w:lang w:eastAsia="en-GB"/>
              </w:rPr>
            </w:pPr>
          </w:p>
        </w:tc>
        <w:tc>
          <w:tcPr>
            <w:tcW w:w="0" w:type="auto"/>
            <w:vAlign w:val="center"/>
          </w:tcPr>
          <w:p w14:paraId="5F8CEE91" w14:textId="77777777" w:rsidR="0015436A" w:rsidRPr="00467E60" w:rsidRDefault="0015436A" w:rsidP="00574685">
            <w:pPr>
              <w:jc w:val="center"/>
              <w:rPr>
                <w:b/>
                <w:bCs/>
                <w:sz w:val="20"/>
                <w:szCs w:val="20"/>
                <w:lang w:eastAsia="en-GB"/>
              </w:rPr>
            </w:pPr>
            <w:r w:rsidRPr="00467E60">
              <w:rPr>
                <w:color w:val="000000"/>
                <w:sz w:val="20"/>
                <w:szCs w:val="20"/>
              </w:rPr>
              <w:t>G</w:t>
            </w:r>
          </w:p>
        </w:tc>
        <w:tc>
          <w:tcPr>
            <w:tcW w:w="0" w:type="auto"/>
            <w:vAlign w:val="center"/>
          </w:tcPr>
          <w:p w14:paraId="3CA91F45" w14:textId="77777777" w:rsidR="0015436A" w:rsidRPr="00467E60" w:rsidRDefault="0015436A" w:rsidP="00574685">
            <w:pPr>
              <w:jc w:val="center"/>
              <w:rPr>
                <w:bCs/>
                <w:sz w:val="20"/>
                <w:szCs w:val="20"/>
                <w:lang w:eastAsia="en-GB"/>
              </w:rPr>
            </w:pPr>
            <w:r w:rsidRPr="00467E60">
              <w:rPr>
                <w:sz w:val="20"/>
                <w:szCs w:val="20"/>
              </w:rPr>
              <w:t>С</w:t>
            </w:r>
          </w:p>
        </w:tc>
        <w:tc>
          <w:tcPr>
            <w:tcW w:w="0" w:type="auto"/>
            <w:vAlign w:val="center"/>
          </w:tcPr>
          <w:p w14:paraId="3F2177CD" w14:textId="77777777" w:rsidR="0015436A" w:rsidRPr="00467E60" w:rsidRDefault="0015436A" w:rsidP="00574685">
            <w:pPr>
              <w:jc w:val="center"/>
              <w:rPr>
                <w:b/>
                <w:bCs/>
                <w:sz w:val="20"/>
                <w:szCs w:val="20"/>
                <w:lang w:eastAsia="en-GB"/>
              </w:rPr>
            </w:pPr>
            <w:r w:rsidRPr="00467E60">
              <w:rPr>
                <w:color w:val="000000"/>
                <w:sz w:val="20"/>
                <w:szCs w:val="20"/>
              </w:rPr>
              <w:t>В</w:t>
            </w:r>
          </w:p>
        </w:tc>
        <w:tc>
          <w:tcPr>
            <w:tcW w:w="0" w:type="auto"/>
            <w:vAlign w:val="center"/>
          </w:tcPr>
          <w:p w14:paraId="01FDD63B" w14:textId="77777777" w:rsidR="0015436A" w:rsidRPr="00467E60" w:rsidRDefault="0015436A" w:rsidP="00574685">
            <w:pPr>
              <w:jc w:val="center"/>
              <w:rPr>
                <w:b/>
                <w:bCs/>
                <w:sz w:val="20"/>
                <w:szCs w:val="20"/>
                <w:lang w:eastAsia="en-GB"/>
              </w:rPr>
            </w:pPr>
            <w:r w:rsidRPr="00467E60">
              <w:rPr>
                <w:color w:val="000000"/>
                <w:sz w:val="20"/>
                <w:szCs w:val="20"/>
              </w:rPr>
              <w:t>C</w:t>
            </w:r>
          </w:p>
        </w:tc>
        <w:tc>
          <w:tcPr>
            <w:tcW w:w="0" w:type="auto"/>
            <w:vAlign w:val="center"/>
          </w:tcPr>
          <w:p w14:paraId="02105859" w14:textId="77777777" w:rsidR="0015436A" w:rsidRPr="00467E60" w:rsidRDefault="0015436A" w:rsidP="00574685">
            <w:pPr>
              <w:jc w:val="center"/>
              <w:rPr>
                <w:b/>
                <w:bCs/>
                <w:sz w:val="20"/>
                <w:szCs w:val="20"/>
                <w:lang w:eastAsia="en-GB"/>
              </w:rPr>
            </w:pPr>
            <w:r w:rsidRPr="00467E60">
              <w:rPr>
                <w:color w:val="000000"/>
                <w:sz w:val="20"/>
                <w:szCs w:val="20"/>
              </w:rPr>
              <w:t>С</w:t>
            </w:r>
          </w:p>
        </w:tc>
      </w:tr>
      <w:tr w:rsidR="0015436A" w:rsidRPr="00BF7AC4" w14:paraId="495BAC97" w14:textId="77777777" w:rsidTr="001E7B76">
        <w:trPr>
          <w:trHeight w:val="295"/>
          <w:jc w:val="center"/>
        </w:trPr>
        <w:tc>
          <w:tcPr>
            <w:tcW w:w="0" w:type="auto"/>
            <w:vAlign w:val="center"/>
          </w:tcPr>
          <w:p w14:paraId="29F21D4B" w14:textId="77777777" w:rsidR="0015436A" w:rsidRPr="00467E60" w:rsidRDefault="0015436A" w:rsidP="005F0A38">
            <w:pPr>
              <w:rPr>
                <w:sz w:val="20"/>
                <w:szCs w:val="20"/>
                <w:lang w:eastAsia="en-GB"/>
              </w:rPr>
            </w:pPr>
            <w:r w:rsidRPr="00467E60">
              <w:rPr>
                <w:sz w:val="20"/>
                <w:szCs w:val="20"/>
                <w:lang w:eastAsia="en-GB"/>
              </w:rPr>
              <w:t>В</w:t>
            </w:r>
          </w:p>
        </w:tc>
        <w:tc>
          <w:tcPr>
            <w:tcW w:w="0" w:type="auto"/>
            <w:vAlign w:val="center"/>
          </w:tcPr>
          <w:p w14:paraId="485A8436" w14:textId="77777777" w:rsidR="0015436A" w:rsidRPr="00467E60" w:rsidRDefault="0015436A" w:rsidP="005F0A38">
            <w:pPr>
              <w:rPr>
                <w:sz w:val="20"/>
                <w:szCs w:val="20"/>
                <w:lang w:eastAsia="en-GB"/>
              </w:rPr>
            </w:pPr>
            <w:r w:rsidRPr="00467E60">
              <w:rPr>
                <w:sz w:val="20"/>
                <w:szCs w:val="20"/>
              </w:rPr>
              <w:t>A028</w:t>
            </w:r>
          </w:p>
        </w:tc>
        <w:tc>
          <w:tcPr>
            <w:tcW w:w="0" w:type="auto"/>
            <w:vAlign w:val="center"/>
          </w:tcPr>
          <w:p w14:paraId="538EEDC6" w14:textId="77777777" w:rsidR="0015436A" w:rsidRPr="00467E60" w:rsidRDefault="0015436A" w:rsidP="005F0A38">
            <w:pPr>
              <w:autoSpaceDE w:val="0"/>
              <w:autoSpaceDN w:val="0"/>
              <w:adjustRightInd w:val="0"/>
              <w:rPr>
                <w:i/>
                <w:iCs/>
                <w:color w:val="000000"/>
                <w:sz w:val="20"/>
                <w:szCs w:val="20"/>
              </w:rPr>
            </w:pPr>
            <w:r w:rsidRPr="00467E60">
              <w:rPr>
                <w:i/>
                <w:iCs/>
                <w:color w:val="000000"/>
                <w:sz w:val="20"/>
                <w:szCs w:val="20"/>
              </w:rPr>
              <w:t>Ardea cinerea</w:t>
            </w:r>
          </w:p>
        </w:tc>
        <w:tc>
          <w:tcPr>
            <w:tcW w:w="0" w:type="auto"/>
            <w:vAlign w:val="center"/>
          </w:tcPr>
          <w:p w14:paraId="2D449CD2" w14:textId="77777777" w:rsidR="0015436A" w:rsidRPr="00467E60" w:rsidRDefault="0015436A" w:rsidP="005F0A38">
            <w:pPr>
              <w:rPr>
                <w:sz w:val="20"/>
                <w:szCs w:val="20"/>
                <w:lang w:eastAsia="en-GB"/>
              </w:rPr>
            </w:pPr>
          </w:p>
        </w:tc>
        <w:tc>
          <w:tcPr>
            <w:tcW w:w="0" w:type="auto"/>
            <w:vAlign w:val="center"/>
          </w:tcPr>
          <w:p w14:paraId="3C41009A" w14:textId="77777777" w:rsidR="0015436A" w:rsidRPr="00467E60" w:rsidRDefault="0015436A" w:rsidP="005F0A38">
            <w:pPr>
              <w:rPr>
                <w:b/>
                <w:bCs/>
                <w:sz w:val="20"/>
                <w:szCs w:val="20"/>
                <w:lang w:eastAsia="en-GB"/>
              </w:rPr>
            </w:pPr>
          </w:p>
        </w:tc>
        <w:tc>
          <w:tcPr>
            <w:tcW w:w="0" w:type="auto"/>
            <w:gridSpan w:val="2"/>
            <w:vAlign w:val="center"/>
          </w:tcPr>
          <w:p w14:paraId="24C0E565" w14:textId="77777777" w:rsidR="0015436A" w:rsidRPr="00467E60" w:rsidRDefault="0015436A" w:rsidP="00574685">
            <w:pPr>
              <w:jc w:val="center"/>
              <w:rPr>
                <w:b/>
                <w:bCs/>
                <w:sz w:val="20"/>
                <w:szCs w:val="20"/>
                <w:lang w:eastAsia="en-GB"/>
              </w:rPr>
            </w:pPr>
            <w:r w:rsidRPr="00467E60">
              <w:rPr>
                <w:color w:val="000000"/>
                <w:sz w:val="20"/>
                <w:szCs w:val="20"/>
              </w:rPr>
              <w:t>с</w:t>
            </w:r>
          </w:p>
        </w:tc>
        <w:tc>
          <w:tcPr>
            <w:tcW w:w="0" w:type="auto"/>
            <w:vAlign w:val="center"/>
          </w:tcPr>
          <w:p w14:paraId="172D182E" w14:textId="77777777" w:rsidR="0015436A" w:rsidRPr="00467E60" w:rsidRDefault="0015436A" w:rsidP="00574685">
            <w:pPr>
              <w:jc w:val="center"/>
              <w:rPr>
                <w:b/>
                <w:bCs/>
                <w:color w:val="FF0000"/>
                <w:sz w:val="20"/>
                <w:szCs w:val="20"/>
                <w:lang w:eastAsia="en-GB"/>
              </w:rPr>
            </w:pPr>
            <w:r w:rsidRPr="00467E60">
              <w:rPr>
                <w:b/>
                <w:bCs/>
                <w:color w:val="FF0000"/>
                <w:sz w:val="20"/>
                <w:szCs w:val="20"/>
                <w:lang w:eastAsia="en-GB"/>
              </w:rPr>
              <w:t>2</w:t>
            </w:r>
          </w:p>
        </w:tc>
        <w:tc>
          <w:tcPr>
            <w:tcW w:w="0" w:type="auto"/>
            <w:vAlign w:val="center"/>
          </w:tcPr>
          <w:p w14:paraId="380550F0" w14:textId="77777777" w:rsidR="0015436A" w:rsidRPr="00467E60" w:rsidRDefault="0015436A" w:rsidP="00574685">
            <w:pPr>
              <w:jc w:val="center"/>
              <w:rPr>
                <w:b/>
                <w:color w:val="FF0000"/>
                <w:sz w:val="20"/>
                <w:szCs w:val="20"/>
                <w:lang w:eastAsia="en-GB"/>
              </w:rPr>
            </w:pPr>
            <w:r w:rsidRPr="00467E60">
              <w:rPr>
                <w:b/>
                <w:color w:val="FF0000"/>
                <w:sz w:val="20"/>
                <w:szCs w:val="20"/>
                <w:lang w:eastAsia="en-GB"/>
              </w:rPr>
              <w:t>20</w:t>
            </w:r>
          </w:p>
        </w:tc>
        <w:tc>
          <w:tcPr>
            <w:tcW w:w="0" w:type="auto"/>
            <w:vAlign w:val="center"/>
          </w:tcPr>
          <w:p w14:paraId="3EFED1D1" w14:textId="77777777" w:rsidR="0015436A" w:rsidRPr="00467E60" w:rsidRDefault="0015436A" w:rsidP="00574685">
            <w:pPr>
              <w:jc w:val="center"/>
              <w:rPr>
                <w:sz w:val="20"/>
                <w:szCs w:val="20"/>
                <w:lang w:eastAsia="en-GB"/>
              </w:rPr>
            </w:pPr>
            <w:r w:rsidRPr="00467E60">
              <w:rPr>
                <w:color w:val="000000"/>
                <w:sz w:val="20"/>
                <w:szCs w:val="20"/>
              </w:rPr>
              <w:t>i</w:t>
            </w:r>
          </w:p>
        </w:tc>
        <w:tc>
          <w:tcPr>
            <w:tcW w:w="0" w:type="auto"/>
            <w:vAlign w:val="center"/>
          </w:tcPr>
          <w:p w14:paraId="50C41578" w14:textId="77777777" w:rsidR="0015436A" w:rsidRPr="00467E60" w:rsidRDefault="0015436A" w:rsidP="00574685">
            <w:pPr>
              <w:jc w:val="center"/>
              <w:rPr>
                <w:b/>
                <w:bCs/>
                <w:sz w:val="20"/>
                <w:szCs w:val="20"/>
                <w:lang w:eastAsia="en-GB"/>
              </w:rPr>
            </w:pPr>
          </w:p>
        </w:tc>
        <w:tc>
          <w:tcPr>
            <w:tcW w:w="0" w:type="auto"/>
            <w:vAlign w:val="center"/>
          </w:tcPr>
          <w:p w14:paraId="0D786E92" w14:textId="77777777" w:rsidR="0015436A" w:rsidRPr="00467E60" w:rsidRDefault="0015436A" w:rsidP="00574685">
            <w:pPr>
              <w:jc w:val="center"/>
              <w:rPr>
                <w:b/>
                <w:bCs/>
                <w:sz w:val="20"/>
                <w:szCs w:val="20"/>
                <w:lang w:eastAsia="en-GB"/>
              </w:rPr>
            </w:pPr>
            <w:r w:rsidRPr="00467E60">
              <w:rPr>
                <w:color w:val="000000"/>
                <w:sz w:val="20"/>
                <w:szCs w:val="20"/>
              </w:rPr>
              <w:t>G</w:t>
            </w:r>
          </w:p>
        </w:tc>
        <w:tc>
          <w:tcPr>
            <w:tcW w:w="0" w:type="auto"/>
            <w:vAlign w:val="center"/>
          </w:tcPr>
          <w:p w14:paraId="60367F93" w14:textId="77777777" w:rsidR="0015436A" w:rsidRPr="00467E60" w:rsidRDefault="0015436A" w:rsidP="00574685">
            <w:pPr>
              <w:jc w:val="center"/>
              <w:rPr>
                <w:b/>
                <w:bCs/>
                <w:color w:val="FF0000"/>
                <w:sz w:val="20"/>
                <w:szCs w:val="20"/>
                <w:lang w:eastAsia="en-GB"/>
              </w:rPr>
            </w:pPr>
            <w:r w:rsidRPr="00467E60">
              <w:rPr>
                <w:b/>
                <w:bCs/>
                <w:color w:val="FF0000"/>
                <w:sz w:val="20"/>
                <w:szCs w:val="20"/>
                <w:lang w:eastAsia="en-GB"/>
              </w:rPr>
              <w:t>В</w:t>
            </w:r>
          </w:p>
        </w:tc>
        <w:tc>
          <w:tcPr>
            <w:tcW w:w="0" w:type="auto"/>
            <w:vAlign w:val="center"/>
          </w:tcPr>
          <w:p w14:paraId="25C90E82" w14:textId="77777777" w:rsidR="0015436A" w:rsidRPr="00467E60" w:rsidRDefault="0015436A" w:rsidP="00574685">
            <w:pPr>
              <w:jc w:val="center"/>
              <w:rPr>
                <w:bCs/>
                <w:sz w:val="20"/>
                <w:szCs w:val="20"/>
                <w:lang w:eastAsia="en-GB"/>
              </w:rPr>
            </w:pPr>
            <w:r w:rsidRPr="00467E60">
              <w:rPr>
                <w:bCs/>
                <w:sz w:val="20"/>
                <w:szCs w:val="20"/>
                <w:lang w:eastAsia="en-GB"/>
              </w:rPr>
              <w:t>В</w:t>
            </w:r>
          </w:p>
        </w:tc>
        <w:tc>
          <w:tcPr>
            <w:tcW w:w="0" w:type="auto"/>
            <w:vAlign w:val="center"/>
          </w:tcPr>
          <w:p w14:paraId="2D3E5E7B" w14:textId="77777777" w:rsidR="0015436A" w:rsidRPr="00467E60" w:rsidRDefault="0015436A" w:rsidP="00574685">
            <w:pPr>
              <w:jc w:val="center"/>
              <w:rPr>
                <w:b/>
                <w:bCs/>
                <w:sz w:val="20"/>
                <w:szCs w:val="20"/>
                <w:lang w:eastAsia="en-GB"/>
              </w:rPr>
            </w:pPr>
            <w:r w:rsidRPr="00467E60">
              <w:rPr>
                <w:color w:val="000000"/>
                <w:sz w:val="20"/>
                <w:szCs w:val="20"/>
              </w:rPr>
              <w:t>C</w:t>
            </w:r>
          </w:p>
        </w:tc>
        <w:tc>
          <w:tcPr>
            <w:tcW w:w="0" w:type="auto"/>
            <w:vAlign w:val="center"/>
          </w:tcPr>
          <w:p w14:paraId="4CBB5293" w14:textId="77777777" w:rsidR="0015436A" w:rsidRPr="006C0B97" w:rsidRDefault="0015436A" w:rsidP="00574685">
            <w:pPr>
              <w:jc w:val="center"/>
              <w:rPr>
                <w:b/>
                <w:bCs/>
                <w:sz w:val="20"/>
                <w:szCs w:val="20"/>
                <w:lang w:eastAsia="en-GB"/>
              </w:rPr>
            </w:pPr>
            <w:r w:rsidRPr="00467E60">
              <w:rPr>
                <w:color w:val="000000"/>
                <w:sz w:val="20"/>
                <w:szCs w:val="20"/>
              </w:rPr>
              <w:t>С</w:t>
            </w:r>
          </w:p>
        </w:tc>
      </w:tr>
    </w:tbl>
    <w:p w14:paraId="49BE0841" w14:textId="676E8896" w:rsidR="0015436A" w:rsidRDefault="0015436A" w:rsidP="005F0A38"/>
    <w:p w14:paraId="167AE086" w14:textId="03043C17" w:rsidR="00CA5AF4" w:rsidRDefault="00CA5AF4" w:rsidP="005F0A38"/>
    <w:p w14:paraId="5481F5CD" w14:textId="02736FCF" w:rsidR="00CA5AF4" w:rsidRDefault="00CA5AF4" w:rsidP="005F0A38"/>
    <w:p w14:paraId="21950396" w14:textId="4A0D4060" w:rsidR="00CA5AF4" w:rsidRDefault="00CA5AF4" w:rsidP="005F0A38"/>
    <w:p w14:paraId="4D4CAE0D" w14:textId="77777777" w:rsidR="00CA5AF4" w:rsidRPr="00E34FA5" w:rsidRDefault="00CA5AF4" w:rsidP="005F0A38">
      <w:pPr>
        <w:pStyle w:val="Heading1"/>
        <w:spacing w:before="0" w:beforeAutospacing="0"/>
      </w:pPr>
      <w:bookmarkStart w:id="32" w:name="_Toc89106071"/>
      <w:bookmarkStart w:id="33" w:name="_Toc109558839"/>
      <w:bookmarkStart w:id="34" w:name="_Toc125368481"/>
      <w:bookmarkStart w:id="35" w:name="_Toc127092339"/>
      <w:r w:rsidRPr="00E34FA5">
        <w:t xml:space="preserve">Специфични цели за А029 </w:t>
      </w:r>
      <w:r w:rsidRPr="00E34FA5">
        <w:rPr>
          <w:i/>
          <w:iCs/>
          <w:lang w:val="en-GB"/>
        </w:rPr>
        <w:t>Ardea</w:t>
      </w:r>
      <w:r w:rsidRPr="00E34FA5">
        <w:rPr>
          <w:i/>
          <w:iCs/>
        </w:rPr>
        <w:t xml:space="preserve"> </w:t>
      </w:r>
      <w:r w:rsidRPr="00E34FA5">
        <w:rPr>
          <w:i/>
          <w:iCs/>
          <w:lang w:val="en-GB"/>
        </w:rPr>
        <w:t>purpurea</w:t>
      </w:r>
      <w:r w:rsidRPr="00E34FA5">
        <w:t xml:space="preserve"> (червена чапла)</w:t>
      </w:r>
      <w:bookmarkEnd w:id="32"/>
      <w:bookmarkEnd w:id="33"/>
      <w:bookmarkEnd w:id="34"/>
      <w:bookmarkEnd w:id="35"/>
    </w:p>
    <w:p w14:paraId="6B811A70" w14:textId="77777777" w:rsidR="005F0A38" w:rsidRPr="00E34FA5" w:rsidRDefault="005F0A38" w:rsidP="005F0A38">
      <w:pPr>
        <w:rPr>
          <w:b/>
          <w:bCs/>
        </w:rPr>
      </w:pPr>
    </w:p>
    <w:p w14:paraId="11BDFB5F" w14:textId="745B3EB2" w:rsidR="00CA5AF4" w:rsidRPr="00E34FA5" w:rsidRDefault="00CA5AF4" w:rsidP="005F0A38">
      <w:r w:rsidRPr="00E34FA5">
        <w:rPr>
          <w:b/>
          <w:bCs/>
        </w:rPr>
        <w:t>1. Кратка характеристика на вида</w:t>
      </w:r>
    </w:p>
    <w:p w14:paraId="40612C66" w14:textId="354A7A42" w:rsidR="00CA5AF4" w:rsidRPr="00E34FA5" w:rsidRDefault="00CA5AF4" w:rsidP="005F0A38">
      <w:r w:rsidRPr="00E34FA5">
        <w:t>Дължина на тялото: 70</w:t>
      </w:r>
      <w:r w:rsidR="002B3DAC" w:rsidRPr="00E34FA5">
        <w:t>-</w:t>
      </w:r>
      <w:r w:rsidRPr="00E34FA5">
        <w:t>90 cm. Размах на крилата: 110</w:t>
      </w:r>
      <w:r w:rsidR="002B3DAC" w:rsidRPr="00E34FA5">
        <w:t>-</w:t>
      </w:r>
      <w:r w:rsidRPr="00E34FA5">
        <w:t>145 cm. Оперението е ръждивокафяво, често изглеждащо доста тъмно. Има възрастов диморфизъм и малки сезонни различия. Възрастните през размножителния период са сивокафяви, с украсяващи пера по главата, както и с нежни бели пера по гърба и гърдите, които липсват през другите сезони. Младите са ръждивокафяви, с черни петна и ивици</w:t>
      </w:r>
      <w:r w:rsidR="002B3DAC" w:rsidRPr="00E34FA5">
        <w:t xml:space="preserve"> (Симеонов и др., 1990).</w:t>
      </w:r>
    </w:p>
    <w:p w14:paraId="7CCD6AC4" w14:textId="77777777" w:rsidR="005F0A38" w:rsidRPr="00E34FA5" w:rsidRDefault="005F0A38" w:rsidP="005F0A38"/>
    <w:p w14:paraId="6AF12A6E" w14:textId="77777777" w:rsidR="00CA5AF4" w:rsidRPr="00E34FA5" w:rsidRDefault="00CA5AF4" w:rsidP="005F0A38">
      <w:r w:rsidRPr="00E34FA5">
        <w:rPr>
          <w:i/>
          <w:iCs/>
        </w:rPr>
        <w:t>Характер на пребиваване в страната</w:t>
      </w:r>
    </w:p>
    <w:p w14:paraId="40F5B4F3" w14:textId="6F85D198" w:rsidR="00CA5AF4" w:rsidRPr="00E34FA5" w:rsidRDefault="00CA5AF4" w:rsidP="005F0A38">
      <w:r w:rsidRPr="00E34FA5">
        <w:t>Червената чапла е гнездящо-прелетен и преминаващ вид в България. Пролетната миграция е от края на март до април, а есенната – от август до началото на ноември (Симеонов и др., 1990). Зимува в Средиземноморието и Африка.</w:t>
      </w:r>
    </w:p>
    <w:p w14:paraId="7BC69FBD" w14:textId="77777777" w:rsidR="005F0A38" w:rsidRPr="00E34FA5" w:rsidRDefault="005F0A38" w:rsidP="005F0A38"/>
    <w:p w14:paraId="2D2B92D7" w14:textId="77777777" w:rsidR="00CA5AF4" w:rsidRPr="00E34FA5" w:rsidRDefault="00CA5AF4" w:rsidP="005F0A38">
      <w:r w:rsidRPr="00E34FA5">
        <w:rPr>
          <w:i/>
          <w:iCs/>
        </w:rPr>
        <w:t>Характерно местообитание</w:t>
      </w:r>
    </w:p>
    <w:p w14:paraId="7BACFD4C" w14:textId="3D5C025E" w:rsidR="00CA5AF4" w:rsidRPr="00E34FA5" w:rsidRDefault="00CA5AF4" w:rsidP="005F0A38">
      <w:r w:rsidRPr="00E34FA5">
        <w:t>Червената чапла обитава сладководни езера, блата, разливи на реки с тръстикови масиви или заливни гори. Размножителният период е от средата на април до средата на юли. Гнезди в малобройни и разредени самостоятелни колонии, или по периферията на големите смесени колонии от други видове чапли, корморани, блестящи ибиси и лопатарки. Единично гнездящите двойки са изключение (Симеонов и др., 1990). Гнездото е сред тръстика или на дърво. Снася 4</w:t>
      </w:r>
      <w:r w:rsidR="00C30290" w:rsidRPr="00E34FA5">
        <w:t>-</w:t>
      </w:r>
      <w:r w:rsidRPr="00E34FA5">
        <w:t xml:space="preserve">5 яйца, като има едно поколение годишно. Предпочитаните местообитания са 1130, 1150, 1160, 3130, 3150, 91D0, 91E0 и 91F0 според Директивата за хабитатите (Кавръкова и др., 2009). </w:t>
      </w:r>
    </w:p>
    <w:p w14:paraId="0CB8A7CC" w14:textId="77777777" w:rsidR="005F0A38" w:rsidRPr="00CA5AF4" w:rsidRDefault="005F0A38" w:rsidP="005F0A38">
      <w:pPr>
        <w:rPr>
          <w:highlight w:val="cyan"/>
        </w:rPr>
      </w:pPr>
    </w:p>
    <w:p w14:paraId="367E397B" w14:textId="77777777" w:rsidR="00CA5AF4" w:rsidRPr="00B73688" w:rsidRDefault="00CA5AF4" w:rsidP="005F0A38">
      <w:r w:rsidRPr="00B73688">
        <w:rPr>
          <w:i/>
          <w:iCs/>
        </w:rPr>
        <w:t>Хранене</w:t>
      </w:r>
    </w:p>
    <w:p w14:paraId="236FFAAD" w14:textId="2309F382" w:rsidR="00CA5AF4" w:rsidRPr="00B73688" w:rsidRDefault="00CA5AF4" w:rsidP="005F0A38">
      <w:r w:rsidRPr="00B73688">
        <w:t xml:space="preserve">Храни се с риба, земноводни, влечуги, гризачи, водни безгръбначни и др. По врене на проучване, проведено в Софийското поле, в 14 стомаха са установени: </w:t>
      </w:r>
      <w:r w:rsidRPr="00B73688">
        <w:rPr>
          <w:i/>
          <w:iCs/>
        </w:rPr>
        <w:t xml:space="preserve">Microtus arvalis, Lacerta sp., Rana ridibunda, Cyrpinus carpio, Gryllus demertus, </w:t>
      </w:r>
      <w:r w:rsidRPr="00B73688">
        <w:t xml:space="preserve">Carabidae, Dytiscidae (Симеонов и др., 1990). </w:t>
      </w:r>
    </w:p>
    <w:p w14:paraId="4FCF971F" w14:textId="77777777" w:rsidR="005F0A38" w:rsidRPr="00B73688" w:rsidRDefault="005F0A38" w:rsidP="005F0A38"/>
    <w:p w14:paraId="19F09445" w14:textId="77777777" w:rsidR="00CA5AF4" w:rsidRPr="00B73688" w:rsidRDefault="00CA5AF4" w:rsidP="005F0A38">
      <w:r w:rsidRPr="00B73688">
        <w:rPr>
          <w:b/>
          <w:bCs/>
        </w:rPr>
        <w:t>2. Разпространение, природозащитно състояние и тенденции в популацията на вида на национално ниво</w:t>
      </w:r>
    </w:p>
    <w:p w14:paraId="3D74D13D" w14:textId="2C7CB575" w:rsidR="00CA5AF4" w:rsidRPr="00B73688" w:rsidRDefault="00CA5AF4" w:rsidP="005F0A38">
      <w:r w:rsidRPr="00B73688">
        <w:t>Сравнително рядък и малоброен гнездящ и прелетен вид. С разпръснато разпространение в ниските части на страната (</w:t>
      </w:r>
      <w:r w:rsidR="00CF3906" w:rsidRPr="00B73688">
        <w:t>Янков (ред), 2007</w:t>
      </w:r>
      <w:r w:rsidRPr="00B73688">
        <w:t xml:space="preserve">). Гнезди поединично или на неголеми колонии – самостоятелно или с други чапли и корморани. Установена е като гнездящ вид главно по поречието на р. Дунав и по Черноморското крайбрежие. Във вътрешността на страната малки колонии са установени главно в Тракийската низина и една на Драгоманското блато. </w:t>
      </w:r>
    </w:p>
    <w:p w14:paraId="458BF783" w14:textId="364D9A9B" w:rsidR="00CA5AF4" w:rsidRPr="00B73688" w:rsidRDefault="00CA5AF4" w:rsidP="005F0A38">
      <w:r w:rsidRPr="00B73688">
        <w:lastRenderedPageBreak/>
        <w:t>Природозащитният статус на червената чапла според IUCN е LC (Least Concern). Включен в SPEC 3. Включен в Червената книга на Р България (</w:t>
      </w:r>
      <w:r w:rsidR="00414895" w:rsidRPr="00B73688">
        <w:rPr>
          <w:rFonts w:eastAsia="Lucida Sans Unicode"/>
          <w:color w:val="000000"/>
          <w:kern w:val="1"/>
          <w:lang w:eastAsia="ar-SA"/>
        </w:rPr>
        <w:t>Големански (гл. ред.), 2015</w:t>
      </w:r>
      <w:r w:rsidRPr="00B73688">
        <w:t xml:space="preserve">) в категория „Застрашен“ (VU). Включен е в Приложение 1 на Директивата за птиците, както и в Приложения 2 и 3 на ЗБР. </w:t>
      </w:r>
    </w:p>
    <w:p w14:paraId="25A33B14" w14:textId="6315CE9B" w:rsidR="00CA5AF4" w:rsidRPr="00B73688" w:rsidRDefault="00CA5AF4" w:rsidP="005F0A38">
      <w:r w:rsidRPr="00B73688">
        <w:t xml:space="preserve">Съгласно Докладването от 2019 г. (за периода 2013 – 2018 г.) националната </w:t>
      </w:r>
      <w:r w:rsidRPr="00B73688">
        <w:rPr>
          <w:b/>
          <w:bCs/>
        </w:rPr>
        <w:t>гнездяща популация</w:t>
      </w:r>
      <w:r w:rsidRPr="00B73688">
        <w:t xml:space="preserve"> на вида се оценя</w:t>
      </w:r>
      <w:r w:rsidR="005F0A38" w:rsidRPr="00B73688">
        <w:t>ва</w:t>
      </w:r>
      <w:r w:rsidRPr="00B73688">
        <w:t xml:space="preserve"> на </w:t>
      </w:r>
      <w:r w:rsidRPr="00B73688">
        <w:rPr>
          <w:b/>
          <w:bCs/>
        </w:rPr>
        <w:t>100</w:t>
      </w:r>
      <w:r w:rsidR="005F0A38" w:rsidRPr="00B73688">
        <w:rPr>
          <w:b/>
          <w:bCs/>
        </w:rPr>
        <w:t>-</w:t>
      </w:r>
      <w:r w:rsidRPr="00B73688">
        <w:rPr>
          <w:b/>
          <w:bCs/>
        </w:rPr>
        <w:t>200 двойки</w:t>
      </w:r>
      <w:r w:rsidRPr="00B73688">
        <w:t xml:space="preserve">. Краткосрочната тенденция на популацията (за периода 2000 – 2018 г.) е неизвестна, а дългосрочната (за периода 1980 – 2018 г.) – нарастваща. </w:t>
      </w:r>
    </w:p>
    <w:p w14:paraId="021E239E" w14:textId="43BEDC6D" w:rsidR="00CA5AF4" w:rsidRPr="00B73688" w:rsidRDefault="00CA5AF4" w:rsidP="005F0A38">
      <w:r w:rsidRPr="00B73688">
        <w:rPr>
          <w:b/>
          <w:bCs/>
        </w:rPr>
        <w:t>Мигриращата национална популация</w:t>
      </w:r>
      <w:r w:rsidRPr="00B73688">
        <w:t xml:space="preserve"> (за периода 2001 – 2018 г.) е оценена на </w:t>
      </w:r>
      <w:r w:rsidRPr="00B73688">
        <w:rPr>
          <w:b/>
          <w:bCs/>
        </w:rPr>
        <w:t>60</w:t>
      </w:r>
      <w:r w:rsidR="005F0A38" w:rsidRPr="00B73688">
        <w:rPr>
          <w:b/>
          <w:bCs/>
        </w:rPr>
        <w:t>-</w:t>
      </w:r>
      <w:r w:rsidRPr="00B73688">
        <w:rPr>
          <w:b/>
          <w:bCs/>
        </w:rPr>
        <w:t>350 индивида</w:t>
      </w:r>
      <w:r w:rsidRPr="00B73688">
        <w:t xml:space="preserve">. </w:t>
      </w:r>
    </w:p>
    <w:p w14:paraId="59492476" w14:textId="69E55262" w:rsidR="00CA5AF4" w:rsidRPr="00B73688" w:rsidRDefault="00CA5AF4" w:rsidP="005F0A38">
      <w:r w:rsidRPr="00B73688">
        <w:t>За гнездящата и мигриращата популация са посочени следните заплахи и влияния: K01, M07, F01 и J02.</w:t>
      </w:r>
    </w:p>
    <w:p w14:paraId="1D965671" w14:textId="77777777" w:rsidR="005F0A38" w:rsidRPr="00B73688" w:rsidRDefault="005F0A38" w:rsidP="005F0A38"/>
    <w:p w14:paraId="6608A852" w14:textId="77777777" w:rsidR="00CA5AF4" w:rsidRPr="00B73688" w:rsidRDefault="00CA5AF4" w:rsidP="005F0A38">
      <w:pPr>
        <w:rPr>
          <w:b/>
        </w:rPr>
      </w:pPr>
      <w:r w:rsidRPr="00B73688">
        <w:rPr>
          <w:b/>
        </w:rPr>
        <w:t>3. Състояние в специална защитена зона BG0002081 „Марица-Първомай“</w:t>
      </w:r>
    </w:p>
    <w:p w14:paraId="752E4061" w14:textId="2B7EE28D" w:rsidR="00CA5AF4" w:rsidRPr="00B73688" w:rsidRDefault="00CA5AF4" w:rsidP="005F0A38">
      <w:r w:rsidRPr="00B73688">
        <w:t>Съгласно стандартния формуляр за данни на зоната вида е мигриращ. Мигриращата популация не е определена поради недостатъчност на данните (DD), присъства в зоната - Р. Оценката на популацията в зоната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DC60939" w14:textId="77777777" w:rsidR="005F0A38" w:rsidRPr="00CA5AF4" w:rsidRDefault="005F0A38" w:rsidP="005F0A38">
      <w:pPr>
        <w:rPr>
          <w:highlight w:val="cyan"/>
        </w:rPr>
      </w:pPr>
    </w:p>
    <w:p w14:paraId="0A68CD57" w14:textId="77777777" w:rsidR="00CA5AF4" w:rsidRPr="00B73688" w:rsidRDefault="00CA5AF4" w:rsidP="005F0A38">
      <w:pPr>
        <w:rPr>
          <w:b/>
          <w:bCs/>
        </w:rPr>
      </w:pPr>
      <w:r w:rsidRPr="00B73688">
        <w:rPr>
          <w:b/>
          <w:bCs/>
        </w:rPr>
        <w:t xml:space="preserve">4. Анализ на наличната информация </w:t>
      </w:r>
    </w:p>
    <w:p w14:paraId="719A3F12" w14:textId="5B92177E" w:rsidR="00CA5AF4" w:rsidRPr="00B73688" w:rsidRDefault="00CA5AF4" w:rsidP="005F0A38">
      <w:r w:rsidRPr="00B73688">
        <w:t>В ОВМ „Марица-Първомай“ вид</w:t>
      </w:r>
      <w:r w:rsidR="00B73688" w:rsidRPr="00B73688">
        <w:t>ът</w:t>
      </w:r>
      <w:r w:rsidRPr="00B73688">
        <w:t xml:space="preserve"> е посочен, че присъства по време на миграция, но не е посочена конкретна численост (Костадинова</w:t>
      </w:r>
      <w:r w:rsidR="007918EE" w:rsidRPr="00B73688">
        <w:t>,</w:t>
      </w:r>
      <w:r w:rsidRPr="00B73688">
        <w:t xml:space="preserve"> Граматиков </w:t>
      </w:r>
      <w:r w:rsidR="007918EE" w:rsidRPr="00B73688">
        <w:t>(</w:t>
      </w:r>
      <w:r w:rsidRPr="00B73688">
        <w:t>ред.</w:t>
      </w:r>
      <w:r w:rsidR="007918EE" w:rsidRPr="00B73688">
        <w:t>)</w:t>
      </w:r>
      <w:r w:rsidRPr="00B73688">
        <w:t>, 2007). По време на теренните проучвания вид</w:t>
      </w:r>
      <w:r w:rsidR="00B73688" w:rsidRPr="00B73688">
        <w:t>ът</w:t>
      </w:r>
      <w:r w:rsidRPr="00B73688">
        <w:t xml:space="preserve"> не е отчетен и през четирите месеца</w:t>
      </w:r>
      <w:r w:rsidR="00B73688" w:rsidRPr="00B73688">
        <w:t xml:space="preserve"> на 2022 г.</w:t>
      </w:r>
      <w:r w:rsidRPr="00B73688">
        <w:t>, когато е посетена зоната: февруари, април, май и септември. Данните от БДЗП за периода 2018-2022</w:t>
      </w:r>
      <w:r w:rsidR="00B73688" w:rsidRPr="00B73688">
        <w:t xml:space="preserve"> г. (</w:t>
      </w:r>
      <w:r w:rsidR="00B73688" w:rsidRPr="00B73688">
        <w:rPr>
          <w:lang w:val="en-US"/>
        </w:rPr>
        <w:t>SmartBirds)</w:t>
      </w:r>
      <w:r w:rsidRPr="00B73688">
        <w:t xml:space="preserve"> показват, че вид</w:t>
      </w:r>
      <w:r w:rsidR="00B73688" w:rsidRPr="00B73688">
        <w:t>ът</w:t>
      </w:r>
      <w:r w:rsidRPr="00B73688">
        <w:t xml:space="preserve"> също не е отчетен в зоната. Данните на ИАОС от мониторинга на вида в зоната </w:t>
      </w:r>
      <w:r w:rsidR="00B73688" w:rsidRPr="00B73688">
        <w:t xml:space="preserve">през 2020 г. </w:t>
      </w:r>
      <w:r w:rsidRPr="00B73688">
        <w:t>също показват, че вид</w:t>
      </w:r>
      <w:r w:rsidR="00B73688" w:rsidRPr="00B73688">
        <w:t>ът</w:t>
      </w:r>
      <w:r w:rsidRPr="00B73688">
        <w:t xml:space="preserve"> не е наблюдаван в зоната. </w:t>
      </w:r>
    </w:p>
    <w:p w14:paraId="0848BA3B" w14:textId="77777777" w:rsidR="005F0A38" w:rsidRPr="00CA5AF4" w:rsidRDefault="005F0A38" w:rsidP="005F0A38">
      <w:pPr>
        <w:rPr>
          <w:highlight w:val="cyan"/>
        </w:rPr>
      </w:pPr>
    </w:p>
    <w:p w14:paraId="457285C8" w14:textId="77777777" w:rsidR="00CA5AF4" w:rsidRPr="00B73688" w:rsidRDefault="00CA5AF4" w:rsidP="005F0A38">
      <w:pPr>
        <w:rPr>
          <w:b/>
          <w:bCs/>
        </w:rPr>
      </w:pPr>
      <w:r w:rsidRPr="00B73688">
        <w:rPr>
          <w:b/>
          <w:bCs/>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1134"/>
        <w:gridCol w:w="1276"/>
        <w:gridCol w:w="3109"/>
        <w:gridCol w:w="2295"/>
      </w:tblGrid>
      <w:tr w:rsidR="00CA5AF4" w:rsidRPr="00CA5AF4" w14:paraId="69ECACB6" w14:textId="77777777" w:rsidTr="00F002C4">
        <w:trPr>
          <w:tblHeader/>
          <w:jc w:val="center"/>
        </w:trPr>
        <w:tc>
          <w:tcPr>
            <w:tcW w:w="1564" w:type="dxa"/>
            <w:shd w:val="clear" w:color="auto" w:fill="B6DDE8"/>
            <w:vAlign w:val="center"/>
          </w:tcPr>
          <w:p w14:paraId="55832764" w14:textId="77777777" w:rsidR="00CA5AF4" w:rsidRPr="00B73688" w:rsidRDefault="00CA5AF4" w:rsidP="001E7B76">
            <w:pPr>
              <w:rPr>
                <w:b/>
                <w:bCs/>
                <w:sz w:val="20"/>
              </w:rPr>
            </w:pPr>
            <w:r w:rsidRPr="00B73688">
              <w:rPr>
                <w:b/>
                <w:bCs/>
                <w:sz w:val="20"/>
              </w:rPr>
              <w:t>Параметър</w:t>
            </w:r>
          </w:p>
        </w:tc>
        <w:tc>
          <w:tcPr>
            <w:tcW w:w="1134" w:type="dxa"/>
            <w:shd w:val="clear" w:color="auto" w:fill="B6DDE8"/>
            <w:vAlign w:val="center"/>
          </w:tcPr>
          <w:p w14:paraId="238B0A16" w14:textId="77777777" w:rsidR="00CA5AF4" w:rsidRPr="00B73688" w:rsidRDefault="00CA5AF4" w:rsidP="001E7B76">
            <w:pPr>
              <w:rPr>
                <w:b/>
                <w:bCs/>
                <w:sz w:val="20"/>
              </w:rPr>
            </w:pPr>
            <w:r w:rsidRPr="00B73688">
              <w:rPr>
                <w:b/>
                <w:bCs/>
                <w:sz w:val="20"/>
              </w:rPr>
              <w:t xml:space="preserve">Мерна единица </w:t>
            </w:r>
          </w:p>
        </w:tc>
        <w:tc>
          <w:tcPr>
            <w:tcW w:w="1276" w:type="dxa"/>
            <w:shd w:val="clear" w:color="auto" w:fill="B6DDE8"/>
            <w:vAlign w:val="center"/>
          </w:tcPr>
          <w:p w14:paraId="280EB0E8" w14:textId="77777777" w:rsidR="00CA5AF4" w:rsidRPr="00B73688" w:rsidRDefault="00CA5AF4" w:rsidP="001E7B76">
            <w:pPr>
              <w:rPr>
                <w:b/>
                <w:bCs/>
                <w:sz w:val="20"/>
              </w:rPr>
            </w:pPr>
            <w:r w:rsidRPr="00B73688">
              <w:rPr>
                <w:b/>
                <w:bCs/>
                <w:sz w:val="20"/>
              </w:rPr>
              <w:t xml:space="preserve">Целева стойност </w:t>
            </w:r>
          </w:p>
        </w:tc>
        <w:tc>
          <w:tcPr>
            <w:tcW w:w="3109" w:type="dxa"/>
            <w:shd w:val="clear" w:color="auto" w:fill="B6DDE8"/>
            <w:vAlign w:val="center"/>
          </w:tcPr>
          <w:p w14:paraId="56A56FA0" w14:textId="77777777" w:rsidR="00CA5AF4" w:rsidRPr="00B73688" w:rsidRDefault="00CA5AF4" w:rsidP="001E7B76">
            <w:pPr>
              <w:rPr>
                <w:b/>
                <w:bCs/>
                <w:sz w:val="20"/>
              </w:rPr>
            </w:pPr>
            <w:r w:rsidRPr="00B73688">
              <w:rPr>
                <w:b/>
                <w:bCs/>
                <w:sz w:val="20"/>
              </w:rPr>
              <w:t xml:space="preserve">Допълнителна информация </w:t>
            </w:r>
          </w:p>
        </w:tc>
        <w:tc>
          <w:tcPr>
            <w:tcW w:w="2295" w:type="dxa"/>
            <w:shd w:val="clear" w:color="auto" w:fill="B6DDE8"/>
            <w:vAlign w:val="center"/>
          </w:tcPr>
          <w:p w14:paraId="23B82192" w14:textId="77777777" w:rsidR="00CA5AF4" w:rsidRPr="00B73688" w:rsidRDefault="00CA5AF4" w:rsidP="001E7B76">
            <w:pPr>
              <w:rPr>
                <w:b/>
                <w:bCs/>
                <w:sz w:val="20"/>
              </w:rPr>
            </w:pPr>
            <w:r w:rsidRPr="00B73688">
              <w:rPr>
                <w:b/>
                <w:bCs/>
                <w:sz w:val="20"/>
              </w:rPr>
              <w:t xml:space="preserve">Специфични за зоната цели за опазване </w:t>
            </w:r>
          </w:p>
        </w:tc>
      </w:tr>
      <w:tr w:rsidR="00CA5AF4" w:rsidRPr="00504842" w14:paraId="46EF4D44" w14:textId="77777777" w:rsidTr="001E7B76">
        <w:trPr>
          <w:trHeight w:val="420"/>
          <w:jc w:val="center"/>
        </w:trPr>
        <w:tc>
          <w:tcPr>
            <w:tcW w:w="1564" w:type="dxa"/>
            <w:shd w:val="clear" w:color="auto" w:fill="auto"/>
          </w:tcPr>
          <w:p w14:paraId="37AAB7AE" w14:textId="77777777" w:rsidR="00CA5AF4" w:rsidRPr="00504842" w:rsidRDefault="00CA5AF4" w:rsidP="00504842">
            <w:pPr>
              <w:jc w:val="left"/>
              <w:rPr>
                <w:sz w:val="20"/>
              </w:rPr>
            </w:pPr>
            <w:r w:rsidRPr="00504842">
              <w:rPr>
                <w:b/>
                <w:bCs/>
                <w:sz w:val="20"/>
              </w:rPr>
              <w:t>Популация</w:t>
            </w:r>
            <w:r w:rsidRPr="00504842">
              <w:rPr>
                <w:sz w:val="20"/>
              </w:rPr>
              <w:t>: Размер на мигриращата популация</w:t>
            </w:r>
          </w:p>
        </w:tc>
        <w:tc>
          <w:tcPr>
            <w:tcW w:w="1134" w:type="dxa"/>
            <w:shd w:val="clear" w:color="auto" w:fill="auto"/>
          </w:tcPr>
          <w:p w14:paraId="2B5567D4" w14:textId="77777777" w:rsidR="00CA5AF4" w:rsidRPr="00504842" w:rsidRDefault="00CA5AF4" w:rsidP="00504842">
            <w:pPr>
              <w:jc w:val="left"/>
              <w:rPr>
                <w:sz w:val="20"/>
              </w:rPr>
            </w:pPr>
            <w:r w:rsidRPr="00504842">
              <w:rPr>
                <w:sz w:val="20"/>
              </w:rPr>
              <w:t>Брой индивиди</w:t>
            </w:r>
          </w:p>
        </w:tc>
        <w:tc>
          <w:tcPr>
            <w:tcW w:w="1276" w:type="dxa"/>
          </w:tcPr>
          <w:p w14:paraId="067CECC9" w14:textId="77777777" w:rsidR="00CA5AF4" w:rsidRPr="00504842" w:rsidRDefault="00CA5AF4" w:rsidP="00504842">
            <w:pPr>
              <w:jc w:val="left"/>
              <w:rPr>
                <w:sz w:val="20"/>
              </w:rPr>
            </w:pPr>
            <w:r w:rsidRPr="00504842">
              <w:rPr>
                <w:sz w:val="20"/>
              </w:rPr>
              <w:t>неизвестна</w:t>
            </w:r>
          </w:p>
        </w:tc>
        <w:tc>
          <w:tcPr>
            <w:tcW w:w="3109" w:type="dxa"/>
          </w:tcPr>
          <w:p w14:paraId="01949A6A" w14:textId="77777777" w:rsidR="00CA5AF4" w:rsidRPr="00504842" w:rsidRDefault="00CA5AF4" w:rsidP="00504842">
            <w:pPr>
              <w:jc w:val="left"/>
              <w:rPr>
                <w:sz w:val="20"/>
                <w:szCs w:val="20"/>
              </w:rPr>
            </w:pPr>
            <w:r w:rsidRPr="00504842">
              <w:rPr>
                <w:sz w:val="20"/>
                <w:szCs w:val="20"/>
              </w:rPr>
              <w:t>В СФ не е посочена численост за мигриращата популация, а също липсва такава и от проверените източници. Ето защо е поставена междинна цел.</w:t>
            </w:r>
          </w:p>
          <w:p w14:paraId="3CF47B3F" w14:textId="77777777" w:rsidR="00CA5AF4" w:rsidRPr="00504842" w:rsidRDefault="00CA5AF4" w:rsidP="00504842">
            <w:pPr>
              <w:jc w:val="left"/>
              <w:rPr>
                <w:sz w:val="20"/>
              </w:rPr>
            </w:pPr>
            <w:r w:rsidRPr="00504842">
              <w:rPr>
                <w:sz w:val="20"/>
                <w:szCs w:val="20"/>
              </w:rPr>
              <w:t>Количеството на преминаващите по време на миграция индивиди силно зависи от метеорологичните условия.</w:t>
            </w:r>
          </w:p>
        </w:tc>
        <w:tc>
          <w:tcPr>
            <w:tcW w:w="2295" w:type="dxa"/>
          </w:tcPr>
          <w:p w14:paraId="0A28F635" w14:textId="77777777" w:rsidR="00CA5AF4" w:rsidRPr="00504842" w:rsidRDefault="00CA5AF4" w:rsidP="003E7D6C">
            <w:pPr>
              <w:jc w:val="left"/>
              <w:rPr>
                <w:sz w:val="20"/>
                <w:szCs w:val="20"/>
              </w:rPr>
            </w:pPr>
            <w:r w:rsidRPr="00504842">
              <w:rPr>
                <w:b/>
                <w:sz w:val="20"/>
              </w:rPr>
              <w:t>Междинна цел до 2025</w:t>
            </w:r>
            <w:r w:rsidRPr="00504842">
              <w:rPr>
                <w:sz w:val="20"/>
              </w:rPr>
              <w:t xml:space="preserve"> г.: да се установи мигриращата численост на вида в зоната.</w:t>
            </w:r>
          </w:p>
          <w:p w14:paraId="607A17C8" w14:textId="77777777" w:rsidR="00CA5AF4" w:rsidRPr="00504842" w:rsidRDefault="00CA5AF4" w:rsidP="003E7D6C">
            <w:pPr>
              <w:jc w:val="left"/>
              <w:rPr>
                <w:sz w:val="20"/>
              </w:rPr>
            </w:pPr>
          </w:p>
        </w:tc>
      </w:tr>
      <w:tr w:rsidR="00CA5AF4" w:rsidRPr="00504842" w14:paraId="1F81CB03" w14:textId="77777777" w:rsidTr="001E7B76">
        <w:trPr>
          <w:trHeight w:val="748"/>
          <w:jc w:val="center"/>
        </w:trPr>
        <w:tc>
          <w:tcPr>
            <w:tcW w:w="1564" w:type="dxa"/>
          </w:tcPr>
          <w:p w14:paraId="6573FBF9" w14:textId="77777777" w:rsidR="00CA5AF4" w:rsidRPr="00504842" w:rsidRDefault="00CA5AF4" w:rsidP="003E7D6C">
            <w:pPr>
              <w:jc w:val="left"/>
              <w:rPr>
                <w:sz w:val="20"/>
              </w:rPr>
            </w:pPr>
            <w:r w:rsidRPr="00504842">
              <w:rPr>
                <w:b/>
                <w:bCs/>
                <w:sz w:val="20"/>
              </w:rPr>
              <w:t>Местообитание на вида</w:t>
            </w:r>
            <w:r w:rsidRPr="00504842">
              <w:rPr>
                <w:sz w:val="20"/>
              </w:rPr>
              <w:t>: площ на подходящи местообитания за търсене на храна</w:t>
            </w:r>
          </w:p>
        </w:tc>
        <w:tc>
          <w:tcPr>
            <w:tcW w:w="1134" w:type="dxa"/>
          </w:tcPr>
          <w:p w14:paraId="2D966A3B" w14:textId="77777777" w:rsidR="00CA5AF4" w:rsidRPr="00504842" w:rsidRDefault="00CA5AF4" w:rsidP="003E7D6C">
            <w:pPr>
              <w:jc w:val="left"/>
              <w:rPr>
                <w:sz w:val="20"/>
              </w:rPr>
            </w:pPr>
            <w:r w:rsidRPr="00504842">
              <w:rPr>
                <w:sz w:val="20"/>
              </w:rPr>
              <w:t>ha</w:t>
            </w:r>
          </w:p>
        </w:tc>
        <w:tc>
          <w:tcPr>
            <w:tcW w:w="1276" w:type="dxa"/>
          </w:tcPr>
          <w:p w14:paraId="7E762D0D" w14:textId="77777777" w:rsidR="00CA5AF4" w:rsidRPr="00504842" w:rsidRDefault="00CA5AF4" w:rsidP="003E7D6C">
            <w:pPr>
              <w:jc w:val="left"/>
              <w:rPr>
                <w:sz w:val="20"/>
              </w:rPr>
            </w:pPr>
            <w:r w:rsidRPr="00504842">
              <w:rPr>
                <w:sz w:val="20"/>
              </w:rPr>
              <w:t xml:space="preserve">най-малко 1381 </w:t>
            </w:r>
          </w:p>
        </w:tc>
        <w:tc>
          <w:tcPr>
            <w:tcW w:w="3109" w:type="dxa"/>
          </w:tcPr>
          <w:p w14:paraId="16AB40D7" w14:textId="77777777" w:rsidR="00CA5AF4" w:rsidRPr="00504842" w:rsidRDefault="00CA5AF4" w:rsidP="00504842">
            <w:pPr>
              <w:jc w:val="left"/>
              <w:rPr>
                <w:sz w:val="20"/>
              </w:rPr>
            </w:pPr>
            <w:r w:rsidRPr="00504842">
              <w:rPr>
                <w:sz w:val="20"/>
              </w:rPr>
              <w:t>Площта е определена на база на % участие на следните местообитания в зоната: N06-вътрешни водни тела. Тяхната обща площ е 1381 ha.</w:t>
            </w:r>
          </w:p>
        </w:tc>
        <w:tc>
          <w:tcPr>
            <w:tcW w:w="2295" w:type="dxa"/>
          </w:tcPr>
          <w:p w14:paraId="42E327FC" w14:textId="77777777" w:rsidR="00CA5AF4" w:rsidRPr="00504842" w:rsidRDefault="00CA5AF4" w:rsidP="003E7D6C">
            <w:pPr>
              <w:jc w:val="left"/>
              <w:rPr>
                <w:sz w:val="20"/>
              </w:rPr>
            </w:pPr>
            <w:r w:rsidRPr="00504842">
              <w:rPr>
                <w:sz w:val="20"/>
              </w:rPr>
              <w:t>Запазване и поддържане на площта на подходящите местообитания за вида в зоната в размер от най-малко 1381 ha.</w:t>
            </w:r>
          </w:p>
        </w:tc>
      </w:tr>
      <w:tr w:rsidR="00CA5AF4" w:rsidRPr="00504842" w14:paraId="0CC3C1C5" w14:textId="77777777" w:rsidTr="001E7B76">
        <w:trPr>
          <w:trHeight w:val="748"/>
          <w:jc w:val="center"/>
        </w:trPr>
        <w:tc>
          <w:tcPr>
            <w:tcW w:w="1564" w:type="dxa"/>
          </w:tcPr>
          <w:p w14:paraId="5155EB1C" w14:textId="77777777" w:rsidR="00CA5AF4" w:rsidRPr="00504842" w:rsidRDefault="00CA5AF4" w:rsidP="003E7D6C">
            <w:pPr>
              <w:jc w:val="left"/>
              <w:rPr>
                <w:sz w:val="20"/>
                <w:szCs w:val="20"/>
              </w:rPr>
            </w:pPr>
            <w:r w:rsidRPr="00504842">
              <w:rPr>
                <w:b/>
                <w:bCs/>
                <w:sz w:val="20"/>
                <w:szCs w:val="20"/>
              </w:rPr>
              <w:t xml:space="preserve">Местообитание на вида: </w:t>
            </w:r>
            <w:r w:rsidRPr="00504842">
              <w:rPr>
                <w:sz w:val="20"/>
                <w:szCs w:val="20"/>
              </w:rPr>
              <w:t xml:space="preserve">Екологично състояние на водните тела с </w:t>
            </w:r>
            <w:r w:rsidRPr="00504842">
              <w:rPr>
                <w:sz w:val="20"/>
                <w:szCs w:val="20"/>
              </w:rPr>
              <w:lastRenderedPageBreak/>
              <w:t>местообитания за вида, според „План за управление на речните басейни в Източнобеломорски район (2016-2021 г.)“, Раздел 4, Приложение 19, 20.</w:t>
            </w:r>
          </w:p>
        </w:tc>
        <w:tc>
          <w:tcPr>
            <w:tcW w:w="1134" w:type="dxa"/>
          </w:tcPr>
          <w:p w14:paraId="682973C6" w14:textId="77777777" w:rsidR="00CA5AF4" w:rsidRPr="00504842" w:rsidRDefault="00CA5AF4" w:rsidP="003E7D6C">
            <w:pPr>
              <w:jc w:val="left"/>
              <w:rPr>
                <w:sz w:val="20"/>
                <w:szCs w:val="20"/>
              </w:rPr>
            </w:pPr>
            <w:r w:rsidRPr="00504842">
              <w:rPr>
                <w:sz w:val="20"/>
                <w:szCs w:val="20"/>
              </w:rPr>
              <w:lastRenderedPageBreak/>
              <w:t>5 степенна скала за екологично състояние</w:t>
            </w:r>
          </w:p>
        </w:tc>
        <w:tc>
          <w:tcPr>
            <w:tcW w:w="1276" w:type="dxa"/>
          </w:tcPr>
          <w:p w14:paraId="194B74A2" w14:textId="77777777" w:rsidR="00CA5AF4" w:rsidRPr="00504842" w:rsidRDefault="00CA5AF4" w:rsidP="003E7D6C">
            <w:pPr>
              <w:jc w:val="left"/>
              <w:rPr>
                <w:sz w:val="20"/>
                <w:szCs w:val="20"/>
              </w:rPr>
            </w:pPr>
            <w:r w:rsidRPr="00504842">
              <w:rPr>
                <w:sz w:val="20"/>
                <w:szCs w:val="20"/>
              </w:rPr>
              <w:t>1-Отлично/2-Добро</w:t>
            </w:r>
          </w:p>
        </w:tc>
        <w:tc>
          <w:tcPr>
            <w:tcW w:w="3109" w:type="dxa"/>
          </w:tcPr>
          <w:p w14:paraId="7EC62E6F" w14:textId="77777777" w:rsidR="00CA5AF4" w:rsidRPr="00504842" w:rsidRDefault="00CA5AF4" w:rsidP="001E7B76">
            <w:pPr>
              <w:rPr>
                <w:sz w:val="20"/>
              </w:rPr>
            </w:pPr>
            <w:r w:rsidRPr="00504842">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CA5AF4" w:rsidRPr="00504842" w14:paraId="05954F66"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13F05263" w14:textId="77777777" w:rsidR="00CA5AF4" w:rsidRPr="00504842" w:rsidRDefault="00CA5AF4" w:rsidP="001E7B76">
                  <w:pPr>
                    <w:rPr>
                      <w:b/>
                      <w:bCs/>
                      <w:sz w:val="20"/>
                    </w:rPr>
                  </w:pPr>
                  <w:r w:rsidRPr="00504842">
                    <w:rPr>
                      <w:b/>
                      <w:bCs/>
                      <w:sz w:val="20"/>
                    </w:rPr>
                    <w:lastRenderedPageBreak/>
                    <w:t>Екологично състояние</w:t>
                  </w:r>
                </w:p>
              </w:tc>
            </w:tr>
            <w:tr w:rsidR="00CA5AF4" w:rsidRPr="00504842" w14:paraId="2A222781"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C13AEB5" w14:textId="77777777" w:rsidR="00CA5AF4" w:rsidRPr="00504842" w:rsidRDefault="00CA5AF4" w:rsidP="001E7B76">
                  <w:pPr>
                    <w:rPr>
                      <w:sz w:val="20"/>
                    </w:rPr>
                  </w:pPr>
                  <w:r w:rsidRPr="00504842">
                    <w:rPr>
                      <w:sz w:val="20"/>
                    </w:rPr>
                    <w:t>1-Отлично</w:t>
                  </w:r>
                </w:p>
              </w:tc>
            </w:tr>
            <w:tr w:rsidR="00CA5AF4" w:rsidRPr="00504842" w14:paraId="1C827707"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B5239DB" w14:textId="77777777" w:rsidR="00CA5AF4" w:rsidRPr="00504842" w:rsidRDefault="00CA5AF4" w:rsidP="001E7B76">
                  <w:pPr>
                    <w:rPr>
                      <w:sz w:val="20"/>
                    </w:rPr>
                  </w:pPr>
                  <w:r w:rsidRPr="00504842">
                    <w:rPr>
                      <w:sz w:val="20"/>
                    </w:rPr>
                    <w:t>2-Добро</w:t>
                  </w:r>
                </w:p>
              </w:tc>
            </w:tr>
            <w:tr w:rsidR="00CA5AF4" w:rsidRPr="00504842" w14:paraId="7A8B55CF"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541D13BF" w14:textId="77777777" w:rsidR="00CA5AF4" w:rsidRPr="00504842" w:rsidRDefault="00CA5AF4" w:rsidP="001E7B76">
                  <w:pPr>
                    <w:rPr>
                      <w:sz w:val="20"/>
                    </w:rPr>
                  </w:pPr>
                  <w:r w:rsidRPr="00504842">
                    <w:rPr>
                      <w:sz w:val="20"/>
                    </w:rPr>
                    <w:t>3-Умерено</w:t>
                  </w:r>
                </w:p>
              </w:tc>
            </w:tr>
            <w:tr w:rsidR="00CA5AF4" w:rsidRPr="00504842" w14:paraId="00586DB1"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4E67D4B8" w14:textId="77777777" w:rsidR="00CA5AF4" w:rsidRPr="00504842" w:rsidRDefault="00CA5AF4" w:rsidP="001E7B76">
                  <w:pPr>
                    <w:rPr>
                      <w:sz w:val="20"/>
                    </w:rPr>
                  </w:pPr>
                  <w:r w:rsidRPr="00504842">
                    <w:rPr>
                      <w:sz w:val="20"/>
                    </w:rPr>
                    <w:t>4-Лошо</w:t>
                  </w:r>
                </w:p>
              </w:tc>
            </w:tr>
            <w:tr w:rsidR="00CA5AF4" w:rsidRPr="00504842" w14:paraId="2906ADA7"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5B74C06B" w14:textId="77777777" w:rsidR="00CA5AF4" w:rsidRPr="00504842" w:rsidRDefault="00CA5AF4" w:rsidP="001E7B76">
                  <w:pPr>
                    <w:rPr>
                      <w:sz w:val="20"/>
                    </w:rPr>
                  </w:pPr>
                  <w:r w:rsidRPr="00504842">
                    <w:rPr>
                      <w:sz w:val="20"/>
                    </w:rPr>
                    <w:t>5-Много лошо</w:t>
                  </w:r>
                </w:p>
              </w:tc>
            </w:tr>
          </w:tbl>
          <w:p w14:paraId="0040AD4C" w14:textId="00A43CA9" w:rsidR="00CA5AF4" w:rsidRPr="00504842" w:rsidRDefault="00CA5AF4" w:rsidP="001E7B76">
            <w:pPr>
              <w:rPr>
                <w:sz w:val="20"/>
                <w:szCs w:val="20"/>
              </w:rPr>
            </w:pPr>
            <w:r w:rsidRPr="00504842">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402EED">
              <w:rPr>
                <w:sz w:val="20"/>
              </w:rPr>
              <w:t>умерено</w:t>
            </w:r>
            <w:r w:rsidRPr="00504842">
              <w:rPr>
                <w:sz w:val="20"/>
              </w:rPr>
              <w:t xml:space="preserve"> (3).</w:t>
            </w:r>
          </w:p>
        </w:tc>
        <w:tc>
          <w:tcPr>
            <w:tcW w:w="2295" w:type="dxa"/>
          </w:tcPr>
          <w:p w14:paraId="4C44F6FA" w14:textId="77777777" w:rsidR="00CA5AF4" w:rsidRPr="00504842" w:rsidRDefault="00CA5AF4" w:rsidP="003E7D6C">
            <w:pPr>
              <w:jc w:val="left"/>
              <w:rPr>
                <w:sz w:val="20"/>
                <w:szCs w:val="20"/>
              </w:rPr>
            </w:pPr>
            <w:r w:rsidRPr="00504842">
              <w:rPr>
                <w:sz w:val="20"/>
                <w:szCs w:val="20"/>
              </w:rPr>
              <w:lastRenderedPageBreak/>
              <w:t xml:space="preserve">Подобряване на екологичното състояние на водните тела с подходящи местообитания на вида, </w:t>
            </w:r>
            <w:r w:rsidRPr="00504842">
              <w:rPr>
                <w:sz w:val="20"/>
                <w:szCs w:val="20"/>
              </w:rPr>
              <w:lastRenderedPageBreak/>
              <w:t>на стойности 2-Добро или 1-Отлично състояние</w:t>
            </w:r>
          </w:p>
        </w:tc>
      </w:tr>
    </w:tbl>
    <w:p w14:paraId="0344A07D" w14:textId="77777777" w:rsidR="00006F73" w:rsidRPr="00504842" w:rsidRDefault="00006F73" w:rsidP="005F0A38">
      <w:pPr>
        <w:rPr>
          <w:b/>
        </w:rPr>
      </w:pPr>
    </w:p>
    <w:p w14:paraId="4CED6879" w14:textId="3673605D" w:rsidR="00CA5AF4" w:rsidRPr="00504842" w:rsidRDefault="00CA5AF4" w:rsidP="005F0A38">
      <w:pPr>
        <w:rPr>
          <w:b/>
          <w:bCs/>
        </w:rPr>
      </w:pPr>
      <w:r w:rsidRPr="00504842">
        <w:rPr>
          <w:b/>
        </w:rPr>
        <w:t xml:space="preserve">6. Необходимост от промени в СЗЗ </w:t>
      </w:r>
      <w:r w:rsidRPr="00504842">
        <w:rPr>
          <w:b/>
          <w:bCs/>
        </w:rPr>
        <w:t>BG000</w:t>
      </w:r>
      <w:r w:rsidRPr="00504842">
        <w:rPr>
          <w:b/>
          <w:bCs/>
          <w:lang w:val="ru-RU"/>
        </w:rPr>
        <w:t>2081</w:t>
      </w:r>
      <w:r w:rsidRPr="00504842">
        <w:rPr>
          <w:b/>
          <w:bCs/>
        </w:rPr>
        <w:t xml:space="preserve"> „Марица-Първомай“</w:t>
      </w:r>
    </w:p>
    <w:p w14:paraId="4ACDD5DA" w14:textId="02DEE88A" w:rsidR="00CA5AF4" w:rsidRDefault="00CA5AF4" w:rsidP="005F0A38">
      <w:r w:rsidRPr="00504842">
        <w:t>На този етап не могат да бъдат направени промени в СФ</w:t>
      </w:r>
      <w:r w:rsidR="00E15A28">
        <w:t>Д</w:t>
      </w:r>
      <w:r w:rsidRPr="00504842">
        <w:t xml:space="preserve"> за вида.</w:t>
      </w:r>
    </w:p>
    <w:p w14:paraId="796B9284" w14:textId="5CCA6EB1" w:rsidR="00CA5AF4" w:rsidRDefault="00CA5AF4" w:rsidP="007D0C77"/>
    <w:p w14:paraId="1146FFA5" w14:textId="77777777" w:rsidR="005F0A38" w:rsidRDefault="005F0A38" w:rsidP="007D0C77"/>
    <w:p w14:paraId="5FEEB9D7" w14:textId="12F083E1" w:rsidR="00E7268E" w:rsidRDefault="00E7268E" w:rsidP="007D0C77">
      <w:pPr>
        <w:rPr>
          <w:highlight w:val="yellow"/>
        </w:rPr>
      </w:pPr>
    </w:p>
    <w:p w14:paraId="1750A08E" w14:textId="77777777" w:rsidR="00E7268E" w:rsidRPr="00E7268E" w:rsidRDefault="00E7268E" w:rsidP="007D0C77">
      <w:pPr>
        <w:jc w:val="center"/>
        <w:outlineLvl w:val="0"/>
        <w:rPr>
          <w:b/>
          <w:bCs/>
          <w:color w:val="2E74B5"/>
          <w:kern w:val="36"/>
          <w:sz w:val="28"/>
          <w:szCs w:val="48"/>
        </w:rPr>
      </w:pPr>
      <w:bookmarkStart w:id="36" w:name="_Toc127092340"/>
      <w:r w:rsidRPr="00E7268E">
        <w:rPr>
          <w:b/>
          <w:bCs/>
          <w:color w:val="2E74B5"/>
          <w:kern w:val="36"/>
          <w:sz w:val="28"/>
          <w:szCs w:val="48"/>
        </w:rPr>
        <w:t xml:space="preserve">Специфични цели за А030 </w:t>
      </w:r>
      <w:r w:rsidRPr="00E7268E">
        <w:rPr>
          <w:b/>
          <w:bCs/>
          <w:i/>
          <w:color w:val="2E74B5"/>
          <w:kern w:val="36"/>
          <w:sz w:val="28"/>
          <w:szCs w:val="48"/>
        </w:rPr>
        <w:t>Ciconia nigra</w:t>
      </w:r>
      <w:r w:rsidRPr="00E7268E">
        <w:rPr>
          <w:b/>
          <w:bCs/>
          <w:color w:val="2E74B5"/>
          <w:kern w:val="36"/>
          <w:sz w:val="28"/>
          <w:szCs w:val="48"/>
        </w:rPr>
        <w:t xml:space="preserve"> (черен щъркел)</w:t>
      </w:r>
      <w:bookmarkEnd w:id="36"/>
    </w:p>
    <w:p w14:paraId="0B2C24E1" w14:textId="77777777" w:rsidR="00E7268E" w:rsidRPr="00E7268E" w:rsidRDefault="00E7268E" w:rsidP="007D0C77">
      <w:pPr>
        <w:pBdr>
          <w:top w:val="nil"/>
          <w:left w:val="nil"/>
          <w:bottom w:val="nil"/>
          <w:right w:val="nil"/>
          <w:between w:val="nil"/>
        </w:pBdr>
        <w:rPr>
          <w:color w:val="000000"/>
        </w:rPr>
      </w:pPr>
    </w:p>
    <w:p w14:paraId="378F958B" w14:textId="4FA168A7" w:rsidR="00E7268E" w:rsidRPr="00E7268E" w:rsidRDefault="00E7268E" w:rsidP="007D0C77">
      <w:pPr>
        <w:pBdr>
          <w:top w:val="nil"/>
          <w:left w:val="nil"/>
          <w:bottom w:val="nil"/>
          <w:right w:val="nil"/>
          <w:between w:val="nil"/>
        </w:pBdr>
        <w:contextualSpacing/>
        <w:jc w:val="left"/>
        <w:rPr>
          <w:color w:val="000000"/>
        </w:rPr>
      </w:pPr>
      <w:r w:rsidRPr="00437FFB">
        <w:rPr>
          <w:b/>
          <w:color w:val="000000"/>
          <w:lang w:val="en-US"/>
        </w:rPr>
        <w:t xml:space="preserve">1. </w:t>
      </w:r>
      <w:r w:rsidRPr="00E7268E">
        <w:rPr>
          <w:b/>
          <w:color w:val="000000"/>
        </w:rPr>
        <w:t>Кратка характеристика на вида</w:t>
      </w:r>
    </w:p>
    <w:p w14:paraId="1A68CC1E" w14:textId="0E9C1DBC" w:rsidR="00E7268E" w:rsidRPr="00437FFB" w:rsidRDefault="00E7268E" w:rsidP="007D0C77">
      <w:pPr>
        <w:pBdr>
          <w:top w:val="nil"/>
          <w:left w:val="nil"/>
          <w:bottom w:val="nil"/>
          <w:right w:val="nil"/>
          <w:between w:val="nil"/>
        </w:pBdr>
        <w:rPr>
          <w:color w:val="000000"/>
        </w:rPr>
      </w:pPr>
      <w:r w:rsidRPr="00E7268E">
        <w:rPr>
          <w:color w:val="000000"/>
        </w:rPr>
        <w:t>Дължината на тялото 90-105 cm, тегло 2,4</w:t>
      </w:r>
      <w:r w:rsidR="0063000E">
        <w:rPr>
          <w:color w:val="000000"/>
        </w:rPr>
        <w:t>-</w:t>
      </w:r>
      <w:r w:rsidRPr="00E7268E">
        <w:rPr>
          <w:color w:val="000000"/>
        </w:rPr>
        <w:t>3,6 kg, размах на крилата – 120</w:t>
      </w:r>
      <w:r w:rsidR="0063000E">
        <w:rPr>
          <w:color w:val="000000"/>
        </w:rPr>
        <w:t>-</w:t>
      </w:r>
      <w:r w:rsidRPr="00E7268E">
        <w:rPr>
          <w:color w:val="000000"/>
        </w:rPr>
        <w:t xml:space="preserve">138 </w:t>
      </w:r>
      <w:r w:rsidR="0063000E">
        <w:rPr>
          <w:color w:val="000000"/>
          <w:lang w:val="en-US"/>
        </w:rPr>
        <w:t>cm</w:t>
      </w:r>
      <w:r w:rsidRPr="00E7268E">
        <w:rPr>
          <w:color w:val="000000"/>
        </w:rPr>
        <w:t xml:space="preserve">, дължина на крилото 52-60 </w:t>
      </w:r>
      <w:r w:rsidR="0063000E">
        <w:rPr>
          <w:color w:val="000000"/>
          <w:lang w:val="en-US"/>
        </w:rPr>
        <w:t>cm</w:t>
      </w:r>
      <w:r w:rsidRPr="00E7268E">
        <w:rPr>
          <w:color w:val="000000"/>
        </w:rPr>
        <w:t xml:space="preserve"> (Svensson</w:t>
      </w:r>
      <w:r w:rsidR="00437FFB" w:rsidRPr="00437FFB">
        <w:rPr>
          <w:color w:val="000000"/>
        </w:rPr>
        <w:t>,</w:t>
      </w:r>
      <w:r w:rsidRPr="00E7268E">
        <w:rPr>
          <w:color w:val="000000"/>
        </w:rPr>
        <w:t xml:space="preserve"> 2013; Štastny, Hudec 2016). Оперението е черно с синкавовиолетов отблясък, коремът е бял. Клюнът и краката са червени, при младите кафеникави. Няма полов диморфизъм, женските са малко по-дребни от мъжките. Оперението на младите е без синкавовиолетов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r w:rsidR="00437FFB" w:rsidRPr="00437FFB">
        <w:rPr>
          <w:color w:val="000000"/>
        </w:rPr>
        <w:t xml:space="preserve"> </w:t>
      </w:r>
      <w:r w:rsidR="00437FFB" w:rsidRPr="00437FFB">
        <w:t>(Симеонов и др., 1990)</w:t>
      </w:r>
    </w:p>
    <w:p w14:paraId="5F3FACFA" w14:textId="77777777" w:rsidR="00437FFB" w:rsidRPr="00E7268E" w:rsidRDefault="00437FFB" w:rsidP="007D0C77">
      <w:pPr>
        <w:pBdr>
          <w:top w:val="nil"/>
          <w:left w:val="nil"/>
          <w:bottom w:val="nil"/>
          <w:right w:val="nil"/>
          <w:between w:val="nil"/>
        </w:pBdr>
        <w:rPr>
          <w:color w:val="000000"/>
        </w:rPr>
      </w:pPr>
    </w:p>
    <w:p w14:paraId="416B4D7A" w14:textId="77777777" w:rsidR="00E7268E" w:rsidRPr="00E7268E" w:rsidRDefault="00E7268E" w:rsidP="007D0C77">
      <w:pPr>
        <w:rPr>
          <w:i/>
        </w:rPr>
      </w:pPr>
      <w:r w:rsidRPr="00E7268E">
        <w:rPr>
          <w:i/>
        </w:rPr>
        <w:t>Характер на пребиваване в страната</w:t>
      </w:r>
    </w:p>
    <w:p w14:paraId="4C880C19" w14:textId="526BB9C3" w:rsidR="00E7268E" w:rsidRPr="00437FFB" w:rsidRDefault="00E7268E" w:rsidP="007D0C77">
      <w:pPr>
        <w:pBdr>
          <w:top w:val="nil"/>
          <w:left w:val="nil"/>
          <w:bottom w:val="nil"/>
          <w:right w:val="nil"/>
          <w:between w:val="nil"/>
        </w:pBdr>
        <w:rPr>
          <w:color w:val="000000"/>
        </w:rPr>
      </w:pPr>
      <w:r w:rsidRPr="00E7268E">
        <w:rPr>
          <w:color w:val="000000"/>
        </w:rPr>
        <w:t xml:space="preserve">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(Големански </w:t>
      </w:r>
      <w:r w:rsidR="00437FFB" w:rsidRPr="00437FFB">
        <w:rPr>
          <w:color w:val="000000"/>
        </w:rPr>
        <w:t xml:space="preserve">(гл. </w:t>
      </w:r>
      <w:r w:rsidRPr="00E7268E">
        <w:rPr>
          <w:color w:val="000000"/>
        </w:rPr>
        <w:t>ред.</w:t>
      </w:r>
      <w:r w:rsidR="00437FFB" w:rsidRPr="00437FFB">
        <w:rPr>
          <w:color w:val="000000"/>
        </w:rPr>
        <w:t>),</w:t>
      </w:r>
      <w:r w:rsidRPr="00E7268E">
        <w:rPr>
          <w:color w:val="000000"/>
        </w:rPr>
        <w:t xml:space="preserve"> 2015). Отделни птици или малки групи зимуват нередовно и в други части на Горнотракийската низина. Максималната численост на мигриращите през есента черни щъркели над Бургаския залив през 2011 г. е 1998 индивида, а за периода 2012-2017 г. численостите варират между 3781 и 6293 индивида (Michev et al. 2018).</w:t>
      </w:r>
    </w:p>
    <w:p w14:paraId="232E46A5" w14:textId="77777777" w:rsidR="00437FFB" w:rsidRPr="00E7268E" w:rsidRDefault="00437FFB" w:rsidP="007D0C77">
      <w:pPr>
        <w:pBdr>
          <w:top w:val="nil"/>
          <w:left w:val="nil"/>
          <w:bottom w:val="nil"/>
          <w:right w:val="nil"/>
          <w:between w:val="nil"/>
        </w:pBdr>
        <w:rPr>
          <w:color w:val="000000"/>
          <w:highlight w:val="cyan"/>
        </w:rPr>
      </w:pPr>
    </w:p>
    <w:p w14:paraId="1A44FF90" w14:textId="77777777" w:rsidR="00E7268E" w:rsidRPr="00E7268E" w:rsidRDefault="00E7268E" w:rsidP="007D0C77">
      <w:pPr>
        <w:rPr>
          <w:i/>
        </w:rPr>
      </w:pPr>
      <w:r w:rsidRPr="00E7268E">
        <w:rPr>
          <w:i/>
        </w:rPr>
        <w:t>Характерно местообитание</w:t>
      </w:r>
    </w:p>
    <w:p w14:paraId="640D010A" w14:textId="162D6A6D" w:rsidR="00E7268E" w:rsidRPr="00E7268E" w:rsidRDefault="00E7268E" w:rsidP="007D0C77">
      <w:pPr>
        <w:pBdr>
          <w:top w:val="nil"/>
          <w:left w:val="nil"/>
          <w:bottom w:val="nil"/>
          <w:right w:val="nil"/>
          <w:between w:val="nil"/>
        </w:pBdr>
        <w:rPr>
          <w:color w:val="000000"/>
        </w:rPr>
      </w:pPr>
      <w:r w:rsidRPr="00E7268E">
        <w:rPr>
          <w:color w:val="000000"/>
        </w:rPr>
        <w:t xml:space="preserve">Гнезди в равнинни, полупланински и планински широколистни гори, скални комплекси, проломи на реки, ждрела. Най-често в дъбови и дъбово-липови гори, по-рядко габърови и букови. Много рядък в иглолистни гори в планините. Храни се по </w:t>
      </w:r>
      <w:r w:rsidRPr="00E7268E">
        <w:rPr>
          <w:color w:val="000000"/>
        </w:rPr>
        <w:lastRenderedPageBreak/>
        <w:t>реки, язовири, микроязовири, рибарници, оризища, влажни ливади, ниви и др.</w:t>
      </w:r>
      <w:r w:rsidR="00D261D3" w:rsidRPr="001E732D">
        <w:rPr>
          <w:color w:val="000000"/>
        </w:rPr>
        <w:t xml:space="preserve"> </w:t>
      </w:r>
      <w:r w:rsidR="00D261D3" w:rsidRPr="001E732D">
        <w:t>(Симеонов и др., 1990)</w:t>
      </w:r>
      <w:r w:rsidRPr="00E7268E">
        <w:rPr>
          <w:color w:val="000000"/>
        </w:rPr>
        <w:t xml:space="preserve"> </w:t>
      </w:r>
    </w:p>
    <w:p w14:paraId="61EDD2A5" w14:textId="639976D1" w:rsidR="00E7268E" w:rsidRPr="001E732D" w:rsidRDefault="00E7268E" w:rsidP="007D0C77">
      <w:pPr>
        <w:pBdr>
          <w:top w:val="nil"/>
          <w:left w:val="nil"/>
          <w:bottom w:val="nil"/>
          <w:right w:val="nil"/>
          <w:between w:val="nil"/>
        </w:pBdr>
        <w:rPr>
          <w:color w:val="000000"/>
        </w:rPr>
      </w:pPr>
      <w:r w:rsidRPr="00E7268E">
        <w:rPr>
          <w:color w:val="000000"/>
        </w:rPr>
        <w:t>Гнездовият хабитат включва всички типове горски местообитани у нас, с изключение на горите от клек, бяла и черна мура (местообитание с код 95A0), смърч (код 9410) и келяв габър. Но трябва да се има предвид, че за гнезденето на черния щъркел средната възраст на гората не трябва да бъде под 60 години. Обикновено самите гнезда са в долове, дерета, разположени в короната на по-стари дървета. Горските местообитания разположени на надморска височина над 1000 м.н.в. са субоптимални за вида.</w:t>
      </w:r>
    </w:p>
    <w:p w14:paraId="117028DD" w14:textId="77777777" w:rsidR="00437FFB" w:rsidRPr="00E7268E" w:rsidRDefault="00437FFB" w:rsidP="007D0C77">
      <w:pPr>
        <w:pBdr>
          <w:top w:val="nil"/>
          <w:left w:val="nil"/>
          <w:bottom w:val="nil"/>
          <w:right w:val="nil"/>
          <w:between w:val="nil"/>
        </w:pBdr>
        <w:rPr>
          <w:color w:val="000000"/>
        </w:rPr>
      </w:pPr>
    </w:p>
    <w:p w14:paraId="7BB6E100" w14:textId="77777777" w:rsidR="00E7268E" w:rsidRPr="00E7268E" w:rsidRDefault="00E7268E" w:rsidP="007D0C77">
      <w:r w:rsidRPr="00E7268E">
        <w:rPr>
          <w:i/>
        </w:rPr>
        <w:t>Хранене</w:t>
      </w:r>
    </w:p>
    <w:p w14:paraId="31E2ADC5" w14:textId="344F5326" w:rsidR="00E7268E" w:rsidRPr="00E7268E" w:rsidRDefault="00E7268E" w:rsidP="007D0C77">
      <w:pPr>
        <w:pBdr>
          <w:top w:val="nil"/>
          <w:left w:val="nil"/>
          <w:bottom w:val="nil"/>
          <w:right w:val="nil"/>
          <w:between w:val="nil"/>
        </w:pBdr>
        <w:rPr>
          <w:color w:val="000000"/>
        </w:rPr>
      </w:pPr>
      <w:r w:rsidRPr="00E7268E">
        <w:rPr>
          <w:color w:val="000000"/>
        </w:rPr>
        <w:t>Храни се предимно с риба, земноводни, едри околоводни безгръбначни, понякога и с дребни бозайници,</w:t>
      </w:r>
      <w:r w:rsidR="000E7C92">
        <w:rPr>
          <w:color w:val="000000"/>
        </w:rPr>
        <w:t xml:space="preserve"> </w:t>
      </w:r>
      <w:r w:rsidRPr="00E7268E">
        <w:rPr>
          <w:color w:val="000000"/>
        </w:rPr>
        <w:t>влечуги и новоизлюпени малки на наземно гнездящи птици (Cramp</w:t>
      </w:r>
      <w:r w:rsidR="00D261D3" w:rsidRPr="001E732D">
        <w:rPr>
          <w:color w:val="000000"/>
        </w:rPr>
        <w:t>,</w:t>
      </w:r>
      <w:r w:rsidRPr="00E7268E">
        <w:rPr>
          <w:color w:val="000000"/>
        </w:rPr>
        <w:t xml:space="preserve"> Simmons</w:t>
      </w:r>
      <w:r w:rsidR="00206E06">
        <w:rPr>
          <w:color w:val="000000"/>
        </w:rPr>
        <w:t>,</w:t>
      </w:r>
      <w:r w:rsidRPr="00E7268E">
        <w:rPr>
          <w:color w:val="000000"/>
        </w:rPr>
        <w:t xml:space="preserve"> 1977). </w:t>
      </w:r>
    </w:p>
    <w:p w14:paraId="60312047" w14:textId="77777777" w:rsidR="00E7268E" w:rsidRPr="00E7268E" w:rsidRDefault="00E7268E" w:rsidP="007D0C77">
      <w:pPr>
        <w:pBdr>
          <w:top w:val="nil"/>
          <w:left w:val="nil"/>
          <w:bottom w:val="nil"/>
          <w:right w:val="nil"/>
          <w:between w:val="nil"/>
        </w:pBdr>
        <w:rPr>
          <w:color w:val="000000"/>
        </w:rPr>
      </w:pPr>
    </w:p>
    <w:p w14:paraId="57B02918" w14:textId="43E8F8C1" w:rsidR="00E7268E" w:rsidRPr="00E7268E" w:rsidRDefault="00E7268E" w:rsidP="00D261D3">
      <w:pPr>
        <w:pBdr>
          <w:top w:val="nil"/>
          <w:left w:val="nil"/>
          <w:bottom w:val="nil"/>
          <w:right w:val="nil"/>
          <w:between w:val="nil"/>
        </w:pBdr>
        <w:contextualSpacing/>
        <w:rPr>
          <w:color w:val="000000"/>
        </w:rPr>
      </w:pPr>
      <w:r w:rsidRPr="001E732D">
        <w:rPr>
          <w:b/>
          <w:color w:val="000000"/>
          <w:lang w:val="en-US"/>
        </w:rPr>
        <w:t xml:space="preserve">2. </w:t>
      </w:r>
      <w:r w:rsidRPr="00E7268E">
        <w:rPr>
          <w:b/>
          <w:color w:val="000000"/>
        </w:rPr>
        <w:t>Разпространение, природозащитно състояние и тенденции в популацията на вида на национално ниво</w:t>
      </w:r>
    </w:p>
    <w:p w14:paraId="1C256DBD" w14:textId="26319EDE" w:rsidR="00E7268E" w:rsidRPr="00E7268E" w:rsidRDefault="00E7268E" w:rsidP="007D0C77">
      <w:pPr>
        <w:pBdr>
          <w:top w:val="nil"/>
          <w:left w:val="nil"/>
          <w:bottom w:val="nil"/>
          <w:right w:val="nil"/>
          <w:between w:val="nil"/>
        </w:pBdr>
        <w:rPr>
          <w:color w:val="000000"/>
        </w:rPr>
      </w:pPr>
      <w:r w:rsidRPr="00E7268E">
        <w:rPr>
          <w:color w:val="000000"/>
        </w:rPr>
        <w:t>Включен в Червената книга на България като уязвим (Големански (гл. ред)</w:t>
      </w:r>
      <w:r w:rsidR="005667FD" w:rsidRPr="00261818">
        <w:rPr>
          <w:color w:val="000000"/>
        </w:rPr>
        <w:t>,</w:t>
      </w:r>
      <w:r w:rsidRPr="00E7268E">
        <w:rPr>
          <w:color w:val="000000"/>
        </w:rPr>
        <w:t xml:space="preserve"> (2015). Според Petkov et al. (2006) гнездовата популация на вида е 300-320 двойки. Тази численост не е актуална и вече със сигурност се е повишила значимо над това ниво. Понастоящем популацията се оценява на </w:t>
      </w:r>
      <w:r w:rsidRPr="002E3007">
        <w:rPr>
          <w:b/>
          <w:bCs/>
          <w:color w:val="000000"/>
        </w:rPr>
        <w:t>600-900 гнездещи двойки</w:t>
      </w:r>
      <w:r w:rsidRPr="00E7268E">
        <w:rPr>
          <w:color w:val="000000"/>
        </w:rPr>
        <w:t xml:space="preserve"> (Докладване на България по чл.12) и е разпространен в цялата страна. Тенденцията в гнездовата численост на популацията и в разпространението у нас е положителна. </w:t>
      </w:r>
      <w:r w:rsidR="003318B3">
        <w:rPr>
          <w:color w:val="000000"/>
        </w:rPr>
        <w:t>Г</w:t>
      </w:r>
      <w:r w:rsidRPr="00E7268E">
        <w:rPr>
          <w:color w:val="000000"/>
        </w:rPr>
        <w:t>незди в низинни и нископланински гори в ЮИ България – в Тунджанската хълмиста низина (70-80 дв.), Сакар и Източните Родопи (Стойчев и др.</w:t>
      </w:r>
      <w:r w:rsidR="009D5E5E">
        <w:rPr>
          <w:color w:val="000000"/>
        </w:rPr>
        <w:t>,</w:t>
      </w:r>
      <w:r w:rsidRPr="00E7268E">
        <w:rPr>
          <w:color w:val="000000"/>
        </w:rPr>
        <w:t xml:space="preserve"> 2008; Даскалова и др.</w:t>
      </w:r>
      <w:r w:rsidR="009D5E5E">
        <w:rPr>
          <w:color w:val="000000"/>
        </w:rPr>
        <w:t>,</w:t>
      </w:r>
      <w:r w:rsidRPr="00E7268E">
        <w:rPr>
          <w:color w:val="000000"/>
        </w:rPr>
        <w:t xml:space="preserve"> 2020). Многоброен и в Източна Стара планина, Поломието и Лудогорието. В Западна България </w:t>
      </w:r>
      <w:r w:rsidR="00942EB9">
        <w:rPr>
          <w:color w:val="000000"/>
        </w:rPr>
        <w:t xml:space="preserve">е </w:t>
      </w:r>
      <w:r w:rsidRPr="00E7268E">
        <w:rPr>
          <w:color w:val="000000"/>
        </w:rPr>
        <w:t>по-малоброен, повече двойки там гнездят в Северозападна България и Предбалкана. В горите над 1000 м.н.в. е рядък и спорадично разпространен. По Дунавските острови е сравнително рядък и малоброен – установен е да гнезди на 11 острова, но в прилежащите части на Дунавската равнина е по-чест като общата численост в крайдунавския район е оценена на 80-150 дв. (Cheshmedzhiev et al.</w:t>
      </w:r>
      <w:r w:rsidR="008A3600" w:rsidRPr="00261818">
        <w:rPr>
          <w:color w:val="000000"/>
        </w:rPr>
        <w:t>,</w:t>
      </w:r>
      <w:r w:rsidRPr="00E7268E">
        <w:rPr>
          <w:color w:val="000000"/>
        </w:rPr>
        <w:t xml:space="preserve"> 2019). </w:t>
      </w:r>
    </w:p>
    <w:p w14:paraId="62EFB457" w14:textId="675882C1" w:rsidR="00E7268E" w:rsidRPr="00E7268E" w:rsidRDefault="00E7268E" w:rsidP="007D0C77">
      <w:pPr>
        <w:pBdr>
          <w:top w:val="nil"/>
          <w:left w:val="nil"/>
          <w:bottom w:val="nil"/>
          <w:right w:val="nil"/>
          <w:between w:val="nil"/>
        </w:pBdr>
        <w:rPr>
          <w:color w:val="000000"/>
        </w:rPr>
      </w:pPr>
      <w:r w:rsidRPr="00E7268E">
        <w:rPr>
          <w:color w:val="000000"/>
        </w:rPr>
        <w:t>Съгласно докладването през 2019 г краткосрочната популационна тенденция (2000-2018 г.) е неизвестна, а дългосрочната (1980-2018 г.) е увеличаваща се. Според нашите данни и краткосрочната тенденция показва увеличение. 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w:t>
      </w:r>
      <w:r w:rsidR="00261818" w:rsidRPr="00261818">
        <w:rPr>
          <w:color w:val="000000"/>
        </w:rPr>
        <w:t>ът</w:t>
      </w:r>
      <w:r w:rsidRPr="00E7268E">
        <w:rPr>
          <w:color w:val="000000"/>
        </w:rPr>
        <w:t xml:space="preserve"> страда най-силно от горскостопанските дейности</w:t>
      </w:r>
      <w:r w:rsidR="00261818" w:rsidRPr="00261818">
        <w:rPr>
          <w:color w:val="000000"/>
        </w:rPr>
        <w:t>,</w:t>
      </w:r>
      <w:r w:rsidRPr="00E7268E">
        <w:rPr>
          <w:color w:val="000000"/>
        </w:rPr>
        <w:t xml:space="preserve">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изграждането на ветрогенератори</w:t>
      </w:r>
      <w:r w:rsidR="00261818" w:rsidRPr="00261818">
        <w:rPr>
          <w:color w:val="000000"/>
        </w:rPr>
        <w:t xml:space="preserve"> на неподходящи места</w:t>
      </w:r>
      <w:r w:rsidRPr="00E7268E">
        <w:rPr>
          <w:color w:val="000000"/>
        </w:rPr>
        <w:t>, незаконния отстрел в района на рибовъдни стопанства и язовири.</w:t>
      </w:r>
    </w:p>
    <w:p w14:paraId="20E64ECA" w14:textId="77777777" w:rsidR="00E7268E" w:rsidRPr="00E7268E" w:rsidRDefault="00E7268E" w:rsidP="007D0C77">
      <w:pPr>
        <w:pBdr>
          <w:top w:val="nil"/>
          <w:left w:val="nil"/>
          <w:bottom w:val="nil"/>
          <w:right w:val="nil"/>
          <w:between w:val="nil"/>
        </w:pBdr>
        <w:rPr>
          <w:color w:val="000000"/>
        </w:rPr>
      </w:pPr>
      <w:r w:rsidRPr="00E7268E">
        <w:rPr>
          <w:color w:val="000000"/>
        </w:rPr>
        <w:t xml:space="preserve">Черният щъркел се опазва също така и като </w:t>
      </w:r>
      <w:r w:rsidRPr="00E7268E">
        <w:rPr>
          <w:b/>
          <w:color w:val="000000"/>
        </w:rPr>
        <w:t>мигриращ вид</w:t>
      </w:r>
      <w:r w:rsidRPr="00E7268E">
        <w:rPr>
          <w:color w:val="000000"/>
        </w:rPr>
        <w:t xml:space="preserve"> с численост </w:t>
      </w:r>
      <w:r w:rsidRPr="002E3007">
        <w:rPr>
          <w:b/>
          <w:bCs/>
          <w:color w:val="000000"/>
        </w:rPr>
        <w:t>2000-11000 индивида</w:t>
      </w:r>
      <w:r w:rsidRPr="00E7268E">
        <w:rPr>
          <w:color w:val="000000"/>
        </w:rPr>
        <w:t xml:space="preserve">.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14:paraId="3E69656A" w14:textId="77777777" w:rsidR="00E7268E" w:rsidRPr="00E7268E" w:rsidRDefault="00E7268E" w:rsidP="007D0C77">
      <w:pPr>
        <w:pBdr>
          <w:top w:val="nil"/>
          <w:left w:val="nil"/>
          <w:bottom w:val="nil"/>
          <w:right w:val="nil"/>
          <w:between w:val="nil"/>
        </w:pBdr>
        <w:rPr>
          <w:color w:val="000000"/>
        </w:rPr>
      </w:pPr>
      <w:r w:rsidRPr="00E7268E">
        <w:rPr>
          <w:color w:val="000000"/>
        </w:rPr>
        <w:t>В Червената книга (Големански (гл. ред) (2015) е посочено като заплаха замърсяването на влажните зони, преследване в рибни стопанства и др.</w:t>
      </w:r>
    </w:p>
    <w:p w14:paraId="6C6458AA" w14:textId="77777777" w:rsidR="00E7268E" w:rsidRPr="00E7268E" w:rsidRDefault="00E7268E" w:rsidP="007D0C77">
      <w:pPr>
        <w:pBdr>
          <w:top w:val="nil"/>
          <w:left w:val="nil"/>
          <w:bottom w:val="nil"/>
          <w:right w:val="nil"/>
          <w:between w:val="nil"/>
        </w:pBdr>
        <w:ind w:firstLine="709"/>
        <w:rPr>
          <w:color w:val="000000"/>
        </w:rPr>
      </w:pPr>
    </w:p>
    <w:p w14:paraId="60AA64B2" w14:textId="3D66D996" w:rsidR="00E7268E" w:rsidRPr="00E7268E" w:rsidRDefault="00E7268E" w:rsidP="007D0C77">
      <w:pPr>
        <w:contextualSpacing/>
        <w:jc w:val="left"/>
        <w:rPr>
          <w:rFonts w:eastAsiaTheme="minorHAnsi"/>
          <w:lang w:eastAsia="en-US"/>
        </w:rPr>
      </w:pPr>
      <w:r w:rsidRPr="00261818">
        <w:rPr>
          <w:rFonts w:eastAsiaTheme="minorHAnsi"/>
          <w:b/>
          <w:lang w:val="en-US" w:eastAsia="en-US"/>
        </w:rPr>
        <w:t xml:space="preserve">3. </w:t>
      </w:r>
      <w:r w:rsidRPr="00E7268E">
        <w:rPr>
          <w:rFonts w:eastAsiaTheme="minorHAnsi"/>
          <w:b/>
          <w:lang w:eastAsia="en-US"/>
        </w:rPr>
        <w:t>Състояние в СЗЗ BG0002081 „Марица - Първомай“</w:t>
      </w:r>
    </w:p>
    <w:p w14:paraId="03E5F315" w14:textId="0B404DA4" w:rsidR="00E7268E" w:rsidRPr="00E7268E" w:rsidRDefault="00E7268E" w:rsidP="007D0C77">
      <w:pPr>
        <w:rPr>
          <w:rFonts w:eastAsiaTheme="minorHAnsi"/>
          <w:lang w:eastAsia="en-US"/>
        </w:rPr>
      </w:pPr>
      <w:r w:rsidRPr="00E7268E">
        <w:rPr>
          <w:rFonts w:eastAsiaTheme="minorHAnsi"/>
          <w:lang w:eastAsia="en-US"/>
        </w:rPr>
        <w:lastRenderedPageBreak/>
        <w:t xml:space="preserve">Според СФД, видът е </w:t>
      </w:r>
      <w:r w:rsidRPr="00E7268E">
        <w:rPr>
          <w:rFonts w:eastAsiaTheme="minorHAnsi"/>
          <w:bCs/>
          <w:lang w:eastAsia="en-US"/>
        </w:rPr>
        <w:t>гнездящ и с концентрация по време на миграция</w:t>
      </w:r>
      <w:r w:rsidRPr="00E7268E">
        <w:rPr>
          <w:rFonts w:eastAsiaTheme="minorHAnsi"/>
          <w:lang w:eastAsia="en-US"/>
        </w:rPr>
        <w:t xml:space="preserve"> вид. </w:t>
      </w:r>
      <w:r w:rsidRPr="00E7268E">
        <w:rPr>
          <w:rFonts w:eastAsiaTheme="minorHAnsi"/>
          <w:b/>
          <w:bCs/>
          <w:lang w:eastAsia="en-US"/>
        </w:rPr>
        <w:t>Гнездящата популация</w:t>
      </w:r>
      <w:r w:rsidRPr="00E7268E">
        <w:rPr>
          <w:rFonts w:eastAsiaTheme="minorHAnsi"/>
          <w:lang w:eastAsia="en-US"/>
        </w:rPr>
        <w:t xml:space="preserve"> на вида се оценява на </w:t>
      </w:r>
      <w:r w:rsidRPr="00E7268E">
        <w:rPr>
          <w:rFonts w:eastAsiaTheme="minorHAnsi"/>
          <w:b/>
          <w:lang w:eastAsia="en-US"/>
        </w:rPr>
        <w:t>1</w:t>
      </w:r>
      <w:r w:rsidR="00D50AB6" w:rsidRPr="00261818">
        <w:rPr>
          <w:rFonts w:eastAsiaTheme="minorHAnsi"/>
          <w:b/>
          <w:lang w:eastAsia="en-US"/>
        </w:rPr>
        <w:t>-</w:t>
      </w:r>
      <w:r w:rsidRPr="00E7268E">
        <w:rPr>
          <w:rFonts w:eastAsiaTheme="minorHAnsi"/>
          <w:b/>
          <w:lang w:eastAsia="en-US"/>
        </w:rPr>
        <w:t>2 двойки</w:t>
      </w:r>
      <w:r w:rsidRPr="00E7268E">
        <w:rPr>
          <w:rFonts w:eastAsiaTheme="minorHAnsi"/>
          <w:lang w:eastAsia="en-US"/>
        </w:rPr>
        <w:t>, което е</w:t>
      </w:r>
      <w:r w:rsidRPr="00E7268E">
        <w:rPr>
          <w:rFonts w:eastAsiaTheme="minorHAnsi"/>
          <w:b/>
          <w:lang w:eastAsia="en-US"/>
        </w:rPr>
        <w:t xml:space="preserve"> 0,1</w:t>
      </w:r>
      <w:r w:rsidR="00D50AB6" w:rsidRPr="00261818">
        <w:rPr>
          <w:rFonts w:eastAsiaTheme="minorHAnsi"/>
          <w:b/>
          <w:lang w:eastAsia="en-US"/>
        </w:rPr>
        <w:t>-</w:t>
      </w:r>
      <w:r w:rsidRPr="00E7268E">
        <w:rPr>
          <w:rFonts w:eastAsiaTheme="minorHAnsi"/>
          <w:b/>
          <w:lang w:eastAsia="en-US"/>
        </w:rPr>
        <w:t xml:space="preserve">0,3 % </w:t>
      </w:r>
      <w:r w:rsidRPr="00E7268E">
        <w:rPr>
          <w:rFonts w:eastAsiaTheme="minorHAnsi"/>
          <w:bCs/>
          <w:lang w:eastAsia="en-US"/>
        </w:rPr>
        <w:t xml:space="preserve">от националната гнездяща </w:t>
      </w:r>
      <w:r w:rsidRPr="00E7268E">
        <w:rPr>
          <w:rFonts w:eastAsiaTheme="minorHAnsi"/>
          <w:lang w:eastAsia="en-US"/>
        </w:rPr>
        <w:t>популация (оценка „</w:t>
      </w:r>
      <w:r w:rsidRPr="00E7268E">
        <w:rPr>
          <w:rFonts w:eastAsiaTheme="minorHAnsi"/>
          <w:lang w:val="en-GB" w:eastAsia="en-US"/>
        </w:rPr>
        <w:t>C</w:t>
      </w:r>
      <w:r w:rsidRPr="00E7268E">
        <w:rPr>
          <w:rFonts w:eastAsiaTheme="minorHAnsi"/>
          <w:lang w:eastAsia="en-US"/>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E7268E">
        <w:rPr>
          <w:rFonts w:eastAsiaTheme="minorHAnsi"/>
          <w:lang w:val="en-GB" w:eastAsia="en-US"/>
        </w:rPr>
        <w:t>B</w:t>
      </w:r>
      <w:r w:rsidRPr="00E7268E">
        <w:rPr>
          <w:rFonts w:eastAsiaTheme="minorHAnsi"/>
          <w:lang w:eastAsia="en-US"/>
        </w:rPr>
        <w:t>“ – добра стойност.</w:t>
      </w:r>
    </w:p>
    <w:p w14:paraId="27AB2E1E" w14:textId="71893350" w:rsidR="00E7268E" w:rsidRPr="00261818" w:rsidRDefault="00E7268E" w:rsidP="00D1732A">
      <w:pPr>
        <w:rPr>
          <w:rFonts w:eastAsiaTheme="minorHAnsi"/>
          <w:lang w:eastAsia="en-US"/>
        </w:rPr>
      </w:pPr>
      <w:r w:rsidRPr="00E7268E">
        <w:rPr>
          <w:rFonts w:eastAsiaTheme="minorHAnsi"/>
          <w:b/>
          <w:bCs/>
          <w:lang w:eastAsia="en-US"/>
        </w:rPr>
        <w:t>Миграционната численост</w:t>
      </w:r>
      <w:r w:rsidRPr="00E7268E">
        <w:rPr>
          <w:rFonts w:eastAsiaTheme="minorHAnsi"/>
          <w:lang w:eastAsia="en-US"/>
        </w:rPr>
        <w:t xml:space="preserve"> на вида в зоната е оценена на </w:t>
      </w:r>
      <w:r w:rsidRPr="00E7268E">
        <w:rPr>
          <w:rFonts w:eastAsiaTheme="minorHAnsi"/>
          <w:b/>
          <w:lang w:eastAsia="en-US"/>
        </w:rPr>
        <w:t>46 индивида</w:t>
      </w:r>
      <w:r w:rsidRPr="00E7268E">
        <w:rPr>
          <w:rFonts w:eastAsiaTheme="minorHAnsi"/>
          <w:lang w:eastAsia="en-US"/>
        </w:rPr>
        <w:t xml:space="preserve"> според СФД, което представлява </w:t>
      </w:r>
      <w:r w:rsidRPr="00E7268E">
        <w:rPr>
          <w:rFonts w:eastAsiaTheme="minorHAnsi"/>
          <w:b/>
          <w:bCs/>
          <w:lang w:eastAsia="en-US"/>
        </w:rPr>
        <w:t>0,42</w:t>
      </w:r>
      <w:r w:rsidR="00350083" w:rsidRPr="00261818">
        <w:rPr>
          <w:rFonts w:eastAsiaTheme="minorHAnsi"/>
          <w:b/>
          <w:bCs/>
          <w:lang w:eastAsia="en-US"/>
        </w:rPr>
        <w:t>-</w:t>
      </w:r>
      <w:r w:rsidRPr="00E7268E">
        <w:rPr>
          <w:rFonts w:eastAsiaTheme="minorHAnsi"/>
          <w:b/>
          <w:bCs/>
          <w:lang w:eastAsia="en-US"/>
        </w:rPr>
        <w:t>2,3 %</w:t>
      </w:r>
      <w:r w:rsidRPr="00E7268E">
        <w:rPr>
          <w:rFonts w:eastAsiaTheme="minorHAnsi"/>
          <w:lang w:eastAsia="en-US"/>
        </w:rPr>
        <w:t xml:space="preserve"> от националната мигрираща популация (оценка „</w:t>
      </w:r>
      <w:r w:rsidRPr="00E7268E">
        <w:rPr>
          <w:rFonts w:eastAsiaTheme="minorHAnsi"/>
          <w:lang w:val="en-GB" w:eastAsia="en-US"/>
        </w:rPr>
        <w:t>C</w:t>
      </w:r>
      <w:r w:rsidRPr="00E7268E">
        <w:rPr>
          <w:rFonts w:eastAsiaTheme="minorHAnsi"/>
          <w:lang w:eastAsia="en-US"/>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E7268E">
        <w:rPr>
          <w:rFonts w:eastAsiaTheme="minorHAnsi"/>
          <w:lang w:val="en-GB" w:eastAsia="en-US"/>
        </w:rPr>
        <w:t>C</w:t>
      </w:r>
      <w:r w:rsidRPr="00E7268E">
        <w:rPr>
          <w:rFonts w:eastAsiaTheme="minorHAnsi"/>
          <w:lang w:eastAsia="en-US"/>
        </w:rPr>
        <w:t>“ – значима стойност.</w:t>
      </w:r>
    </w:p>
    <w:p w14:paraId="561BA9A0" w14:textId="77777777" w:rsidR="007D0C77" w:rsidRPr="00E7268E" w:rsidRDefault="007D0C77" w:rsidP="00D1732A">
      <w:pPr>
        <w:rPr>
          <w:rFonts w:eastAsiaTheme="minorHAnsi"/>
          <w:highlight w:val="cyan"/>
          <w:lang w:eastAsia="en-US"/>
        </w:rPr>
      </w:pPr>
    </w:p>
    <w:p w14:paraId="6D15054B" w14:textId="377138D6" w:rsidR="00E7268E" w:rsidRPr="00E7268E" w:rsidRDefault="00E7268E" w:rsidP="00D1732A">
      <w:pPr>
        <w:contextualSpacing/>
        <w:rPr>
          <w:rFonts w:eastAsiaTheme="minorHAnsi"/>
          <w:lang w:eastAsia="en-US"/>
        </w:rPr>
      </w:pPr>
      <w:r w:rsidRPr="009A4773">
        <w:rPr>
          <w:rFonts w:eastAsiaTheme="minorHAnsi"/>
          <w:b/>
          <w:lang w:val="en-US" w:eastAsia="en-US"/>
        </w:rPr>
        <w:t xml:space="preserve">4. </w:t>
      </w:r>
      <w:r w:rsidRPr="00E7268E">
        <w:rPr>
          <w:rFonts w:eastAsiaTheme="minorHAnsi"/>
          <w:b/>
          <w:lang w:eastAsia="en-US"/>
        </w:rPr>
        <w:t xml:space="preserve">Анализ на наличната информация </w:t>
      </w:r>
    </w:p>
    <w:p w14:paraId="70998A0B" w14:textId="73B51C40" w:rsidR="00E7268E" w:rsidRPr="009A4773" w:rsidRDefault="00E7268E" w:rsidP="00D1732A">
      <w:pPr>
        <w:rPr>
          <w:rFonts w:eastAsiaTheme="minorHAnsi"/>
          <w:lang w:eastAsia="en-US"/>
        </w:rPr>
      </w:pPr>
      <w:r w:rsidRPr="00E7268E">
        <w:rPr>
          <w:rFonts w:eastAsiaTheme="minorHAnsi"/>
          <w:lang w:eastAsia="en-US"/>
        </w:rPr>
        <w:t>През месеците май и юни 2020 г.</w:t>
      </w:r>
      <w:r w:rsidR="006D2EE0" w:rsidRPr="009A4773">
        <w:rPr>
          <w:rFonts w:eastAsiaTheme="minorHAnsi"/>
          <w:lang w:eastAsia="en-US"/>
        </w:rPr>
        <w:t xml:space="preserve"> </w:t>
      </w:r>
      <w:r w:rsidRPr="00E7268E">
        <w:rPr>
          <w:rFonts w:eastAsiaTheme="minorHAnsi"/>
          <w:lang w:eastAsia="en-US"/>
        </w:rPr>
        <w:t xml:space="preserve">единични птици са наблюдавани 5 пъти </w:t>
      </w:r>
      <w:r w:rsidR="006D2EE0" w:rsidRPr="00E7268E">
        <w:rPr>
          <w:rFonts w:eastAsiaTheme="minorHAnsi"/>
          <w:lang w:eastAsia="en-US"/>
        </w:rPr>
        <w:t>в подходящо гнездово местообитание</w:t>
      </w:r>
      <w:r w:rsidR="006D2EE0" w:rsidRPr="009A4773">
        <w:rPr>
          <w:rFonts w:eastAsiaTheme="minorHAnsi"/>
          <w:lang w:eastAsia="en-US"/>
        </w:rPr>
        <w:t xml:space="preserve"> </w:t>
      </w:r>
      <w:r w:rsidRPr="00E7268E">
        <w:rPr>
          <w:rFonts w:eastAsiaTheme="minorHAnsi"/>
          <w:lang w:eastAsia="en-US"/>
        </w:rPr>
        <w:t>(</w:t>
      </w:r>
      <w:r w:rsidR="006D2EE0" w:rsidRPr="009A4773">
        <w:rPr>
          <w:rFonts w:eastAsiaTheme="minorHAnsi"/>
          <w:lang w:eastAsia="en-US"/>
        </w:rPr>
        <w:t>д</w:t>
      </w:r>
      <w:r w:rsidRPr="00E7268E">
        <w:rPr>
          <w:rFonts w:eastAsiaTheme="minorHAnsi"/>
          <w:lang w:eastAsia="en-US"/>
        </w:rPr>
        <w:t xml:space="preserve">анни ИАОС), а едно от наблюденията е на 42 индивида на 03.05.2022 г. В </w:t>
      </w:r>
      <w:r w:rsidRPr="00E7268E">
        <w:rPr>
          <w:rFonts w:eastAsiaTheme="minorHAnsi"/>
          <w:lang w:val="en-GB" w:eastAsia="en-US"/>
        </w:rPr>
        <w:t xml:space="preserve">eBird </w:t>
      </w:r>
      <w:r w:rsidRPr="00E7268E">
        <w:rPr>
          <w:rFonts w:eastAsiaTheme="minorHAnsi"/>
          <w:lang w:eastAsia="en-US"/>
        </w:rPr>
        <w:t xml:space="preserve">има регистриран един индивид, който е наблюдаван редовно през целия зимен период на </w:t>
      </w:r>
      <w:r w:rsidR="006D2EE0" w:rsidRPr="009A4773">
        <w:rPr>
          <w:rFonts w:eastAsiaTheme="minorHAnsi"/>
          <w:lang w:eastAsia="en-US"/>
        </w:rPr>
        <w:t>две</w:t>
      </w:r>
      <w:r w:rsidRPr="00E7268E">
        <w:rPr>
          <w:rFonts w:eastAsiaTheme="minorHAnsi"/>
          <w:lang w:eastAsia="en-US"/>
        </w:rPr>
        <w:t xml:space="preserve"> поредни зими 2021/2022 г. и 2022/2023 г. в района на с. Добри дол. В същата платформа са регистрирани наблюдения на мигриращи черни щъркели през пролетта и есента на 20</w:t>
      </w:r>
      <w:r w:rsidR="006D2EE0" w:rsidRPr="009A4773">
        <w:rPr>
          <w:rFonts w:eastAsiaTheme="minorHAnsi"/>
          <w:lang w:eastAsia="en-US"/>
        </w:rPr>
        <w:t>22</w:t>
      </w:r>
      <w:r w:rsidRPr="00E7268E">
        <w:rPr>
          <w:rFonts w:eastAsiaTheme="minorHAnsi"/>
          <w:lang w:eastAsia="en-US"/>
        </w:rPr>
        <w:t xml:space="preserve"> г. с обща численост от 45 индивида (8 набл. през пролетната миграция и 5 набл. през есенната миграция). По време на гнездовия период черни щъркели са регистрирани многократно в района на с. Добри дол. На 09.06.2021 г. два индивида са наблюдавани в района около яз. Плодовитово.  </w:t>
      </w:r>
    </w:p>
    <w:p w14:paraId="4220CA51" w14:textId="2FD5585F" w:rsidR="009A4773" w:rsidRPr="00E7268E" w:rsidRDefault="009A4773" w:rsidP="00D1732A">
      <w:pPr>
        <w:rPr>
          <w:rFonts w:eastAsiaTheme="minorHAnsi"/>
          <w:lang w:eastAsia="en-US"/>
        </w:rPr>
      </w:pPr>
      <w:r w:rsidRPr="00E7268E">
        <w:rPr>
          <w:rFonts w:eastAsiaTheme="minorHAnsi"/>
          <w:lang w:eastAsia="en-US"/>
        </w:rPr>
        <w:t>По данни от проучването през 2022 г. в СЗЗ „Марица-Първомай“ са регистрирани 12 набл</w:t>
      </w:r>
      <w:r w:rsidRPr="009A4773">
        <w:rPr>
          <w:rFonts w:eastAsiaTheme="minorHAnsi"/>
          <w:lang w:eastAsia="en-US"/>
        </w:rPr>
        <w:t>юдения</w:t>
      </w:r>
      <w:r w:rsidRPr="00E7268E">
        <w:rPr>
          <w:rFonts w:eastAsiaTheme="minorHAnsi"/>
          <w:lang w:eastAsia="en-US"/>
        </w:rPr>
        <w:t xml:space="preserve"> с обща численост от 16 индивида през април и май. При едно от тези наблюдения на 04.05.2022 г. е наблюдаван индивид, носещ гнездови материал. </w:t>
      </w:r>
    </w:p>
    <w:p w14:paraId="4D51B3BE" w14:textId="427266C9" w:rsidR="00E7268E" w:rsidRPr="009A4773" w:rsidRDefault="00E7268E" w:rsidP="00D1732A">
      <w:pPr>
        <w:rPr>
          <w:rFonts w:eastAsiaTheme="minorHAnsi"/>
          <w:lang w:eastAsia="en-US"/>
        </w:rPr>
      </w:pPr>
      <w:r w:rsidRPr="00E7268E">
        <w:rPr>
          <w:rFonts w:eastAsiaTheme="minorHAnsi"/>
          <w:lang w:eastAsia="en-US"/>
        </w:rPr>
        <w:t xml:space="preserve">Констатираните потенциални заплахи и въздействия за вида на територията на зоната са: </w:t>
      </w:r>
      <w:r w:rsidR="006D2EE0" w:rsidRPr="009A4773">
        <w:rPr>
          <w:rFonts w:eastAsiaTheme="minorHAnsi"/>
          <w:lang w:eastAsia="en-US"/>
        </w:rPr>
        <w:t>з</w:t>
      </w:r>
      <w:r w:rsidRPr="00E7268E">
        <w:rPr>
          <w:rFonts w:eastAsiaTheme="minorHAnsi"/>
          <w:lang w:eastAsia="en-US"/>
        </w:rPr>
        <w:t xml:space="preserve">амърсяване на водите (лоша миризма и бял цвят) в западния край на СЗЗ, преди вливането на р. Черкезица; </w:t>
      </w:r>
      <w:r w:rsidR="006D2EE0" w:rsidRPr="009A4773">
        <w:rPr>
          <w:rFonts w:eastAsiaTheme="minorHAnsi"/>
          <w:lang w:eastAsia="en-US"/>
        </w:rPr>
        <w:t>з</w:t>
      </w:r>
      <w:r w:rsidRPr="00E7268E">
        <w:rPr>
          <w:rFonts w:eastAsiaTheme="minorHAnsi"/>
          <w:lang w:eastAsia="en-US"/>
        </w:rPr>
        <w:t xml:space="preserve">амърсяване с битови и строителни отпадъци; </w:t>
      </w:r>
      <w:r w:rsidR="006D2EE0" w:rsidRPr="009A4773">
        <w:rPr>
          <w:rFonts w:eastAsiaTheme="minorHAnsi"/>
          <w:lang w:eastAsia="en-US"/>
        </w:rPr>
        <w:t>и</w:t>
      </w:r>
      <w:r w:rsidRPr="00E7268E">
        <w:rPr>
          <w:rFonts w:eastAsiaTheme="minorHAnsi"/>
          <w:lang w:eastAsia="en-US"/>
        </w:rPr>
        <w:t xml:space="preserve">згаряне на битови отпадъци; </w:t>
      </w:r>
      <w:r w:rsidR="006D2EE0" w:rsidRPr="009A4773">
        <w:rPr>
          <w:rFonts w:eastAsiaTheme="minorHAnsi"/>
          <w:lang w:eastAsia="en-US"/>
        </w:rPr>
        <w:t>б</w:t>
      </w:r>
      <w:r w:rsidRPr="00E7268E">
        <w:rPr>
          <w:rFonts w:eastAsiaTheme="minorHAnsi"/>
          <w:lang w:eastAsia="en-US"/>
        </w:rPr>
        <w:t xml:space="preserve">езпокойство от рибари и ловци; </w:t>
      </w:r>
    </w:p>
    <w:p w14:paraId="1B4FFD07" w14:textId="77777777" w:rsidR="007D0C77" w:rsidRPr="00E7268E" w:rsidRDefault="007D0C77" w:rsidP="00D1732A">
      <w:pPr>
        <w:rPr>
          <w:rFonts w:eastAsiaTheme="minorHAnsi"/>
          <w:lang w:eastAsia="en-US"/>
        </w:rPr>
      </w:pPr>
    </w:p>
    <w:p w14:paraId="526961A7" w14:textId="2160D09C" w:rsidR="00E7268E" w:rsidRPr="00E7268E" w:rsidRDefault="00E7268E" w:rsidP="00D1732A">
      <w:pPr>
        <w:contextualSpacing/>
        <w:rPr>
          <w:rFonts w:eastAsiaTheme="minorHAnsi"/>
          <w:lang w:eastAsia="en-US"/>
        </w:rPr>
      </w:pPr>
      <w:r w:rsidRPr="009A4773">
        <w:rPr>
          <w:rFonts w:eastAsiaTheme="minorHAnsi"/>
          <w:b/>
          <w:lang w:val="en-US" w:eastAsia="en-US"/>
        </w:rPr>
        <w:t xml:space="preserve">5. </w:t>
      </w:r>
      <w:r w:rsidRPr="00E7268E">
        <w:rPr>
          <w:rFonts w:eastAsiaTheme="minorHAnsi"/>
          <w:b/>
          <w:lang w:eastAsia="en-US"/>
        </w:rPr>
        <w:t>Цели за подобряване/поддържане на стабилна/нарастваща тенденция на популацията на вида в зоната</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064"/>
        <w:gridCol w:w="1130"/>
        <w:gridCol w:w="2965"/>
        <w:gridCol w:w="1890"/>
      </w:tblGrid>
      <w:tr w:rsidR="00E7268E" w:rsidRPr="00E7268E" w14:paraId="1D5F6EE5" w14:textId="77777777" w:rsidTr="001E7B76">
        <w:trPr>
          <w:tblHeader/>
          <w:jc w:val="center"/>
        </w:trPr>
        <w:tc>
          <w:tcPr>
            <w:tcW w:w="0" w:type="auto"/>
            <w:shd w:val="clear" w:color="auto" w:fill="B6DDE8"/>
            <w:vAlign w:val="center"/>
          </w:tcPr>
          <w:p w14:paraId="2FD43782" w14:textId="77777777" w:rsidR="00E7268E" w:rsidRPr="00E7268E" w:rsidRDefault="00E7268E" w:rsidP="00E7268E">
            <w:pPr>
              <w:spacing w:after="120" w:line="259" w:lineRule="auto"/>
              <w:jc w:val="center"/>
              <w:rPr>
                <w:rFonts w:eastAsiaTheme="minorHAnsi"/>
                <w:b/>
                <w:bCs/>
                <w:sz w:val="20"/>
                <w:szCs w:val="20"/>
                <w:lang w:eastAsia="en-US"/>
              </w:rPr>
            </w:pPr>
            <w:r w:rsidRPr="00E7268E">
              <w:rPr>
                <w:rFonts w:eastAsiaTheme="minorHAnsi"/>
                <w:b/>
                <w:bCs/>
                <w:sz w:val="20"/>
                <w:szCs w:val="20"/>
                <w:lang w:eastAsia="en-US"/>
              </w:rPr>
              <w:t>Параметър</w:t>
            </w:r>
          </w:p>
        </w:tc>
        <w:tc>
          <w:tcPr>
            <w:tcW w:w="0" w:type="auto"/>
            <w:shd w:val="clear" w:color="auto" w:fill="B6DDE8"/>
            <w:vAlign w:val="center"/>
          </w:tcPr>
          <w:p w14:paraId="7B624905" w14:textId="77777777" w:rsidR="00E7268E" w:rsidRPr="00E7268E" w:rsidRDefault="00E7268E" w:rsidP="00E7268E">
            <w:pPr>
              <w:spacing w:after="120" w:line="259" w:lineRule="auto"/>
              <w:jc w:val="center"/>
              <w:rPr>
                <w:rFonts w:eastAsiaTheme="minorHAnsi"/>
                <w:b/>
                <w:bCs/>
                <w:sz w:val="20"/>
                <w:szCs w:val="20"/>
                <w:lang w:eastAsia="en-US"/>
              </w:rPr>
            </w:pPr>
            <w:r w:rsidRPr="00E7268E">
              <w:rPr>
                <w:rFonts w:eastAsiaTheme="minorHAnsi"/>
                <w:b/>
                <w:bCs/>
                <w:sz w:val="20"/>
                <w:szCs w:val="20"/>
                <w:lang w:eastAsia="en-US"/>
              </w:rPr>
              <w:t>Мерна единица</w:t>
            </w:r>
          </w:p>
        </w:tc>
        <w:tc>
          <w:tcPr>
            <w:tcW w:w="0" w:type="auto"/>
            <w:shd w:val="clear" w:color="auto" w:fill="B6DDE8"/>
            <w:vAlign w:val="center"/>
          </w:tcPr>
          <w:p w14:paraId="04983A02" w14:textId="77777777" w:rsidR="00E7268E" w:rsidRPr="00E7268E" w:rsidRDefault="00E7268E" w:rsidP="00E7268E">
            <w:pPr>
              <w:spacing w:after="120" w:line="259" w:lineRule="auto"/>
              <w:jc w:val="center"/>
              <w:rPr>
                <w:rFonts w:eastAsiaTheme="minorHAnsi"/>
                <w:b/>
                <w:bCs/>
                <w:sz w:val="20"/>
                <w:szCs w:val="20"/>
                <w:lang w:eastAsia="en-US"/>
              </w:rPr>
            </w:pPr>
            <w:r w:rsidRPr="00E7268E">
              <w:rPr>
                <w:rFonts w:eastAsiaTheme="minorHAnsi"/>
                <w:b/>
                <w:bCs/>
                <w:sz w:val="20"/>
                <w:szCs w:val="20"/>
                <w:lang w:eastAsia="en-US"/>
              </w:rPr>
              <w:t>Целева стойност</w:t>
            </w:r>
          </w:p>
        </w:tc>
        <w:tc>
          <w:tcPr>
            <w:tcW w:w="2965" w:type="dxa"/>
            <w:shd w:val="clear" w:color="auto" w:fill="B6DDE8"/>
            <w:vAlign w:val="center"/>
          </w:tcPr>
          <w:p w14:paraId="5EF6157F" w14:textId="77777777" w:rsidR="00E7268E" w:rsidRPr="00E7268E" w:rsidRDefault="00E7268E" w:rsidP="00E7268E">
            <w:pPr>
              <w:spacing w:after="120" w:line="259" w:lineRule="auto"/>
              <w:jc w:val="center"/>
              <w:rPr>
                <w:rFonts w:eastAsiaTheme="minorHAnsi"/>
                <w:b/>
                <w:bCs/>
                <w:sz w:val="20"/>
                <w:szCs w:val="20"/>
                <w:lang w:eastAsia="en-US"/>
              </w:rPr>
            </w:pPr>
            <w:r w:rsidRPr="00E7268E">
              <w:rPr>
                <w:rFonts w:eastAsiaTheme="minorHAnsi"/>
                <w:b/>
                <w:bCs/>
                <w:sz w:val="20"/>
                <w:szCs w:val="20"/>
                <w:lang w:eastAsia="en-US"/>
              </w:rPr>
              <w:t>Допълнителна информация</w:t>
            </w:r>
          </w:p>
        </w:tc>
        <w:tc>
          <w:tcPr>
            <w:tcW w:w="1890" w:type="dxa"/>
            <w:shd w:val="clear" w:color="auto" w:fill="B6DDE8"/>
            <w:vAlign w:val="center"/>
          </w:tcPr>
          <w:p w14:paraId="21A3A0E0" w14:textId="77777777" w:rsidR="00E7268E" w:rsidRPr="00E7268E" w:rsidRDefault="00E7268E" w:rsidP="00E7268E">
            <w:pPr>
              <w:spacing w:after="120" w:line="259" w:lineRule="auto"/>
              <w:jc w:val="center"/>
              <w:rPr>
                <w:rFonts w:eastAsiaTheme="minorHAnsi"/>
                <w:b/>
                <w:bCs/>
                <w:sz w:val="20"/>
                <w:szCs w:val="20"/>
                <w:lang w:eastAsia="en-US"/>
              </w:rPr>
            </w:pPr>
            <w:r w:rsidRPr="00E7268E">
              <w:rPr>
                <w:rFonts w:eastAsiaTheme="minorHAnsi"/>
                <w:b/>
                <w:bCs/>
                <w:sz w:val="20"/>
                <w:szCs w:val="20"/>
                <w:lang w:eastAsia="en-US"/>
              </w:rPr>
              <w:t>Специфични за зоната цели</w:t>
            </w:r>
          </w:p>
        </w:tc>
      </w:tr>
      <w:tr w:rsidR="00E7268E" w:rsidRPr="00E7268E" w14:paraId="197FF20D" w14:textId="77777777" w:rsidTr="001E7B76">
        <w:trPr>
          <w:jc w:val="center"/>
        </w:trPr>
        <w:tc>
          <w:tcPr>
            <w:tcW w:w="0" w:type="auto"/>
            <w:shd w:val="clear" w:color="auto" w:fill="auto"/>
          </w:tcPr>
          <w:p w14:paraId="712DFF89" w14:textId="77777777" w:rsidR="00E7268E" w:rsidRPr="00E7268E" w:rsidRDefault="00E7268E" w:rsidP="000B7C94">
            <w:pPr>
              <w:spacing w:after="120" w:line="259" w:lineRule="auto"/>
              <w:jc w:val="left"/>
              <w:rPr>
                <w:rFonts w:eastAsiaTheme="minorHAnsi"/>
                <w:b/>
                <w:sz w:val="20"/>
                <w:szCs w:val="20"/>
                <w:lang w:eastAsia="en-US"/>
              </w:rPr>
            </w:pPr>
            <w:r w:rsidRPr="00E7268E">
              <w:rPr>
                <w:rFonts w:eastAsiaTheme="minorHAnsi"/>
                <w:b/>
                <w:sz w:val="20"/>
                <w:szCs w:val="20"/>
                <w:lang w:eastAsia="en-US"/>
              </w:rPr>
              <w:t xml:space="preserve">Популация: </w:t>
            </w:r>
            <w:r w:rsidRPr="00E7268E">
              <w:rPr>
                <w:rFonts w:eastAsiaTheme="minorHAnsi"/>
                <w:bCs/>
                <w:sz w:val="20"/>
                <w:szCs w:val="20"/>
                <w:lang w:eastAsia="en-US"/>
              </w:rPr>
              <w:t>Размер гнездовата популация</w:t>
            </w:r>
          </w:p>
        </w:tc>
        <w:tc>
          <w:tcPr>
            <w:tcW w:w="0" w:type="auto"/>
            <w:shd w:val="clear" w:color="auto" w:fill="auto"/>
          </w:tcPr>
          <w:p w14:paraId="0CB11B64" w14:textId="77777777" w:rsidR="00E7268E" w:rsidRPr="00E7268E" w:rsidRDefault="00E7268E" w:rsidP="000B7C94">
            <w:pPr>
              <w:spacing w:after="120" w:line="259" w:lineRule="auto"/>
              <w:jc w:val="left"/>
              <w:rPr>
                <w:rFonts w:eastAsiaTheme="minorHAnsi"/>
                <w:sz w:val="20"/>
                <w:szCs w:val="20"/>
                <w:lang w:eastAsia="en-US"/>
              </w:rPr>
            </w:pPr>
            <w:r w:rsidRPr="00E7268E">
              <w:rPr>
                <w:rFonts w:eastAsiaTheme="minorHAnsi"/>
                <w:sz w:val="20"/>
                <w:szCs w:val="20"/>
                <w:lang w:eastAsia="en-US"/>
              </w:rPr>
              <w:t>Брой гнездящи двойки</w:t>
            </w:r>
          </w:p>
        </w:tc>
        <w:tc>
          <w:tcPr>
            <w:tcW w:w="0" w:type="auto"/>
            <w:shd w:val="clear" w:color="auto" w:fill="auto"/>
          </w:tcPr>
          <w:p w14:paraId="01747F1C" w14:textId="39DE1372" w:rsidR="00E7268E" w:rsidRPr="00E7268E" w:rsidRDefault="00E7268E" w:rsidP="000B7C94">
            <w:pPr>
              <w:spacing w:after="120" w:line="259" w:lineRule="auto"/>
              <w:jc w:val="left"/>
              <w:rPr>
                <w:rFonts w:eastAsiaTheme="minorHAnsi"/>
                <w:sz w:val="20"/>
                <w:szCs w:val="20"/>
                <w:lang w:eastAsia="en-US"/>
              </w:rPr>
            </w:pPr>
            <w:r w:rsidRPr="00E7268E">
              <w:rPr>
                <w:rFonts w:eastAsiaTheme="minorHAnsi"/>
                <w:sz w:val="20"/>
                <w:szCs w:val="20"/>
                <w:lang w:eastAsia="en-US"/>
              </w:rPr>
              <w:t xml:space="preserve">Численост от минимум 1 </w:t>
            </w:r>
          </w:p>
        </w:tc>
        <w:tc>
          <w:tcPr>
            <w:tcW w:w="2965" w:type="dxa"/>
            <w:shd w:val="clear" w:color="auto" w:fill="auto"/>
          </w:tcPr>
          <w:p w14:paraId="6D3CF5FD" w14:textId="77777777" w:rsidR="00E7268E" w:rsidRPr="00E7268E" w:rsidRDefault="00E7268E" w:rsidP="000B7C94">
            <w:pPr>
              <w:spacing w:after="120" w:line="259" w:lineRule="auto"/>
              <w:jc w:val="left"/>
              <w:rPr>
                <w:rFonts w:eastAsiaTheme="minorHAnsi"/>
                <w:sz w:val="20"/>
                <w:szCs w:val="20"/>
                <w:lang w:eastAsia="en-US"/>
              </w:rPr>
            </w:pPr>
            <w:r w:rsidRPr="00E7268E">
              <w:rPr>
                <w:rFonts w:eastAsiaTheme="minorHAnsi"/>
                <w:sz w:val="20"/>
                <w:szCs w:val="20"/>
                <w:lang w:eastAsia="en-US"/>
              </w:rPr>
              <w:t xml:space="preserve">Стойността е определена на база на редовни наблюдения през гнездовия период с висока вероятност за гнездене на вида </w:t>
            </w:r>
          </w:p>
        </w:tc>
        <w:tc>
          <w:tcPr>
            <w:tcW w:w="1890" w:type="dxa"/>
          </w:tcPr>
          <w:p w14:paraId="56B5DA2E" w14:textId="77777777" w:rsidR="00E7268E" w:rsidRPr="00E7268E" w:rsidRDefault="00E7268E" w:rsidP="000B7C94">
            <w:pPr>
              <w:spacing w:after="120" w:line="259" w:lineRule="auto"/>
              <w:ind w:left="-57"/>
              <w:jc w:val="left"/>
              <w:rPr>
                <w:rFonts w:eastAsiaTheme="minorHAnsi"/>
                <w:sz w:val="20"/>
                <w:szCs w:val="20"/>
                <w:lang w:eastAsia="en-US"/>
              </w:rPr>
            </w:pPr>
            <w:r w:rsidRPr="00E7268E">
              <w:rPr>
                <w:rFonts w:eastAsiaTheme="minorHAnsi"/>
                <w:sz w:val="20"/>
                <w:szCs w:val="20"/>
                <w:lang w:eastAsia="en-US"/>
              </w:rPr>
              <w:t xml:space="preserve">Поддържане на броя на гнездящите индивиди в зоната в размер от най-малко 1 двойка чрез поддържане на подходящите места за гнездене. </w:t>
            </w:r>
            <w:r w:rsidRPr="00E7268E">
              <w:rPr>
                <w:rFonts w:eastAsiaTheme="minorHAnsi"/>
                <w:sz w:val="20"/>
                <w:szCs w:val="20"/>
                <w:u w:val="single"/>
                <w:lang w:eastAsia="en-US"/>
              </w:rPr>
              <w:t xml:space="preserve">Междинна цел: </w:t>
            </w:r>
            <w:r w:rsidRPr="00E7268E">
              <w:rPr>
                <w:rFonts w:eastAsiaTheme="minorHAnsi"/>
                <w:sz w:val="20"/>
                <w:szCs w:val="20"/>
                <w:lang w:eastAsia="en-US"/>
              </w:rPr>
              <w:t xml:space="preserve">установяване на точната численост на гнездовата популация </w:t>
            </w:r>
          </w:p>
        </w:tc>
      </w:tr>
      <w:tr w:rsidR="00E7268E" w:rsidRPr="00E7268E" w14:paraId="0FA6F8FB" w14:textId="77777777" w:rsidTr="001E7B76">
        <w:trPr>
          <w:jc w:val="center"/>
        </w:trPr>
        <w:tc>
          <w:tcPr>
            <w:tcW w:w="0" w:type="auto"/>
            <w:shd w:val="clear" w:color="auto" w:fill="auto"/>
          </w:tcPr>
          <w:p w14:paraId="5C75A04E" w14:textId="77777777" w:rsidR="00E7268E" w:rsidRPr="00E7268E" w:rsidRDefault="00E7268E" w:rsidP="000B7C94">
            <w:pPr>
              <w:spacing w:after="120" w:line="259" w:lineRule="auto"/>
              <w:jc w:val="left"/>
              <w:rPr>
                <w:rFonts w:eastAsiaTheme="minorHAnsi"/>
                <w:b/>
                <w:sz w:val="20"/>
                <w:szCs w:val="20"/>
                <w:lang w:eastAsia="en-US"/>
              </w:rPr>
            </w:pPr>
            <w:r w:rsidRPr="00E7268E">
              <w:rPr>
                <w:rFonts w:eastAsiaTheme="minorHAnsi"/>
                <w:b/>
                <w:sz w:val="20"/>
                <w:szCs w:val="20"/>
                <w:lang w:eastAsia="en-US"/>
              </w:rPr>
              <w:t xml:space="preserve">Популация: </w:t>
            </w:r>
            <w:r w:rsidRPr="00E7268E">
              <w:rPr>
                <w:rFonts w:eastAsiaTheme="minorHAnsi"/>
                <w:bCs/>
                <w:sz w:val="20"/>
                <w:szCs w:val="20"/>
                <w:lang w:eastAsia="en-US"/>
              </w:rPr>
              <w:t>Размер на мигриращата популация</w:t>
            </w:r>
          </w:p>
        </w:tc>
        <w:tc>
          <w:tcPr>
            <w:tcW w:w="0" w:type="auto"/>
            <w:shd w:val="clear" w:color="auto" w:fill="auto"/>
          </w:tcPr>
          <w:p w14:paraId="2793CA65" w14:textId="77777777" w:rsidR="00E7268E" w:rsidRPr="00E7268E" w:rsidRDefault="00E7268E" w:rsidP="000B7C94">
            <w:pPr>
              <w:spacing w:after="120" w:line="259" w:lineRule="auto"/>
              <w:jc w:val="left"/>
              <w:rPr>
                <w:rFonts w:eastAsiaTheme="minorHAnsi"/>
                <w:sz w:val="20"/>
                <w:szCs w:val="20"/>
                <w:lang w:eastAsia="en-US"/>
              </w:rPr>
            </w:pPr>
            <w:r w:rsidRPr="00E7268E">
              <w:rPr>
                <w:rFonts w:eastAsiaTheme="minorHAnsi"/>
                <w:sz w:val="20"/>
                <w:szCs w:val="20"/>
                <w:lang w:eastAsia="en-US"/>
              </w:rPr>
              <w:t>Брой индивиди</w:t>
            </w:r>
          </w:p>
        </w:tc>
        <w:tc>
          <w:tcPr>
            <w:tcW w:w="0" w:type="auto"/>
            <w:shd w:val="clear" w:color="auto" w:fill="auto"/>
          </w:tcPr>
          <w:p w14:paraId="6BC85A68" w14:textId="179CE1DF" w:rsidR="00E7268E" w:rsidRPr="00E7268E" w:rsidRDefault="004E2C67" w:rsidP="000B7C94">
            <w:pPr>
              <w:spacing w:after="120" w:line="259" w:lineRule="auto"/>
              <w:jc w:val="left"/>
              <w:rPr>
                <w:rFonts w:eastAsiaTheme="minorHAnsi"/>
                <w:sz w:val="20"/>
                <w:szCs w:val="20"/>
                <w:lang w:eastAsia="en-US"/>
              </w:rPr>
            </w:pPr>
            <w:r w:rsidRPr="004E2C67">
              <w:rPr>
                <w:rFonts w:eastAsiaTheme="minorHAnsi"/>
                <w:sz w:val="20"/>
                <w:szCs w:val="20"/>
                <w:lang w:eastAsia="en-US"/>
              </w:rPr>
              <w:t xml:space="preserve">Най-малко </w:t>
            </w:r>
            <w:r w:rsidR="00E7268E" w:rsidRPr="00E7268E">
              <w:rPr>
                <w:rFonts w:eastAsiaTheme="minorHAnsi"/>
                <w:sz w:val="20"/>
                <w:szCs w:val="20"/>
                <w:lang w:eastAsia="en-US"/>
              </w:rPr>
              <w:t xml:space="preserve">46 </w:t>
            </w:r>
          </w:p>
        </w:tc>
        <w:tc>
          <w:tcPr>
            <w:tcW w:w="2965" w:type="dxa"/>
            <w:shd w:val="clear" w:color="auto" w:fill="auto"/>
          </w:tcPr>
          <w:p w14:paraId="00414032" w14:textId="77777777" w:rsidR="00E7268E" w:rsidRPr="00E7268E" w:rsidRDefault="00E7268E" w:rsidP="000B7C94">
            <w:pPr>
              <w:spacing w:after="120" w:line="259" w:lineRule="auto"/>
              <w:jc w:val="left"/>
              <w:rPr>
                <w:rFonts w:eastAsiaTheme="minorHAnsi"/>
                <w:sz w:val="20"/>
                <w:szCs w:val="20"/>
                <w:lang w:eastAsia="en-US"/>
              </w:rPr>
            </w:pPr>
            <w:r w:rsidRPr="00E7268E">
              <w:rPr>
                <w:rFonts w:eastAsiaTheme="minorHAnsi"/>
                <w:sz w:val="20"/>
                <w:szCs w:val="20"/>
                <w:lang w:eastAsia="en-US"/>
              </w:rPr>
              <w:t xml:space="preserve">Наблюденията на мигриращи индивиди в последните години са близо до стойността, заложена в СФ, но тъй като не са в резултат на регулярен и </w:t>
            </w:r>
            <w:r w:rsidRPr="00E7268E">
              <w:rPr>
                <w:rFonts w:eastAsiaTheme="minorHAnsi"/>
                <w:sz w:val="20"/>
                <w:szCs w:val="20"/>
                <w:lang w:eastAsia="en-US"/>
              </w:rPr>
              <w:lastRenderedPageBreak/>
              <w:t xml:space="preserve">целенасочен мониторинг, е възможно реалната численост на вида да е занижена. </w:t>
            </w:r>
          </w:p>
        </w:tc>
        <w:tc>
          <w:tcPr>
            <w:tcW w:w="1890" w:type="dxa"/>
          </w:tcPr>
          <w:p w14:paraId="62486DBE" w14:textId="77777777" w:rsidR="00E7268E" w:rsidRPr="00E7268E" w:rsidRDefault="00E7268E" w:rsidP="000B7C94">
            <w:pPr>
              <w:spacing w:after="120" w:line="259" w:lineRule="auto"/>
              <w:jc w:val="left"/>
              <w:rPr>
                <w:rFonts w:eastAsiaTheme="minorHAnsi"/>
                <w:sz w:val="20"/>
                <w:szCs w:val="20"/>
                <w:lang w:eastAsia="en-US"/>
              </w:rPr>
            </w:pPr>
            <w:r w:rsidRPr="00E7268E">
              <w:rPr>
                <w:rFonts w:eastAsiaTheme="minorHAnsi"/>
                <w:sz w:val="20"/>
                <w:szCs w:val="20"/>
                <w:lang w:eastAsia="en-US"/>
              </w:rPr>
              <w:lastRenderedPageBreak/>
              <w:t>Да се установи броя на мигриращите индивиди през зоната.</w:t>
            </w:r>
          </w:p>
        </w:tc>
      </w:tr>
      <w:tr w:rsidR="00E7268E" w:rsidRPr="00E7268E" w14:paraId="18320CBD" w14:textId="77777777" w:rsidTr="001E7B76">
        <w:trPr>
          <w:jc w:val="center"/>
        </w:trPr>
        <w:tc>
          <w:tcPr>
            <w:tcW w:w="0" w:type="auto"/>
            <w:shd w:val="clear" w:color="auto" w:fill="auto"/>
          </w:tcPr>
          <w:p w14:paraId="13AA66B7" w14:textId="77777777" w:rsidR="00E7268E" w:rsidRPr="00E7268E" w:rsidRDefault="00E7268E" w:rsidP="000B7C94">
            <w:pPr>
              <w:spacing w:line="259" w:lineRule="auto"/>
              <w:jc w:val="left"/>
              <w:rPr>
                <w:rFonts w:eastAsiaTheme="minorHAnsi"/>
                <w:b/>
                <w:sz w:val="20"/>
                <w:szCs w:val="20"/>
                <w:lang w:eastAsia="en-US"/>
              </w:rPr>
            </w:pPr>
            <w:r w:rsidRPr="00E7268E">
              <w:rPr>
                <w:rFonts w:eastAsiaTheme="minorHAnsi"/>
                <w:b/>
                <w:sz w:val="20"/>
                <w:szCs w:val="20"/>
                <w:lang w:eastAsia="en-US"/>
              </w:rPr>
              <w:lastRenderedPageBreak/>
              <w:t xml:space="preserve">Местообитание на вида: </w:t>
            </w:r>
            <w:r w:rsidRPr="00E7268E">
              <w:rPr>
                <w:rFonts w:eastAsiaTheme="minorHAnsi"/>
                <w:bCs/>
                <w:sz w:val="20"/>
                <w:szCs w:val="20"/>
                <w:lang w:eastAsia="en-US"/>
              </w:rPr>
              <w:t>Площ на подходящите гнездови местообитания на вида</w:t>
            </w:r>
          </w:p>
        </w:tc>
        <w:tc>
          <w:tcPr>
            <w:tcW w:w="0" w:type="auto"/>
            <w:shd w:val="clear" w:color="auto" w:fill="auto"/>
          </w:tcPr>
          <w:p w14:paraId="0B33306F" w14:textId="77777777" w:rsidR="00E7268E" w:rsidRPr="00E7268E" w:rsidRDefault="00E7268E" w:rsidP="000B7C94">
            <w:pPr>
              <w:spacing w:line="259" w:lineRule="auto"/>
              <w:jc w:val="left"/>
              <w:rPr>
                <w:rFonts w:eastAsiaTheme="minorHAnsi"/>
                <w:sz w:val="20"/>
                <w:szCs w:val="20"/>
                <w:lang w:eastAsia="en-US"/>
              </w:rPr>
            </w:pPr>
            <w:r w:rsidRPr="00E7268E">
              <w:rPr>
                <w:rFonts w:eastAsiaTheme="minorHAnsi"/>
                <w:sz w:val="20"/>
                <w:szCs w:val="20"/>
                <w:lang w:eastAsia="en-US"/>
              </w:rPr>
              <w:t>ha</w:t>
            </w:r>
          </w:p>
        </w:tc>
        <w:tc>
          <w:tcPr>
            <w:tcW w:w="0" w:type="auto"/>
            <w:shd w:val="clear" w:color="auto" w:fill="auto"/>
          </w:tcPr>
          <w:p w14:paraId="45D5BD68" w14:textId="77777777" w:rsidR="00E7268E" w:rsidRPr="00E7268E" w:rsidRDefault="00E7268E" w:rsidP="000B7C94">
            <w:pPr>
              <w:spacing w:line="259" w:lineRule="auto"/>
              <w:jc w:val="left"/>
              <w:rPr>
                <w:rFonts w:eastAsiaTheme="minorHAnsi"/>
                <w:sz w:val="20"/>
                <w:szCs w:val="20"/>
                <w:lang w:eastAsia="en-US"/>
              </w:rPr>
            </w:pPr>
            <w:r w:rsidRPr="00E7268E">
              <w:rPr>
                <w:rFonts w:eastAsiaTheme="minorHAnsi"/>
                <w:sz w:val="20"/>
                <w:szCs w:val="20"/>
                <w:lang w:eastAsia="en-US"/>
              </w:rPr>
              <w:t xml:space="preserve">Най-малко </w:t>
            </w:r>
          </w:p>
          <w:p w14:paraId="33D029A1" w14:textId="0E47DFF7" w:rsidR="00E7268E" w:rsidRPr="00E7268E" w:rsidRDefault="00E7268E" w:rsidP="000B7C94">
            <w:pPr>
              <w:spacing w:after="160" w:line="259" w:lineRule="auto"/>
              <w:jc w:val="left"/>
              <w:rPr>
                <w:rFonts w:eastAsiaTheme="minorHAnsi"/>
                <w:color w:val="000000"/>
                <w:sz w:val="20"/>
                <w:szCs w:val="20"/>
                <w:lang w:eastAsia="en-US"/>
              </w:rPr>
            </w:pPr>
            <w:r w:rsidRPr="00E7268E">
              <w:rPr>
                <w:rFonts w:eastAsiaTheme="minorHAnsi"/>
                <w:color w:val="000000"/>
                <w:sz w:val="20"/>
                <w:szCs w:val="20"/>
                <w:lang w:eastAsia="en-US"/>
              </w:rPr>
              <w:t>1150</w:t>
            </w:r>
          </w:p>
        </w:tc>
        <w:tc>
          <w:tcPr>
            <w:tcW w:w="2965" w:type="dxa"/>
            <w:shd w:val="clear" w:color="auto" w:fill="auto"/>
          </w:tcPr>
          <w:p w14:paraId="53D9E013" w14:textId="77777777" w:rsidR="00E7268E" w:rsidRPr="00E7268E" w:rsidRDefault="00E7268E" w:rsidP="000B7C94">
            <w:pPr>
              <w:spacing w:after="160" w:line="259" w:lineRule="auto"/>
              <w:jc w:val="left"/>
              <w:rPr>
                <w:rFonts w:eastAsiaTheme="minorHAnsi"/>
                <w:color w:val="000000"/>
                <w:sz w:val="20"/>
                <w:szCs w:val="20"/>
                <w:lang w:val="en-GB" w:eastAsia="en-US"/>
              </w:rPr>
            </w:pPr>
            <w:r w:rsidRPr="00E7268E">
              <w:rPr>
                <w:rFonts w:eastAsiaTheme="minorHAnsi"/>
                <w:color w:val="000000"/>
                <w:sz w:val="20"/>
                <w:szCs w:val="20"/>
                <w:lang w:eastAsia="en-US"/>
              </w:rPr>
              <w:t xml:space="preserve">Площта е определена на база на % от покритието на подходящото за вида местообитание </w:t>
            </w:r>
            <w:r w:rsidRPr="00E7268E">
              <w:rPr>
                <w:rFonts w:eastAsiaTheme="minorHAnsi"/>
                <w:color w:val="000000"/>
                <w:sz w:val="20"/>
                <w:szCs w:val="20"/>
                <w:lang w:val="en-GB" w:eastAsia="en-US"/>
              </w:rPr>
              <w:t>N</w:t>
            </w:r>
            <w:r w:rsidRPr="00E7268E">
              <w:rPr>
                <w:rFonts w:eastAsiaTheme="minorHAnsi"/>
                <w:color w:val="000000"/>
                <w:sz w:val="20"/>
                <w:szCs w:val="20"/>
                <w:lang w:eastAsia="en-US"/>
              </w:rPr>
              <w:t>16</w:t>
            </w:r>
            <w:r w:rsidRPr="00E7268E">
              <w:rPr>
                <w:rFonts w:eastAsiaTheme="minorHAnsi"/>
                <w:color w:val="000000"/>
                <w:sz w:val="20"/>
                <w:szCs w:val="20"/>
                <w:lang w:val="en-GB" w:eastAsia="en-US"/>
              </w:rPr>
              <w:t xml:space="preserve"> –</w:t>
            </w:r>
            <w:r w:rsidRPr="00E7268E">
              <w:rPr>
                <w:rFonts w:eastAsiaTheme="minorHAnsi"/>
                <w:color w:val="000000"/>
                <w:sz w:val="20"/>
                <w:szCs w:val="20"/>
                <w:lang w:eastAsia="en-US"/>
              </w:rPr>
              <w:t xml:space="preserve"> Широколистни листопадни гори в СФ</w:t>
            </w:r>
          </w:p>
        </w:tc>
        <w:tc>
          <w:tcPr>
            <w:tcW w:w="1890" w:type="dxa"/>
          </w:tcPr>
          <w:p w14:paraId="687629E4" w14:textId="77777777" w:rsidR="00E7268E" w:rsidRPr="00E7268E" w:rsidRDefault="00E7268E" w:rsidP="000B7C94">
            <w:pPr>
              <w:spacing w:after="160" w:line="259" w:lineRule="auto"/>
              <w:jc w:val="left"/>
              <w:rPr>
                <w:rFonts w:eastAsiaTheme="minorHAnsi"/>
                <w:color w:val="000000"/>
                <w:sz w:val="20"/>
                <w:szCs w:val="20"/>
                <w:lang w:eastAsia="en-US"/>
              </w:rPr>
            </w:pPr>
            <w:r w:rsidRPr="00E7268E">
              <w:rPr>
                <w:rFonts w:eastAsiaTheme="minorHAnsi"/>
                <w:sz w:val="20"/>
                <w:szCs w:val="20"/>
                <w:lang w:eastAsia="en-US"/>
              </w:rPr>
              <w:t>Запазване и поддържане на подходящите гнездови местообитания в защитената зона в размер от най-малко 1150 ha.</w:t>
            </w:r>
          </w:p>
        </w:tc>
      </w:tr>
      <w:tr w:rsidR="00E7268E" w:rsidRPr="00E7268E" w14:paraId="1C92A757" w14:textId="77777777" w:rsidTr="001E7B76">
        <w:trPr>
          <w:jc w:val="center"/>
        </w:trPr>
        <w:tc>
          <w:tcPr>
            <w:tcW w:w="0" w:type="auto"/>
          </w:tcPr>
          <w:p w14:paraId="531F5A45" w14:textId="77777777" w:rsidR="00E7268E" w:rsidRPr="00E7268E" w:rsidRDefault="00E7268E" w:rsidP="000B7C94">
            <w:pPr>
              <w:jc w:val="left"/>
              <w:rPr>
                <w:rFonts w:eastAsiaTheme="minorHAnsi" w:cstheme="minorBidi"/>
                <w:sz w:val="20"/>
                <w:szCs w:val="20"/>
                <w:lang w:val="en-GB" w:eastAsia="en-US"/>
              </w:rPr>
            </w:pPr>
            <w:r w:rsidRPr="00E7268E">
              <w:rPr>
                <w:rFonts w:eastAsiaTheme="minorHAnsi"/>
                <w:b/>
                <w:sz w:val="20"/>
                <w:szCs w:val="20"/>
                <w:lang w:eastAsia="en-US"/>
              </w:rPr>
              <w:t xml:space="preserve">Местообитание на вида: </w:t>
            </w:r>
            <w:r w:rsidRPr="00E7268E">
              <w:rPr>
                <w:rFonts w:eastAsiaTheme="minorHAnsi"/>
                <w:bCs/>
                <w:sz w:val="20"/>
                <w:szCs w:val="20"/>
                <w:lang w:eastAsia="en-US"/>
              </w:rPr>
              <w:t>Площ на подходящите хранителни местообитания на вида</w:t>
            </w:r>
          </w:p>
        </w:tc>
        <w:tc>
          <w:tcPr>
            <w:tcW w:w="0" w:type="auto"/>
          </w:tcPr>
          <w:p w14:paraId="74D6D7F7" w14:textId="77777777" w:rsidR="00E7268E" w:rsidRPr="00E7268E" w:rsidRDefault="00E7268E" w:rsidP="000B7C94">
            <w:pPr>
              <w:jc w:val="left"/>
              <w:rPr>
                <w:rFonts w:eastAsiaTheme="minorHAnsi" w:cstheme="minorBidi"/>
                <w:sz w:val="20"/>
                <w:szCs w:val="20"/>
                <w:lang w:val="en-GB" w:eastAsia="en-US"/>
              </w:rPr>
            </w:pPr>
            <w:r w:rsidRPr="00E7268E">
              <w:rPr>
                <w:rFonts w:eastAsiaTheme="minorHAnsi" w:cstheme="minorBidi"/>
                <w:sz w:val="20"/>
                <w:szCs w:val="20"/>
                <w:lang w:val="en-GB" w:eastAsia="en-US"/>
              </w:rPr>
              <w:t>ha</w:t>
            </w:r>
          </w:p>
        </w:tc>
        <w:tc>
          <w:tcPr>
            <w:tcW w:w="0" w:type="auto"/>
          </w:tcPr>
          <w:p w14:paraId="712802D5" w14:textId="0595C6F6" w:rsidR="00E7268E" w:rsidRPr="00E7268E" w:rsidRDefault="00E7268E" w:rsidP="000B7C94">
            <w:pPr>
              <w:jc w:val="left"/>
              <w:rPr>
                <w:rFonts w:eastAsiaTheme="minorHAnsi" w:cstheme="minorBidi"/>
                <w:sz w:val="20"/>
                <w:szCs w:val="20"/>
                <w:lang w:val="en-GB" w:eastAsia="en-US"/>
              </w:rPr>
            </w:pPr>
            <w:r w:rsidRPr="00E7268E">
              <w:rPr>
                <w:rFonts w:eastAsiaTheme="minorHAnsi" w:cstheme="minorBidi"/>
                <w:sz w:val="20"/>
                <w:szCs w:val="20"/>
                <w:lang w:eastAsia="en-US"/>
              </w:rPr>
              <w:t>Най - малко</w:t>
            </w:r>
            <w:r w:rsidRPr="00E7268E">
              <w:rPr>
                <w:rFonts w:eastAsiaTheme="minorHAnsi" w:cstheme="minorBidi"/>
                <w:sz w:val="20"/>
                <w:szCs w:val="20"/>
                <w:lang w:val="en-GB" w:eastAsia="en-US"/>
              </w:rPr>
              <w:t xml:space="preserve"> </w:t>
            </w:r>
            <w:r w:rsidRPr="00E7268E">
              <w:rPr>
                <w:rFonts w:eastAsiaTheme="minorHAnsi" w:cstheme="minorBidi"/>
                <w:sz w:val="20"/>
                <w:szCs w:val="20"/>
                <w:lang w:eastAsia="en-US"/>
              </w:rPr>
              <w:t>1380</w:t>
            </w:r>
          </w:p>
        </w:tc>
        <w:tc>
          <w:tcPr>
            <w:tcW w:w="2965" w:type="dxa"/>
          </w:tcPr>
          <w:p w14:paraId="270198FF" w14:textId="77777777" w:rsidR="00E7268E" w:rsidRPr="00E7268E" w:rsidRDefault="00E7268E" w:rsidP="000B7C94">
            <w:pPr>
              <w:jc w:val="left"/>
              <w:rPr>
                <w:rFonts w:eastAsiaTheme="minorHAnsi" w:cstheme="minorBidi"/>
                <w:sz w:val="20"/>
                <w:szCs w:val="20"/>
                <w:lang w:val="en-GB" w:eastAsia="en-US"/>
              </w:rPr>
            </w:pPr>
            <w:r w:rsidRPr="00E7268E">
              <w:rPr>
                <w:rFonts w:eastAsiaTheme="minorHAnsi" w:cstheme="minorBidi"/>
                <w:sz w:val="20"/>
                <w:szCs w:val="20"/>
                <w:lang w:eastAsia="en-US"/>
              </w:rPr>
              <w:t xml:space="preserve">Видът се храни с риба в плитките участъци на водните тела. Площта е определена на база на % участие на местообитание </w:t>
            </w:r>
            <w:r w:rsidRPr="00E7268E">
              <w:rPr>
                <w:rFonts w:eastAsiaTheme="minorHAnsi" w:cstheme="minorBidi"/>
                <w:sz w:val="20"/>
                <w:szCs w:val="20"/>
                <w:lang w:val="en-GB" w:eastAsia="en-US"/>
              </w:rPr>
              <w:t>N06 –</w:t>
            </w:r>
            <w:r w:rsidRPr="00E7268E">
              <w:rPr>
                <w:rFonts w:eastAsiaTheme="minorHAnsi" w:cstheme="minorBidi"/>
                <w:sz w:val="20"/>
                <w:szCs w:val="20"/>
                <w:lang w:eastAsia="en-US"/>
              </w:rPr>
              <w:t xml:space="preserve"> Вътрешни водни тела  (застояла вода, течаща вода). </w:t>
            </w:r>
          </w:p>
          <w:p w14:paraId="03572C9B" w14:textId="77777777" w:rsidR="00E7268E" w:rsidRPr="00E7268E" w:rsidRDefault="00E7268E" w:rsidP="000B7C94">
            <w:pPr>
              <w:jc w:val="left"/>
              <w:rPr>
                <w:rFonts w:eastAsiaTheme="minorHAnsi" w:cstheme="minorBidi"/>
                <w:sz w:val="20"/>
                <w:szCs w:val="20"/>
                <w:lang w:val="en-GB" w:eastAsia="en-US"/>
              </w:rPr>
            </w:pPr>
          </w:p>
        </w:tc>
        <w:tc>
          <w:tcPr>
            <w:tcW w:w="1890" w:type="dxa"/>
          </w:tcPr>
          <w:p w14:paraId="4256F21A" w14:textId="77777777" w:rsidR="00E7268E" w:rsidRPr="00E7268E" w:rsidRDefault="00E7268E" w:rsidP="000B7C94">
            <w:pPr>
              <w:jc w:val="left"/>
              <w:rPr>
                <w:rFonts w:eastAsiaTheme="minorHAnsi" w:cstheme="minorBidi"/>
                <w:sz w:val="20"/>
                <w:szCs w:val="20"/>
                <w:lang w:val="en-GB" w:eastAsia="en-US"/>
              </w:rPr>
            </w:pPr>
            <w:r w:rsidRPr="00E7268E">
              <w:rPr>
                <w:rFonts w:eastAsiaTheme="minorHAnsi" w:cstheme="minorBidi"/>
                <w:sz w:val="20"/>
                <w:szCs w:val="20"/>
                <w:lang w:eastAsia="en-US"/>
              </w:rPr>
              <w:t xml:space="preserve">Запазване и поддържане на хранителните местообитания в размер на най – малко 1380 </w:t>
            </w:r>
            <w:r w:rsidRPr="00E7268E">
              <w:rPr>
                <w:rFonts w:eastAsiaTheme="minorHAnsi" w:cstheme="minorBidi"/>
                <w:sz w:val="20"/>
                <w:szCs w:val="20"/>
                <w:lang w:val="en-GB" w:eastAsia="en-US"/>
              </w:rPr>
              <w:t xml:space="preserve">ha. </w:t>
            </w:r>
            <w:r w:rsidRPr="00E7268E">
              <w:rPr>
                <w:rFonts w:eastAsiaTheme="minorHAnsi" w:cstheme="minorBidi"/>
                <w:sz w:val="20"/>
                <w:szCs w:val="20"/>
                <w:lang w:eastAsia="en-US"/>
              </w:rPr>
              <w:t xml:space="preserve">Опазване на чистотата на реките и рибните ресурси чрез недопускане на замърсяване от локални източници. </w:t>
            </w:r>
          </w:p>
        </w:tc>
      </w:tr>
      <w:tr w:rsidR="00E7268E" w:rsidRPr="00E7268E" w14:paraId="7A5872FF" w14:textId="77777777" w:rsidTr="001E7B76">
        <w:trPr>
          <w:jc w:val="center"/>
        </w:trPr>
        <w:tc>
          <w:tcPr>
            <w:tcW w:w="0" w:type="auto"/>
            <w:shd w:val="clear" w:color="auto" w:fill="auto"/>
          </w:tcPr>
          <w:p w14:paraId="412A6A8E" w14:textId="77777777" w:rsidR="00E7268E" w:rsidRPr="00E7268E" w:rsidRDefault="00E7268E" w:rsidP="000B7C94">
            <w:pPr>
              <w:spacing w:line="259" w:lineRule="auto"/>
              <w:jc w:val="left"/>
              <w:rPr>
                <w:rFonts w:eastAsiaTheme="minorHAnsi"/>
                <w:b/>
                <w:sz w:val="20"/>
                <w:szCs w:val="20"/>
                <w:lang w:eastAsia="en-US"/>
              </w:rPr>
            </w:pPr>
            <w:r w:rsidRPr="00E7268E">
              <w:rPr>
                <w:rFonts w:eastAsiaTheme="minorHAnsi"/>
                <w:b/>
                <w:sz w:val="20"/>
                <w:szCs w:val="20"/>
                <w:lang w:eastAsia="en-US"/>
              </w:rPr>
              <w:t xml:space="preserve">Местообитание на вида: </w:t>
            </w:r>
            <w:r w:rsidRPr="00E7268E">
              <w:rPr>
                <w:rFonts w:eastAsiaTheme="minorHAnsi"/>
                <w:sz w:val="20"/>
                <w:szCs w:val="20"/>
                <w:lang w:eastAsia="en-US"/>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0" w:type="auto"/>
            <w:shd w:val="clear" w:color="auto" w:fill="auto"/>
          </w:tcPr>
          <w:p w14:paraId="13469B09" w14:textId="77777777" w:rsidR="00E7268E" w:rsidRPr="00E7268E" w:rsidRDefault="00E7268E" w:rsidP="000B7C94">
            <w:pPr>
              <w:spacing w:line="259" w:lineRule="auto"/>
              <w:jc w:val="left"/>
              <w:rPr>
                <w:rFonts w:eastAsiaTheme="minorHAnsi"/>
                <w:sz w:val="20"/>
                <w:szCs w:val="20"/>
                <w:lang w:eastAsia="en-US"/>
              </w:rPr>
            </w:pPr>
            <w:r w:rsidRPr="00E7268E">
              <w:rPr>
                <w:rFonts w:eastAsiaTheme="minorHAnsi"/>
                <w:sz w:val="20"/>
                <w:szCs w:val="20"/>
                <w:lang w:eastAsia="en-US"/>
              </w:rPr>
              <w:t>5 степенна скала</w:t>
            </w:r>
          </w:p>
        </w:tc>
        <w:tc>
          <w:tcPr>
            <w:tcW w:w="0" w:type="auto"/>
            <w:shd w:val="clear" w:color="auto" w:fill="auto"/>
          </w:tcPr>
          <w:p w14:paraId="16B66CC2" w14:textId="77777777" w:rsidR="00E7268E" w:rsidRPr="00E7268E" w:rsidRDefault="00E7268E" w:rsidP="000B7C94">
            <w:pPr>
              <w:spacing w:line="259" w:lineRule="auto"/>
              <w:jc w:val="left"/>
              <w:rPr>
                <w:rFonts w:eastAsiaTheme="minorHAnsi"/>
                <w:sz w:val="20"/>
                <w:szCs w:val="20"/>
                <w:lang w:eastAsia="en-US"/>
              </w:rPr>
            </w:pPr>
            <w:r w:rsidRPr="00E7268E">
              <w:rPr>
                <w:rFonts w:eastAsiaTheme="minorHAnsi"/>
                <w:sz w:val="20"/>
                <w:szCs w:val="20"/>
                <w:lang w:eastAsia="en-US"/>
              </w:rPr>
              <w:t>2-Добро или 1-Отлично</w:t>
            </w:r>
          </w:p>
        </w:tc>
        <w:tc>
          <w:tcPr>
            <w:tcW w:w="2965" w:type="dxa"/>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E7268E" w:rsidRPr="00E7268E" w14:paraId="43AF7E05"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6F7702B3" w14:textId="77777777" w:rsidR="00E7268E" w:rsidRPr="00E7268E" w:rsidRDefault="00E7268E" w:rsidP="000B7C94">
                  <w:pPr>
                    <w:spacing w:line="259" w:lineRule="auto"/>
                    <w:jc w:val="left"/>
                    <w:rPr>
                      <w:rFonts w:eastAsiaTheme="minorHAnsi"/>
                      <w:b/>
                      <w:bCs/>
                      <w:sz w:val="20"/>
                      <w:szCs w:val="20"/>
                      <w:lang w:eastAsia="en-US"/>
                    </w:rPr>
                  </w:pPr>
                  <w:r w:rsidRPr="00E7268E">
                    <w:rPr>
                      <w:rFonts w:eastAsiaTheme="minorHAnsi"/>
                      <w:b/>
                      <w:bCs/>
                      <w:sz w:val="20"/>
                      <w:szCs w:val="20"/>
                      <w:lang w:eastAsia="en-US"/>
                    </w:rPr>
                    <w:t>Екологично състояние</w:t>
                  </w:r>
                </w:p>
              </w:tc>
            </w:tr>
            <w:tr w:rsidR="00E7268E" w:rsidRPr="00E7268E" w14:paraId="2A1E0765"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E825C5C" w14:textId="77777777" w:rsidR="00E7268E" w:rsidRPr="00E7268E" w:rsidRDefault="00E7268E" w:rsidP="000B7C94">
                  <w:pPr>
                    <w:spacing w:line="259" w:lineRule="auto"/>
                    <w:jc w:val="left"/>
                    <w:rPr>
                      <w:rFonts w:eastAsiaTheme="minorHAnsi"/>
                      <w:sz w:val="20"/>
                      <w:szCs w:val="20"/>
                      <w:lang w:eastAsia="en-US"/>
                    </w:rPr>
                  </w:pPr>
                  <w:r w:rsidRPr="00E7268E">
                    <w:rPr>
                      <w:rFonts w:eastAsiaTheme="minorHAnsi"/>
                      <w:sz w:val="20"/>
                      <w:szCs w:val="20"/>
                      <w:lang w:eastAsia="en-US"/>
                    </w:rPr>
                    <w:t>1-Отлично - High</w:t>
                  </w:r>
                </w:p>
              </w:tc>
            </w:tr>
            <w:tr w:rsidR="00E7268E" w:rsidRPr="00E7268E" w14:paraId="0FCE90F7"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D0E7C97" w14:textId="77777777" w:rsidR="00E7268E" w:rsidRPr="00E7268E" w:rsidRDefault="00E7268E" w:rsidP="000B7C94">
                  <w:pPr>
                    <w:spacing w:line="259" w:lineRule="auto"/>
                    <w:jc w:val="left"/>
                    <w:rPr>
                      <w:rFonts w:eastAsiaTheme="minorHAnsi"/>
                      <w:sz w:val="20"/>
                      <w:szCs w:val="20"/>
                      <w:lang w:eastAsia="en-US"/>
                    </w:rPr>
                  </w:pPr>
                  <w:r w:rsidRPr="00E7268E">
                    <w:rPr>
                      <w:rFonts w:eastAsiaTheme="minorHAnsi"/>
                      <w:sz w:val="20"/>
                      <w:szCs w:val="20"/>
                      <w:lang w:eastAsia="en-US"/>
                    </w:rPr>
                    <w:t>2-Добро - Good</w:t>
                  </w:r>
                </w:p>
              </w:tc>
            </w:tr>
            <w:tr w:rsidR="00E7268E" w:rsidRPr="00E7268E" w14:paraId="34EA63A7"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29BFA9F" w14:textId="77777777" w:rsidR="00E7268E" w:rsidRPr="00E7268E" w:rsidRDefault="00E7268E" w:rsidP="000B7C94">
                  <w:pPr>
                    <w:spacing w:line="259" w:lineRule="auto"/>
                    <w:jc w:val="left"/>
                    <w:rPr>
                      <w:rFonts w:eastAsiaTheme="minorHAnsi"/>
                      <w:sz w:val="20"/>
                      <w:szCs w:val="20"/>
                      <w:lang w:eastAsia="en-US"/>
                    </w:rPr>
                  </w:pPr>
                  <w:r w:rsidRPr="00E7268E">
                    <w:rPr>
                      <w:rFonts w:eastAsiaTheme="minorHAnsi"/>
                      <w:sz w:val="20"/>
                      <w:szCs w:val="20"/>
                      <w:lang w:eastAsia="en-US"/>
                    </w:rPr>
                    <w:t>3-Умерено - Moderate</w:t>
                  </w:r>
                </w:p>
              </w:tc>
            </w:tr>
            <w:tr w:rsidR="00E7268E" w:rsidRPr="00E7268E" w14:paraId="0B753C94"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EFDD8DC" w14:textId="77777777" w:rsidR="00E7268E" w:rsidRPr="00E7268E" w:rsidRDefault="00E7268E" w:rsidP="000B7C94">
                  <w:pPr>
                    <w:spacing w:line="259" w:lineRule="auto"/>
                    <w:jc w:val="left"/>
                    <w:rPr>
                      <w:rFonts w:eastAsiaTheme="minorHAnsi"/>
                      <w:sz w:val="20"/>
                      <w:szCs w:val="20"/>
                      <w:lang w:eastAsia="en-US"/>
                    </w:rPr>
                  </w:pPr>
                  <w:r w:rsidRPr="00E7268E">
                    <w:rPr>
                      <w:rFonts w:eastAsiaTheme="minorHAnsi"/>
                      <w:sz w:val="20"/>
                      <w:szCs w:val="20"/>
                      <w:lang w:eastAsia="en-US"/>
                    </w:rPr>
                    <w:t>4-Лошо - Poor</w:t>
                  </w:r>
                </w:p>
              </w:tc>
            </w:tr>
            <w:tr w:rsidR="00E7268E" w:rsidRPr="00E7268E" w14:paraId="7374A138"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BA1A646" w14:textId="77777777" w:rsidR="00E7268E" w:rsidRPr="00E7268E" w:rsidRDefault="00E7268E" w:rsidP="000B7C94">
                  <w:pPr>
                    <w:spacing w:line="259" w:lineRule="auto"/>
                    <w:jc w:val="left"/>
                    <w:rPr>
                      <w:rFonts w:eastAsiaTheme="minorHAnsi"/>
                      <w:sz w:val="20"/>
                      <w:szCs w:val="20"/>
                      <w:lang w:eastAsia="en-US"/>
                    </w:rPr>
                  </w:pPr>
                  <w:r w:rsidRPr="00E7268E">
                    <w:rPr>
                      <w:rFonts w:eastAsiaTheme="minorHAnsi"/>
                      <w:sz w:val="20"/>
                      <w:szCs w:val="20"/>
                      <w:lang w:eastAsia="en-US"/>
                    </w:rPr>
                    <w:t>5-Много лошо - Bad</w:t>
                  </w:r>
                </w:p>
              </w:tc>
            </w:tr>
          </w:tbl>
          <w:p w14:paraId="5C59E0B8" w14:textId="601D21E2" w:rsidR="00E7268E" w:rsidRPr="00E7268E" w:rsidRDefault="00E7268E" w:rsidP="000B7C94">
            <w:pPr>
              <w:spacing w:line="259" w:lineRule="auto"/>
              <w:jc w:val="left"/>
              <w:rPr>
                <w:rFonts w:eastAsiaTheme="minorHAnsi"/>
                <w:sz w:val="20"/>
                <w:szCs w:val="20"/>
                <w:lang w:val="en-GB" w:eastAsia="en-US"/>
              </w:rPr>
            </w:pPr>
            <w:r w:rsidRPr="00E7268E">
              <w:rPr>
                <w:rFonts w:eastAsiaTheme="minorHAnsi"/>
                <w:sz w:val="20"/>
                <w:szCs w:val="20"/>
                <w:lang w:eastAsia="en-US"/>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E7268E">
              <w:rPr>
                <w:rFonts w:eastAsiaTheme="minorHAnsi"/>
                <w:b/>
                <w:sz w:val="20"/>
                <w:szCs w:val="20"/>
                <w:lang w:eastAsia="en-US"/>
              </w:rPr>
              <w:t xml:space="preserve">умерено (3). </w:t>
            </w:r>
            <w:r w:rsidRPr="00E7268E">
              <w:rPr>
                <w:rFonts w:eastAsiaTheme="minorHAnsi"/>
                <w:sz w:val="20"/>
                <w:szCs w:val="20"/>
                <w:lang w:eastAsia="en-US"/>
              </w:rPr>
              <w:t xml:space="preserve">За притоците Рахманлийска река и Старата река екологичното състояние е лошо (4), а за всички останали притоци състоянието е </w:t>
            </w:r>
            <w:r w:rsidR="00EA2ACC">
              <w:rPr>
                <w:rFonts w:eastAsiaTheme="minorHAnsi"/>
                <w:sz w:val="20"/>
                <w:szCs w:val="20"/>
                <w:lang w:eastAsia="en-US"/>
              </w:rPr>
              <w:t>умерено</w:t>
            </w:r>
            <w:r w:rsidRPr="00E7268E">
              <w:rPr>
                <w:rFonts w:eastAsiaTheme="minorHAnsi"/>
                <w:sz w:val="20"/>
                <w:szCs w:val="20"/>
                <w:lang w:eastAsia="en-US"/>
              </w:rPr>
              <w:t xml:space="preserve"> (3). </w:t>
            </w:r>
          </w:p>
        </w:tc>
        <w:tc>
          <w:tcPr>
            <w:tcW w:w="1890" w:type="dxa"/>
          </w:tcPr>
          <w:p w14:paraId="7F0EEAF3" w14:textId="77777777" w:rsidR="00E7268E" w:rsidRPr="00E7268E" w:rsidRDefault="00E7268E" w:rsidP="000B7C94">
            <w:pPr>
              <w:spacing w:line="259" w:lineRule="auto"/>
              <w:jc w:val="left"/>
              <w:rPr>
                <w:rFonts w:eastAsiaTheme="minorHAnsi"/>
                <w:sz w:val="20"/>
                <w:szCs w:val="20"/>
                <w:lang w:eastAsia="en-US"/>
              </w:rPr>
            </w:pPr>
            <w:r w:rsidRPr="00E7268E">
              <w:rPr>
                <w:rFonts w:eastAsiaTheme="minorHAnsi"/>
                <w:sz w:val="20"/>
                <w:szCs w:val="20"/>
                <w:lang w:eastAsia="en-US"/>
              </w:rPr>
              <w:t>Подобряване на екологичното състояние на водните тела с подходящи местообитания за вида, до стойности 2-Добро или 1-Отлично състояние</w:t>
            </w:r>
          </w:p>
        </w:tc>
      </w:tr>
    </w:tbl>
    <w:p w14:paraId="2E409141" w14:textId="77777777" w:rsidR="00E7268E" w:rsidRPr="00E7268E" w:rsidRDefault="00E7268E" w:rsidP="007D0C77">
      <w:pPr>
        <w:jc w:val="left"/>
        <w:rPr>
          <w:rFonts w:eastAsiaTheme="minorHAnsi"/>
          <w:lang w:eastAsia="en-US"/>
        </w:rPr>
      </w:pPr>
    </w:p>
    <w:p w14:paraId="7E1144C0" w14:textId="1E28B439" w:rsidR="00E7268E" w:rsidRPr="00E7268E" w:rsidRDefault="00E7268E" w:rsidP="007D0C77">
      <w:pPr>
        <w:contextualSpacing/>
        <w:jc w:val="left"/>
        <w:rPr>
          <w:rFonts w:eastAsiaTheme="minorHAnsi"/>
          <w:b/>
          <w:bCs/>
          <w:lang w:eastAsia="en-US"/>
        </w:rPr>
      </w:pPr>
      <w:r w:rsidRPr="004E2C67">
        <w:rPr>
          <w:rFonts w:eastAsiaTheme="minorHAnsi"/>
          <w:b/>
          <w:bCs/>
          <w:lang w:val="en-US" w:eastAsia="en-US"/>
        </w:rPr>
        <w:t xml:space="preserve">6. </w:t>
      </w:r>
      <w:r w:rsidRPr="00E7268E">
        <w:rPr>
          <w:rFonts w:eastAsiaTheme="minorHAnsi"/>
          <w:b/>
          <w:bCs/>
          <w:lang w:eastAsia="en-US"/>
        </w:rPr>
        <w:t xml:space="preserve">Необходимост от промени в СФД за </w:t>
      </w:r>
      <w:r w:rsidRPr="00E7268E">
        <w:rPr>
          <w:rFonts w:eastAsiaTheme="minorHAnsi"/>
          <w:b/>
          <w:lang w:eastAsia="en-US"/>
        </w:rPr>
        <w:t>СЗЗ BG0002081 „Марица - Първомай“</w:t>
      </w:r>
    </w:p>
    <w:p w14:paraId="7787674B" w14:textId="58A9C712" w:rsidR="00E7268E" w:rsidRPr="00E7268E" w:rsidRDefault="00E7268E" w:rsidP="007D0C77">
      <w:pPr>
        <w:jc w:val="left"/>
        <w:rPr>
          <w:rFonts w:eastAsiaTheme="minorHAnsi"/>
          <w:lang w:eastAsia="en-US"/>
        </w:rPr>
      </w:pPr>
      <w:r w:rsidRPr="00E7268E">
        <w:rPr>
          <w:rFonts w:eastAsiaTheme="minorHAnsi"/>
          <w:lang w:eastAsia="en-US"/>
        </w:rPr>
        <w:t>Не са необходими промени в СФ</w:t>
      </w:r>
      <w:r w:rsidR="00EA2ACC">
        <w:rPr>
          <w:rFonts w:eastAsiaTheme="minorHAnsi"/>
          <w:lang w:eastAsia="en-US"/>
        </w:rPr>
        <w:t>Д</w:t>
      </w:r>
      <w:r w:rsidRPr="00E7268E">
        <w:rPr>
          <w:rFonts w:eastAsiaTheme="minorHAnsi"/>
          <w:lang w:eastAsia="en-US"/>
        </w:rPr>
        <w:t xml:space="preserve"> за вида.</w:t>
      </w:r>
    </w:p>
    <w:p w14:paraId="209297AB" w14:textId="77777777" w:rsidR="00E7268E" w:rsidRPr="00E7268E" w:rsidRDefault="00E7268E" w:rsidP="007D0C77">
      <w:pPr>
        <w:pBdr>
          <w:top w:val="nil"/>
          <w:left w:val="nil"/>
          <w:bottom w:val="nil"/>
          <w:right w:val="nil"/>
          <w:between w:val="nil"/>
        </w:pBdr>
        <w:ind w:firstLine="709"/>
        <w:rPr>
          <w:color w:val="000000"/>
          <w:highlight w:val="cyan"/>
        </w:rPr>
      </w:pPr>
    </w:p>
    <w:p w14:paraId="32D1327F" w14:textId="77777777" w:rsidR="00E7268E" w:rsidRPr="00E7268E" w:rsidRDefault="00E7268E" w:rsidP="007D0C77">
      <w:pPr>
        <w:jc w:val="left"/>
        <w:rPr>
          <w:rFonts w:asciiTheme="minorHAnsi" w:eastAsiaTheme="minorHAnsi" w:hAnsiTheme="minorHAnsi" w:cstheme="minorBidi"/>
          <w:sz w:val="22"/>
          <w:szCs w:val="22"/>
          <w:highlight w:val="cyan"/>
          <w:lang w:val="en-GB" w:eastAsia="en-US"/>
        </w:rPr>
      </w:pPr>
    </w:p>
    <w:p w14:paraId="3000031D" w14:textId="5BF57A31" w:rsidR="00E7268E" w:rsidRPr="00182E89" w:rsidRDefault="00E7268E" w:rsidP="007D0C77"/>
    <w:p w14:paraId="735D7FE4" w14:textId="0D4C46AD" w:rsidR="00E7268E" w:rsidRDefault="00E7268E" w:rsidP="007D0C77"/>
    <w:p w14:paraId="424025B4" w14:textId="77777777" w:rsidR="006253F1" w:rsidRPr="00182E89" w:rsidRDefault="006253F1" w:rsidP="007D0C77"/>
    <w:p w14:paraId="39FB1AB1" w14:textId="77777777" w:rsidR="00E7268E" w:rsidRPr="00182E89" w:rsidRDefault="00E7268E" w:rsidP="007D0C77">
      <w:pPr>
        <w:jc w:val="center"/>
        <w:outlineLvl w:val="0"/>
        <w:rPr>
          <w:b/>
          <w:bCs/>
          <w:color w:val="2E74B5"/>
          <w:kern w:val="36"/>
          <w:sz w:val="28"/>
          <w:szCs w:val="48"/>
        </w:rPr>
      </w:pPr>
      <w:bookmarkStart w:id="37" w:name="_Toc127092341"/>
      <w:r w:rsidRPr="00182E89">
        <w:rPr>
          <w:b/>
          <w:bCs/>
          <w:color w:val="2E74B5"/>
          <w:kern w:val="36"/>
          <w:sz w:val="28"/>
          <w:szCs w:val="48"/>
        </w:rPr>
        <w:lastRenderedPageBreak/>
        <w:t xml:space="preserve">Специфични цели за А031 </w:t>
      </w:r>
      <w:r w:rsidRPr="00182E89">
        <w:rPr>
          <w:b/>
          <w:bCs/>
          <w:i/>
          <w:color w:val="2E74B5"/>
          <w:kern w:val="36"/>
          <w:sz w:val="28"/>
          <w:szCs w:val="48"/>
        </w:rPr>
        <w:t>Ciconia ciconia</w:t>
      </w:r>
      <w:r w:rsidRPr="00182E89">
        <w:rPr>
          <w:b/>
          <w:bCs/>
          <w:color w:val="2E74B5"/>
          <w:kern w:val="36"/>
          <w:sz w:val="28"/>
          <w:szCs w:val="48"/>
        </w:rPr>
        <w:t xml:space="preserve"> (бял щъркел)</w:t>
      </w:r>
      <w:bookmarkEnd w:id="37"/>
    </w:p>
    <w:p w14:paraId="713BC314" w14:textId="77777777" w:rsidR="00E7268E" w:rsidRPr="00182E89" w:rsidRDefault="00E7268E" w:rsidP="007D0C77">
      <w:pPr>
        <w:pBdr>
          <w:top w:val="nil"/>
          <w:left w:val="nil"/>
          <w:bottom w:val="nil"/>
          <w:right w:val="nil"/>
          <w:between w:val="nil"/>
        </w:pBdr>
        <w:rPr>
          <w:color w:val="000000"/>
        </w:rPr>
      </w:pPr>
    </w:p>
    <w:p w14:paraId="1CB7BABF" w14:textId="1AFE9E05" w:rsidR="00E7268E" w:rsidRPr="00182E89" w:rsidRDefault="00E7268E" w:rsidP="007D0C77">
      <w:pPr>
        <w:pBdr>
          <w:top w:val="nil"/>
          <w:left w:val="nil"/>
          <w:bottom w:val="nil"/>
          <w:right w:val="nil"/>
          <w:between w:val="nil"/>
        </w:pBdr>
        <w:rPr>
          <w:color w:val="000000"/>
        </w:rPr>
      </w:pPr>
      <w:r w:rsidRPr="00182E89">
        <w:rPr>
          <w:b/>
          <w:color w:val="000000"/>
          <w:lang w:val="en-US"/>
        </w:rPr>
        <w:t xml:space="preserve">1. </w:t>
      </w:r>
      <w:r w:rsidRPr="00182E89">
        <w:rPr>
          <w:b/>
          <w:color w:val="000000"/>
        </w:rPr>
        <w:t>Кратка характеристика на вида</w:t>
      </w:r>
    </w:p>
    <w:p w14:paraId="4F83FB31" w14:textId="40C2DBE5" w:rsidR="00E7268E" w:rsidRPr="00182E89" w:rsidRDefault="00E7268E" w:rsidP="007D0C77">
      <w:pPr>
        <w:pBdr>
          <w:top w:val="nil"/>
          <w:left w:val="nil"/>
          <w:bottom w:val="nil"/>
          <w:right w:val="nil"/>
          <w:between w:val="nil"/>
        </w:pBdr>
        <w:rPr>
          <w:color w:val="000000"/>
        </w:rPr>
      </w:pPr>
      <w:r w:rsidRPr="00182E89">
        <w:rPr>
          <w:color w:val="000000"/>
        </w:rPr>
        <w:t xml:space="preserve">Дължина на тялото: 95 – 110 </w:t>
      </w:r>
      <w:r w:rsidR="00DC3ECF">
        <w:rPr>
          <w:color w:val="000000"/>
          <w:lang w:val="en-US"/>
        </w:rPr>
        <w:t>cm</w:t>
      </w:r>
      <w:r w:rsidRPr="00182E89">
        <w:rPr>
          <w:color w:val="000000"/>
        </w:rPr>
        <w:t xml:space="preserve">. Размах на крилата: 180 – 218 </w:t>
      </w:r>
      <w:r w:rsidR="00DC3ECF">
        <w:rPr>
          <w:color w:val="000000"/>
          <w:lang w:val="en-US"/>
        </w:rPr>
        <w:t>cm</w:t>
      </w:r>
      <w:r w:rsidRPr="00182E89">
        <w:rPr>
          <w:color w:val="000000"/>
        </w:rPr>
        <w:t>.</w:t>
      </w:r>
    </w:p>
    <w:p w14:paraId="15485D6C" w14:textId="147677A3" w:rsidR="00E7268E" w:rsidRPr="00182E89" w:rsidRDefault="00E7268E" w:rsidP="007D0C77">
      <w:pPr>
        <w:pBdr>
          <w:top w:val="nil"/>
          <w:left w:val="nil"/>
          <w:bottom w:val="nil"/>
          <w:right w:val="nil"/>
          <w:between w:val="nil"/>
        </w:pBdr>
        <w:rPr>
          <w:color w:val="000000"/>
        </w:rPr>
      </w:pPr>
      <w:r w:rsidRPr="00182E89">
        <w:rPr>
          <w:color w:val="000000"/>
        </w:rPr>
        <w:t>Оперението е бяло, като само маховите пера са черни. При възрастните клюнът и краката са яркочервени, докато при младите те са кафеникавочервени. В полет шията е изпъната. Представителите на двата пола са идентични на външен вид, с тази разлика, че мъжките са по-големи от женските. Видът е синантропен и гнезд</w:t>
      </w:r>
      <w:r w:rsidR="00857959">
        <w:rPr>
          <w:color w:val="000000"/>
        </w:rPr>
        <w:t>и</w:t>
      </w:r>
      <w:r w:rsidRPr="00182E89">
        <w:rPr>
          <w:color w:val="000000"/>
        </w:rPr>
        <w:t xml:space="preserve">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 (Симеонов и др. 1990)</w:t>
      </w:r>
      <w:r w:rsidR="007D0C77" w:rsidRPr="00182E89">
        <w:rPr>
          <w:color w:val="000000"/>
        </w:rPr>
        <w:t>.</w:t>
      </w:r>
    </w:p>
    <w:p w14:paraId="79A844DE" w14:textId="77777777" w:rsidR="007D0C77" w:rsidRPr="00182E89" w:rsidRDefault="007D0C77" w:rsidP="007D0C77">
      <w:pPr>
        <w:pBdr>
          <w:top w:val="nil"/>
          <w:left w:val="nil"/>
          <w:bottom w:val="nil"/>
          <w:right w:val="nil"/>
          <w:between w:val="nil"/>
        </w:pBdr>
        <w:rPr>
          <w:color w:val="000000"/>
        </w:rPr>
      </w:pPr>
    </w:p>
    <w:p w14:paraId="1434AAD0" w14:textId="77777777" w:rsidR="00E7268E" w:rsidRPr="00182E89" w:rsidRDefault="00E7268E" w:rsidP="007D0C77">
      <w:pPr>
        <w:pBdr>
          <w:top w:val="nil"/>
          <w:left w:val="nil"/>
          <w:bottom w:val="nil"/>
          <w:right w:val="nil"/>
          <w:between w:val="nil"/>
        </w:pBdr>
        <w:rPr>
          <w:color w:val="000000"/>
        </w:rPr>
      </w:pPr>
      <w:r w:rsidRPr="00182E89">
        <w:rPr>
          <w:i/>
          <w:color w:val="000000"/>
        </w:rPr>
        <w:t>Характер на пребиваване в страната</w:t>
      </w:r>
    </w:p>
    <w:p w14:paraId="4389B857" w14:textId="5F6A9BD3" w:rsidR="00E7268E" w:rsidRPr="00182E89" w:rsidRDefault="00E7268E" w:rsidP="007D0C77">
      <w:pPr>
        <w:pBdr>
          <w:top w:val="nil"/>
          <w:left w:val="nil"/>
          <w:bottom w:val="nil"/>
          <w:right w:val="nil"/>
          <w:between w:val="nil"/>
        </w:pBdr>
        <w:rPr>
          <w:color w:val="000000"/>
        </w:rPr>
      </w:pPr>
      <w:r w:rsidRPr="00182E89">
        <w:rPr>
          <w:color w:val="000000"/>
        </w:rPr>
        <w:t xml:space="preserve">Белият щъркел е гнездящо-прелетен, преминаващ и по изключение зимуващ вид в България. Пролетната миграция е от началото на март до към средата на април, а есенната – от началото на август до края на септември (Симеонов и др.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14:paraId="17E8D009" w14:textId="77777777" w:rsidR="007D0C77" w:rsidRPr="00182E89" w:rsidRDefault="007D0C77" w:rsidP="007D0C77">
      <w:pPr>
        <w:pBdr>
          <w:top w:val="nil"/>
          <w:left w:val="nil"/>
          <w:bottom w:val="nil"/>
          <w:right w:val="nil"/>
          <w:between w:val="nil"/>
        </w:pBdr>
        <w:rPr>
          <w:color w:val="000000"/>
        </w:rPr>
      </w:pPr>
    </w:p>
    <w:p w14:paraId="1571C616" w14:textId="77777777" w:rsidR="00E7268E" w:rsidRPr="00182E89" w:rsidRDefault="00E7268E" w:rsidP="007D0C77">
      <w:pPr>
        <w:pBdr>
          <w:top w:val="nil"/>
          <w:left w:val="nil"/>
          <w:bottom w:val="nil"/>
          <w:right w:val="nil"/>
          <w:between w:val="nil"/>
        </w:pBdr>
        <w:rPr>
          <w:i/>
          <w:color w:val="000000"/>
        </w:rPr>
      </w:pPr>
      <w:r w:rsidRPr="00182E89">
        <w:rPr>
          <w:i/>
          <w:color w:val="000000"/>
        </w:rPr>
        <w:t>Характерно местообитание</w:t>
      </w:r>
    </w:p>
    <w:p w14:paraId="48C903B9" w14:textId="3EE51E5F" w:rsidR="00E7268E" w:rsidRPr="00182E89" w:rsidRDefault="00E7268E" w:rsidP="007D0C77">
      <w:pPr>
        <w:pBdr>
          <w:top w:val="nil"/>
          <w:left w:val="nil"/>
          <w:bottom w:val="nil"/>
          <w:right w:val="nil"/>
          <w:between w:val="nil"/>
        </w:pBdr>
        <w:rPr>
          <w:color w:val="000000"/>
        </w:rPr>
      </w:pPr>
      <w:r w:rsidRPr="00182E89">
        <w:rPr>
          <w:color w:val="000000"/>
        </w:rPr>
        <w:t>Белият щъркел обитава населени места в близост до влажни зони от естествен или изкуствен произход; влажни ливади, 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м.н.в. Размножителният период е от началото на април до края на юли. Гнезди поединично, но понякога и на малки групи (Симеонов и др. 1990). Снася най-често 2</w:t>
      </w:r>
      <w:r w:rsidR="00EF06A6" w:rsidRPr="00182E89">
        <w:rPr>
          <w:color w:val="000000"/>
        </w:rPr>
        <w:t>-</w:t>
      </w:r>
      <w:r w:rsidRPr="00182E89">
        <w:rPr>
          <w:color w:val="000000"/>
        </w:rPr>
        <w:t xml:space="preserve">4 яйца, като има едно поколение годишно. Предпочитаните местообитания са 1130, 1150, 1160, 3130, 3150, и 7140 според Директивата за хабитатите (Кавръкова и др. 2009). </w:t>
      </w:r>
    </w:p>
    <w:p w14:paraId="28338C85" w14:textId="77777777" w:rsidR="007D0C77" w:rsidRPr="00182E89" w:rsidRDefault="007D0C77" w:rsidP="007D0C77">
      <w:pPr>
        <w:pBdr>
          <w:top w:val="nil"/>
          <w:left w:val="nil"/>
          <w:bottom w:val="nil"/>
          <w:right w:val="nil"/>
          <w:between w:val="nil"/>
        </w:pBdr>
        <w:rPr>
          <w:color w:val="000000"/>
        </w:rPr>
      </w:pPr>
    </w:p>
    <w:p w14:paraId="62A09FDB" w14:textId="77777777" w:rsidR="00E7268E" w:rsidRPr="00182E89" w:rsidRDefault="00E7268E" w:rsidP="007D0C77">
      <w:pPr>
        <w:pBdr>
          <w:top w:val="nil"/>
          <w:left w:val="nil"/>
          <w:bottom w:val="nil"/>
          <w:right w:val="nil"/>
          <w:between w:val="nil"/>
        </w:pBdr>
        <w:rPr>
          <w:i/>
          <w:color w:val="000000"/>
        </w:rPr>
      </w:pPr>
      <w:r w:rsidRPr="00182E89">
        <w:rPr>
          <w:i/>
          <w:color w:val="000000"/>
        </w:rPr>
        <w:t>Хранене</w:t>
      </w:r>
    </w:p>
    <w:p w14:paraId="4721719F" w14:textId="77777777" w:rsidR="00E7268E" w:rsidRPr="00182E89" w:rsidRDefault="00E7268E" w:rsidP="007D0C77">
      <w:pPr>
        <w:pBdr>
          <w:top w:val="nil"/>
          <w:left w:val="nil"/>
          <w:bottom w:val="nil"/>
          <w:right w:val="nil"/>
          <w:between w:val="nil"/>
        </w:pBdr>
        <w:rPr>
          <w:color w:val="000000"/>
        </w:rPr>
      </w:pPr>
      <w:r w:rsidRPr="00182E89">
        <w:rPr>
          <w:color w:val="000000"/>
        </w:rPr>
        <w:t xml:space="preserve">Храни се със земноводни, влечуги, риби, водни насекоми, личинки, червеи, скакалци, дребни гризачи, по изключение и дребни птици и др. (Симеонов и др. 1990). </w:t>
      </w:r>
    </w:p>
    <w:p w14:paraId="6910AB2A" w14:textId="77777777" w:rsidR="00E7268E" w:rsidRPr="00182E89" w:rsidRDefault="00E7268E" w:rsidP="007D0C77">
      <w:pPr>
        <w:pBdr>
          <w:top w:val="nil"/>
          <w:left w:val="nil"/>
          <w:bottom w:val="nil"/>
          <w:right w:val="nil"/>
          <w:between w:val="nil"/>
        </w:pBdr>
        <w:rPr>
          <w:color w:val="000000"/>
        </w:rPr>
      </w:pPr>
    </w:p>
    <w:p w14:paraId="3F835242" w14:textId="522E1AD5" w:rsidR="00E7268E" w:rsidRPr="00182E89" w:rsidRDefault="00E7268E" w:rsidP="007D0C77">
      <w:pPr>
        <w:pBdr>
          <w:top w:val="nil"/>
          <w:left w:val="nil"/>
          <w:bottom w:val="nil"/>
          <w:right w:val="nil"/>
          <w:between w:val="nil"/>
        </w:pBdr>
        <w:rPr>
          <w:color w:val="000000"/>
        </w:rPr>
      </w:pPr>
      <w:r w:rsidRPr="00182E89">
        <w:rPr>
          <w:b/>
          <w:color w:val="000000"/>
          <w:lang w:val="en-US"/>
        </w:rPr>
        <w:t xml:space="preserve">2. </w:t>
      </w:r>
      <w:r w:rsidRPr="00182E89">
        <w:rPr>
          <w:b/>
          <w:color w:val="000000"/>
        </w:rPr>
        <w:t>Разпространение, природозащитно състояние и тенденции в популацията на вида на национално ниво</w:t>
      </w:r>
    </w:p>
    <w:p w14:paraId="2BF78C50" w14:textId="34A4A7F6" w:rsidR="00E7268E" w:rsidRPr="00642467" w:rsidRDefault="00E7268E" w:rsidP="007D0C77">
      <w:pPr>
        <w:pBdr>
          <w:top w:val="nil"/>
          <w:left w:val="nil"/>
          <w:bottom w:val="nil"/>
          <w:right w:val="nil"/>
          <w:between w:val="nil"/>
        </w:pBdr>
        <w:rPr>
          <w:color w:val="000000"/>
        </w:rPr>
      </w:pPr>
      <w:r w:rsidRPr="00642467">
        <w:rPr>
          <w:color w:val="000000"/>
        </w:rPr>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над 1270 м. Видът е най-многочислен и с най-висока плътност (29-61 двойки на 100 кв. км) в Софийското и Самоковското поле, по долините на река Марица и прилежащите 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w:t>
      </w:r>
      <w:r w:rsidR="00CA5F54">
        <w:rPr>
          <w:color w:val="000000"/>
        </w:rPr>
        <w:t xml:space="preserve">– </w:t>
      </w:r>
      <w:r w:rsidRPr="00642467">
        <w:rPr>
          <w:color w:val="000000"/>
        </w:rPr>
        <w:t>4841</w:t>
      </w:r>
      <w:r w:rsidR="009A2A85">
        <w:rPr>
          <w:color w:val="000000"/>
        </w:rPr>
        <w:t xml:space="preserve"> </w:t>
      </w:r>
      <w:r w:rsidR="00CA5F54">
        <w:rPr>
          <w:color w:val="000000"/>
        </w:rPr>
        <w:t>(</w:t>
      </w:r>
      <w:r w:rsidRPr="00642467">
        <w:rPr>
          <w:color w:val="000000"/>
        </w:rPr>
        <w:t>83%</w:t>
      </w:r>
      <w:r w:rsidR="009A2A85">
        <w:rPr>
          <w:color w:val="000000"/>
        </w:rPr>
        <w:t xml:space="preserve"> от общия брой</w:t>
      </w:r>
      <w:r w:rsidRPr="00642467">
        <w:rPr>
          <w:color w:val="000000"/>
        </w:rPr>
        <w:t>)</w:t>
      </w:r>
      <w:r w:rsidR="00CA5F54">
        <w:rPr>
          <w:color w:val="000000"/>
        </w:rPr>
        <w:t>,</w:t>
      </w:r>
      <w:r w:rsidRPr="00642467">
        <w:rPr>
          <w:color w:val="000000"/>
        </w:rPr>
        <w:t xml:space="preserve"> са разположени между 0 и 400 м.н.в. Добруджа е сред местата, където видът почти отсъства, въпреки подходящата надморска височина, вероятно поради липсата на водоеми и подходяща хранителна база. По време на VII Международно преброяване на вида (2014-2015 г.) в България са установени общо 6981 гнезда. От тях 5825 са заети от размножаващи се двойки. Средната плътност на щъркелите в страната (брой гнездящи двойки на 100 кв.км.) е 5,25 двойки на 100 кв.км. За сравнение по време на VI Международно преброяване (2004 – 2005 г.) плътността е била 4,3 двойки (Чешмеджиев</w:t>
      </w:r>
      <w:r w:rsidR="00505563">
        <w:rPr>
          <w:color w:val="000000"/>
        </w:rPr>
        <w:t xml:space="preserve"> и др.</w:t>
      </w:r>
      <w:r w:rsidRPr="00642467">
        <w:rPr>
          <w:color w:val="000000"/>
        </w:rPr>
        <w:t>, 2016).</w:t>
      </w:r>
    </w:p>
    <w:p w14:paraId="52CEA6D6" w14:textId="77777777" w:rsidR="00E7268E" w:rsidRPr="00642467" w:rsidRDefault="00E7268E" w:rsidP="007D0C77">
      <w:pPr>
        <w:pBdr>
          <w:top w:val="nil"/>
          <w:left w:val="nil"/>
          <w:bottom w:val="nil"/>
          <w:right w:val="nil"/>
          <w:between w:val="nil"/>
        </w:pBdr>
        <w:rPr>
          <w:color w:val="000000"/>
        </w:rPr>
      </w:pPr>
      <w:r w:rsidRPr="00642467">
        <w:rPr>
          <w:color w:val="000000"/>
        </w:rPr>
        <w:lastRenderedPageBreak/>
        <w:t xml:space="preserve">Природозащитният статус на белия щъркел според IUCN е LC (Least Concern). Включен в SPEC 2. Включен в Червената книга на Р България в категория „Уязвим“. Включен е в Приложение 1 на Директивата за птиците, както и в Приложения 2 и 3 на ЗБР. </w:t>
      </w:r>
    </w:p>
    <w:p w14:paraId="5CE34E69" w14:textId="3C7BC433" w:rsidR="00E7268E" w:rsidRPr="00642467" w:rsidRDefault="00E7268E" w:rsidP="007D0C77">
      <w:pPr>
        <w:pBdr>
          <w:top w:val="nil"/>
          <w:left w:val="nil"/>
          <w:bottom w:val="nil"/>
          <w:right w:val="nil"/>
          <w:between w:val="nil"/>
        </w:pBdr>
        <w:rPr>
          <w:color w:val="000000"/>
        </w:rPr>
      </w:pPr>
      <w:r w:rsidRPr="00642467">
        <w:rPr>
          <w:color w:val="000000"/>
        </w:rPr>
        <w:t xml:space="preserve">Съгласно Докладването от 2019 г. (за периода 2013 – 2018 г.) националната </w:t>
      </w:r>
      <w:r w:rsidRPr="00642467">
        <w:rPr>
          <w:b/>
          <w:bCs/>
          <w:color w:val="000000"/>
        </w:rPr>
        <w:t>гнездяща популация</w:t>
      </w:r>
      <w:r w:rsidRPr="00642467">
        <w:rPr>
          <w:color w:val="000000"/>
        </w:rPr>
        <w:t xml:space="preserve"> на вида се оценя</w:t>
      </w:r>
      <w:r w:rsidR="00B40A2C" w:rsidRPr="00642467">
        <w:rPr>
          <w:color w:val="000000"/>
        </w:rPr>
        <w:t>ва</w:t>
      </w:r>
      <w:r w:rsidRPr="00642467">
        <w:rPr>
          <w:color w:val="000000"/>
        </w:rPr>
        <w:t xml:space="preserve"> на </w:t>
      </w:r>
      <w:r w:rsidRPr="00642467">
        <w:rPr>
          <w:b/>
          <w:bCs/>
          <w:color w:val="000000"/>
        </w:rPr>
        <w:t>5700</w:t>
      </w:r>
      <w:r w:rsidR="00B40A2C" w:rsidRPr="00642467">
        <w:rPr>
          <w:b/>
          <w:bCs/>
          <w:color w:val="000000"/>
        </w:rPr>
        <w:t>-</w:t>
      </w:r>
      <w:r w:rsidRPr="00642467">
        <w:rPr>
          <w:b/>
          <w:bCs/>
          <w:color w:val="000000"/>
        </w:rPr>
        <w:t>6000 двойки</w:t>
      </w:r>
      <w:r w:rsidRPr="00642467">
        <w:rPr>
          <w:color w:val="000000"/>
        </w:rPr>
        <w:t>.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14:paraId="1743F6DA" w14:textId="13A9EE26" w:rsidR="00E7268E" w:rsidRPr="00642467" w:rsidRDefault="00E7268E" w:rsidP="007D0C77">
      <w:pPr>
        <w:pBdr>
          <w:top w:val="nil"/>
          <w:left w:val="nil"/>
          <w:bottom w:val="nil"/>
          <w:right w:val="nil"/>
          <w:between w:val="nil"/>
        </w:pBdr>
        <w:rPr>
          <w:color w:val="000000"/>
        </w:rPr>
      </w:pPr>
      <w:r w:rsidRPr="00642467">
        <w:rPr>
          <w:b/>
          <w:bCs/>
          <w:color w:val="000000"/>
        </w:rPr>
        <w:t>Мигриращата национална популация</w:t>
      </w:r>
      <w:r w:rsidRPr="00642467">
        <w:rPr>
          <w:color w:val="000000"/>
        </w:rPr>
        <w:t xml:space="preserve"> (за периода 2001 – 2018 г.) е оценена на </w:t>
      </w:r>
      <w:r w:rsidRPr="00642467">
        <w:rPr>
          <w:b/>
          <w:bCs/>
          <w:color w:val="000000"/>
        </w:rPr>
        <w:t>250000</w:t>
      </w:r>
      <w:r w:rsidR="00B40A2C" w:rsidRPr="00642467">
        <w:rPr>
          <w:b/>
          <w:bCs/>
          <w:color w:val="000000"/>
        </w:rPr>
        <w:t>-</w:t>
      </w:r>
      <w:r w:rsidRPr="00642467">
        <w:rPr>
          <w:b/>
          <w:bCs/>
          <w:color w:val="000000"/>
        </w:rPr>
        <w:t>500000 индивида</w:t>
      </w:r>
      <w:r w:rsidRPr="00642467">
        <w:rPr>
          <w:color w:val="000000"/>
        </w:rPr>
        <w:t xml:space="preserve">. </w:t>
      </w:r>
    </w:p>
    <w:p w14:paraId="2561C178" w14:textId="77777777" w:rsidR="00E7268E" w:rsidRPr="00642467" w:rsidRDefault="00E7268E" w:rsidP="007D0C77">
      <w:pPr>
        <w:pBdr>
          <w:top w:val="nil"/>
          <w:left w:val="nil"/>
          <w:bottom w:val="nil"/>
          <w:right w:val="nil"/>
          <w:between w:val="nil"/>
        </w:pBdr>
        <w:rPr>
          <w:color w:val="000000"/>
        </w:rPr>
      </w:pPr>
      <w:r w:rsidRPr="00642467">
        <w:rPr>
          <w:color w:val="000000"/>
        </w:rPr>
        <w:t>За гнездящата и мигриращата популация са посочени следните заплахи и влияния: A03, E01, C03, G05, A02, D06, C01, D02 и J02.</w:t>
      </w:r>
    </w:p>
    <w:p w14:paraId="3247DBE1" w14:textId="77777777" w:rsidR="00E7268E" w:rsidRPr="00642467" w:rsidRDefault="00E7268E" w:rsidP="007D0C77">
      <w:pPr>
        <w:pBdr>
          <w:top w:val="nil"/>
          <w:left w:val="nil"/>
          <w:bottom w:val="nil"/>
          <w:right w:val="nil"/>
          <w:between w:val="nil"/>
        </w:pBdr>
        <w:ind w:firstLine="709"/>
        <w:rPr>
          <w:color w:val="000000"/>
        </w:rPr>
      </w:pPr>
    </w:p>
    <w:p w14:paraId="09CB24ED" w14:textId="633A3C2B" w:rsidR="00E7268E" w:rsidRPr="00642467" w:rsidRDefault="00E7268E" w:rsidP="007D0C77">
      <w:r w:rsidRPr="00642467">
        <w:rPr>
          <w:b/>
          <w:lang w:val="en-US"/>
        </w:rPr>
        <w:t xml:space="preserve">3. </w:t>
      </w:r>
      <w:r w:rsidRPr="00642467">
        <w:rPr>
          <w:b/>
        </w:rPr>
        <w:t>Състояние в СЗЗ BG0002081 „Марица - Първомай“</w:t>
      </w:r>
    </w:p>
    <w:p w14:paraId="515457F0" w14:textId="6BD7D93D" w:rsidR="00E7268E" w:rsidRPr="00DA5994" w:rsidRDefault="00E7268E" w:rsidP="007D0C77">
      <w:r w:rsidRPr="00DA5994">
        <w:t xml:space="preserve">Според СФД, видът е </w:t>
      </w:r>
      <w:r w:rsidRPr="00DA5994">
        <w:rPr>
          <w:bCs/>
        </w:rPr>
        <w:t>гнездящ и с концентрация по време на миграция</w:t>
      </w:r>
      <w:r w:rsidRPr="00DA5994">
        <w:t xml:space="preserve"> вид. </w:t>
      </w:r>
      <w:r w:rsidRPr="00DA5994">
        <w:rPr>
          <w:b/>
          <w:bCs/>
        </w:rPr>
        <w:t>Гнездящата популация</w:t>
      </w:r>
      <w:r w:rsidRPr="00DA5994">
        <w:t xml:space="preserve"> на вида се оценява между </w:t>
      </w:r>
      <w:r w:rsidRPr="00DA5994">
        <w:rPr>
          <w:b/>
        </w:rPr>
        <w:t xml:space="preserve">12 </w:t>
      </w:r>
      <w:r w:rsidRPr="00DA5994">
        <w:t xml:space="preserve">и </w:t>
      </w:r>
      <w:r w:rsidRPr="00DA5994">
        <w:rPr>
          <w:b/>
        </w:rPr>
        <w:t>31 двойки</w:t>
      </w:r>
      <w:r w:rsidRPr="00DA5994">
        <w:t>, което е</w:t>
      </w:r>
      <w:r w:rsidRPr="00DA5994">
        <w:rPr>
          <w:b/>
        </w:rPr>
        <w:t xml:space="preserve"> 0,2</w:t>
      </w:r>
      <w:r w:rsidR="00EF06A6" w:rsidRPr="00DA5994">
        <w:rPr>
          <w:b/>
        </w:rPr>
        <w:t>-</w:t>
      </w:r>
      <w:r w:rsidRPr="00DA5994">
        <w:rPr>
          <w:b/>
        </w:rPr>
        <w:t xml:space="preserve">0,5 % </w:t>
      </w:r>
      <w:r w:rsidRPr="00DA5994">
        <w:rPr>
          <w:bCs/>
        </w:rPr>
        <w:t>от националната гнездяща</w:t>
      </w:r>
      <w:r w:rsidRPr="00DA5994">
        <w:t xml:space="preserve">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„B“ – добра стойност.</w:t>
      </w:r>
    </w:p>
    <w:p w14:paraId="2BBE62BD" w14:textId="3C7B76FB" w:rsidR="00E7268E" w:rsidRPr="00DA5994" w:rsidRDefault="00E7268E" w:rsidP="007D0C77">
      <w:r w:rsidRPr="00DA5994">
        <w:rPr>
          <w:b/>
          <w:bCs/>
        </w:rPr>
        <w:t>Миграционната численост</w:t>
      </w:r>
      <w:r w:rsidRPr="00DA5994">
        <w:t xml:space="preserve"> на вида в зоната е оценена на </w:t>
      </w:r>
      <w:r w:rsidRPr="00DA5994">
        <w:rPr>
          <w:b/>
        </w:rPr>
        <w:t>53 индивида</w:t>
      </w:r>
      <w:r w:rsidRPr="00DA5994">
        <w:t xml:space="preserve"> според СФД, което представлява </w:t>
      </w:r>
      <w:r w:rsidRPr="00DA5994">
        <w:rPr>
          <w:b/>
          <w:bCs/>
        </w:rPr>
        <w:t>0,01</w:t>
      </w:r>
      <w:r w:rsidR="00EF06A6" w:rsidRPr="00DA5994">
        <w:rPr>
          <w:b/>
          <w:bCs/>
        </w:rPr>
        <w:t>-</w:t>
      </w:r>
      <w:r w:rsidRPr="00DA5994">
        <w:rPr>
          <w:b/>
          <w:bCs/>
        </w:rPr>
        <w:t>0,02 %</w:t>
      </w:r>
      <w:r w:rsidRPr="00DA5994">
        <w:t xml:space="preserve"> от националната мигрираща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„B“ – добра стойност.</w:t>
      </w:r>
    </w:p>
    <w:p w14:paraId="52BC8F47" w14:textId="77777777" w:rsidR="00EF06A6" w:rsidRPr="00E7268E" w:rsidRDefault="00EF06A6" w:rsidP="007D0C77">
      <w:pPr>
        <w:rPr>
          <w:highlight w:val="cyan"/>
        </w:rPr>
      </w:pPr>
    </w:p>
    <w:p w14:paraId="41DEAA40" w14:textId="4E62A95D" w:rsidR="00E7268E" w:rsidRPr="001E683A" w:rsidRDefault="00E7268E" w:rsidP="007D0C77">
      <w:r w:rsidRPr="001E683A">
        <w:rPr>
          <w:b/>
          <w:lang w:val="en-US"/>
        </w:rPr>
        <w:t xml:space="preserve">4. </w:t>
      </w:r>
      <w:r w:rsidRPr="001E683A">
        <w:rPr>
          <w:b/>
        </w:rPr>
        <w:t xml:space="preserve">Анализ на наличната информация </w:t>
      </w:r>
    </w:p>
    <w:p w14:paraId="16363EEE" w14:textId="3F35A771" w:rsidR="00E7268E" w:rsidRPr="001E683A" w:rsidRDefault="00E7268E" w:rsidP="007D0C77">
      <w:r w:rsidRPr="001E683A">
        <w:t>По време на националното преброяване на гнездящите бели щъркели през 2014 и 2015 г. в област Пловдив са установени 667 двойки, а в област Хасково - 663 двойки. Числеността и в двете области през последните 30 години се увеличава. В община Първомай са установени 120 двойки (Чешмеджиев и др., 2016). Числеността, посочена от ОВМ в България (Костадинова</w:t>
      </w:r>
      <w:r w:rsidR="00270CB7" w:rsidRPr="001E683A">
        <w:t xml:space="preserve">, </w:t>
      </w:r>
      <w:r w:rsidRPr="001E683A">
        <w:t>Граматиков</w:t>
      </w:r>
      <w:r w:rsidR="00270CB7" w:rsidRPr="001E683A">
        <w:t xml:space="preserve"> (ред.)</w:t>
      </w:r>
      <w:r w:rsidRPr="001E683A">
        <w:t>, 2007) и копирана в СФД по отношение на мигриращите индивиди е занижена и едва ли е актуална понастоящем.</w:t>
      </w:r>
    </w:p>
    <w:p w14:paraId="2BAA10D5" w14:textId="77777777" w:rsidR="0045749F" w:rsidRPr="001E683A" w:rsidRDefault="0045749F" w:rsidP="007D0C77"/>
    <w:p w14:paraId="3A18F698" w14:textId="77777777" w:rsidR="00E7268E" w:rsidRPr="001E683A" w:rsidRDefault="00E7268E" w:rsidP="007D0C77">
      <w:pPr>
        <w:rPr>
          <w:i/>
        </w:rPr>
      </w:pPr>
      <w:r w:rsidRPr="001E683A">
        <w:rPr>
          <w:i/>
        </w:rPr>
        <w:t>Гнездяща популация</w:t>
      </w:r>
    </w:p>
    <w:p w14:paraId="5634B316" w14:textId="4F2B0A61" w:rsidR="00E7268E" w:rsidRPr="001E683A" w:rsidRDefault="00E7268E" w:rsidP="007D0C77">
      <w:r w:rsidRPr="001E683A">
        <w:t>По данни от мониторинга през 2020 г. в СЗЗ „Марица-Първомай“ са установени 14 индивида през месеците май и юни в подходящо гнездово местообитание (</w:t>
      </w:r>
      <w:r w:rsidR="00270CB7" w:rsidRPr="001E683A">
        <w:t>д</w:t>
      </w:r>
      <w:r w:rsidRPr="001E683A">
        <w:t>анни ИАОС). В платформата SmartBirds през размножителния период има регистрирани 4 наблюдения на 10 инд. в периода 2020 – 2022 г. В eBird през 2022 г. е регистрирана численост от 10 възрастни,</w:t>
      </w:r>
      <w:r w:rsidR="00270CB7" w:rsidRPr="001E683A">
        <w:t xml:space="preserve"> </w:t>
      </w:r>
      <w:r w:rsidRPr="001E683A">
        <w:t>16 млади и 74 неразмножаващи се 2</w:t>
      </w:r>
      <w:r w:rsidR="00270CB7" w:rsidRPr="001E683A">
        <w:t>-</w:t>
      </w:r>
      <w:r w:rsidRPr="001E683A">
        <w:t>годишни индивида в</w:t>
      </w:r>
      <w:r w:rsidR="00270CB7" w:rsidRPr="001E683A">
        <w:t xml:space="preserve"> </w:t>
      </w:r>
      <w:r w:rsidRPr="001E683A">
        <w:t>района на с.</w:t>
      </w:r>
      <w:r w:rsidR="00270CB7" w:rsidRPr="001E683A">
        <w:t xml:space="preserve"> </w:t>
      </w:r>
      <w:r w:rsidRPr="001E683A">
        <w:t>Добри дол, други 6 индивида са наблюдавани в зоната на 22-ри и 23</w:t>
      </w:r>
      <w:r w:rsidR="00270CB7" w:rsidRPr="001E683A">
        <w:t>-</w:t>
      </w:r>
      <w:r w:rsidRPr="001E683A">
        <w:t xml:space="preserve">ти април 2022 г. </w:t>
      </w:r>
    </w:p>
    <w:p w14:paraId="67F99568" w14:textId="664AE3A1" w:rsidR="00270CB7" w:rsidRPr="001E683A" w:rsidRDefault="00270CB7" w:rsidP="00270CB7">
      <w:r w:rsidRPr="001E683A">
        <w:t>По време на полевите проучвания в зоната през 2022 г. видът е наблюдаван 19 пъти, като са установени 34  инд. през април и май.</w:t>
      </w:r>
    </w:p>
    <w:p w14:paraId="46C37406" w14:textId="77777777" w:rsidR="00270CB7" w:rsidRPr="001E683A" w:rsidRDefault="00270CB7" w:rsidP="007D0C77"/>
    <w:p w14:paraId="3EC731C7" w14:textId="77777777" w:rsidR="00E7268E" w:rsidRPr="001E683A" w:rsidRDefault="00E7268E" w:rsidP="007D0C77">
      <w:pPr>
        <w:rPr>
          <w:i/>
        </w:rPr>
      </w:pPr>
      <w:r w:rsidRPr="001E683A">
        <w:rPr>
          <w:i/>
        </w:rPr>
        <w:t>Миграционна популация</w:t>
      </w:r>
    </w:p>
    <w:p w14:paraId="7ACD7083" w14:textId="1A8AC11A" w:rsidR="00E7268E" w:rsidRPr="001E683A" w:rsidRDefault="00E7268E" w:rsidP="007D0C77">
      <w:r w:rsidRPr="001E683A">
        <w:t>В платформата eBird има няколко регистрирани наблюдения на мигриращи бели щъркели – 6 инд. на 28.04.2018 г. както и 4 наблюдения с общо 87 инд. през пролетта на 2022</w:t>
      </w:r>
      <w:r w:rsidR="0045749F" w:rsidRPr="001E683A">
        <w:t xml:space="preserve"> </w:t>
      </w:r>
      <w:r w:rsidRPr="001E683A">
        <w:t>г.</w:t>
      </w:r>
    </w:p>
    <w:p w14:paraId="02417796" w14:textId="77777777" w:rsidR="0045749F" w:rsidRPr="001E683A" w:rsidRDefault="0045749F" w:rsidP="007D0C77"/>
    <w:p w14:paraId="36624DE6" w14:textId="19D31563" w:rsidR="00E7268E" w:rsidRPr="001E683A" w:rsidRDefault="00E7268E" w:rsidP="007D0C77">
      <w:r w:rsidRPr="001E683A">
        <w:rPr>
          <w:b/>
          <w:lang w:val="en-US"/>
        </w:rPr>
        <w:lastRenderedPageBreak/>
        <w:t xml:space="preserve">5. </w:t>
      </w:r>
      <w:r w:rsidRPr="001E683A">
        <w:rPr>
          <w:b/>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496"/>
        <w:gridCol w:w="1496"/>
        <w:gridCol w:w="2953"/>
        <w:gridCol w:w="1729"/>
      </w:tblGrid>
      <w:tr w:rsidR="00E7268E" w:rsidRPr="001E683A" w14:paraId="6F20D059" w14:textId="77777777" w:rsidTr="001E7B76">
        <w:trPr>
          <w:tblHeader/>
          <w:jc w:val="center"/>
        </w:trPr>
        <w:tc>
          <w:tcPr>
            <w:tcW w:w="785" w:type="pct"/>
            <w:shd w:val="clear" w:color="auto" w:fill="B6DDE8"/>
            <w:vAlign w:val="center"/>
          </w:tcPr>
          <w:p w14:paraId="74533137" w14:textId="77777777" w:rsidR="00E7268E" w:rsidRPr="001E683A" w:rsidRDefault="00E7268E" w:rsidP="001E7B76">
            <w:pPr>
              <w:spacing w:after="120"/>
              <w:jc w:val="center"/>
              <w:rPr>
                <w:b/>
                <w:bCs/>
                <w:sz w:val="20"/>
                <w:szCs w:val="20"/>
              </w:rPr>
            </w:pPr>
            <w:r w:rsidRPr="001E683A">
              <w:rPr>
                <w:b/>
                <w:bCs/>
                <w:sz w:val="20"/>
                <w:szCs w:val="20"/>
              </w:rPr>
              <w:t>Параметър</w:t>
            </w:r>
          </w:p>
        </w:tc>
        <w:tc>
          <w:tcPr>
            <w:tcW w:w="788" w:type="pct"/>
            <w:shd w:val="clear" w:color="auto" w:fill="B6DDE8"/>
            <w:vAlign w:val="center"/>
          </w:tcPr>
          <w:p w14:paraId="369401D1" w14:textId="77777777" w:rsidR="00E7268E" w:rsidRPr="001E683A" w:rsidRDefault="00E7268E" w:rsidP="001E7B76">
            <w:pPr>
              <w:spacing w:after="120"/>
              <w:jc w:val="center"/>
              <w:rPr>
                <w:b/>
                <w:bCs/>
                <w:sz w:val="20"/>
                <w:szCs w:val="20"/>
              </w:rPr>
            </w:pPr>
            <w:r w:rsidRPr="001E683A">
              <w:rPr>
                <w:b/>
                <w:bCs/>
                <w:sz w:val="20"/>
                <w:szCs w:val="20"/>
              </w:rPr>
              <w:t>Мерна единица</w:t>
            </w:r>
          </w:p>
        </w:tc>
        <w:tc>
          <w:tcPr>
            <w:tcW w:w="788" w:type="pct"/>
            <w:shd w:val="clear" w:color="auto" w:fill="B6DDE8"/>
            <w:vAlign w:val="center"/>
          </w:tcPr>
          <w:p w14:paraId="67168C0F" w14:textId="77777777" w:rsidR="00E7268E" w:rsidRPr="001E683A" w:rsidRDefault="00E7268E" w:rsidP="001E7B76">
            <w:pPr>
              <w:spacing w:after="120"/>
              <w:jc w:val="center"/>
              <w:rPr>
                <w:b/>
                <w:bCs/>
                <w:sz w:val="20"/>
                <w:szCs w:val="20"/>
              </w:rPr>
            </w:pPr>
            <w:r w:rsidRPr="001E683A">
              <w:rPr>
                <w:b/>
                <w:bCs/>
                <w:sz w:val="20"/>
                <w:szCs w:val="20"/>
              </w:rPr>
              <w:t>Целева стойност</w:t>
            </w:r>
          </w:p>
        </w:tc>
        <w:tc>
          <w:tcPr>
            <w:tcW w:w="1649" w:type="pct"/>
            <w:shd w:val="clear" w:color="auto" w:fill="B6DDE8"/>
            <w:vAlign w:val="center"/>
          </w:tcPr>
          <w:p w14:paraId="6708132F" w14:textId="77777777" w:rsidR="00E7268E" w:rsidRPr="001E683A" w:rsidRDefault="00E7268E" w:rsidP="001E7B76">
            <w:pPr>
              <w:spacing w:after="120"/>
              <w:jc w:val="center"/>
              <w:rPr>
                <w:b/>
                <w:bCs/>
                <w:sz w:val="20"/>
                <w:szCs w:val="20"/>
              </w:rPr>
            </w:pPr>
            <w:r w:rsidRPr="001E683A">
              <w:rPr>
                <w:b/>
                <w:bCs/>
                <w:sz w:val="20"/>
                <w:szCs w:val="20"/>
              </w:rPr>
              <w:t>Допълнителна информация</w:t>
            </w:r>
          </w:p>
        </w:tc>
        <w:tc>
          <w:tcPr>
            <w:tcW w:w="990" w:type="pct"/>
            <w:shd w:val="clear" w:color="auto" w:fill="B6DDE8"/>
            <w:vAlign w:val="center"/>
          </w:tcPr>
          <w:p w14:paraId="3BD4D5F4" w14:textId="77777777" w:rsidR="00E7268E" w:rsidRPr="001E683A" w:rsidRDefault="00E7268E" w:rsidP="001E7B76">
            <w:pPr>
              <w:spacing w:after="120"/>
              <w:jc w:val="center"/>
              <w:rPr>
                <w:b/>
                <w:bCs/>
                <w:sz w:val="20"/>
                <w:szCs w:val="20"/>
              </w:rPr>
            </w:pPr>
            <w:r w:rsidRPr="001E683A">
              <w:rPr>
                <w:b/>
                <w:bCs/>
                <w:sz w:val="20"/>
                <w:szCs w:val="20"/>
              </w:rPr>
              <w:t>Специфични за зоната цели</w:t>
            </w:r>
          </w:p>
        </w:tc>
      </w:tr>
      <w:tr w:rsidR="00E7268E" w:rsidRPr="001E683A" w14:paraId="4C93684B" w14:textId="77777777" w:rsidTr="001E7B76">
        <w:trPr>
          <w:jc w:val="center"/>
        </w:trPr>
        <w:tc>
          <w:tcPr>
            <w:tcW w:w="785" w:type="pct"/>
            <w:shd w:val="clear" w:color="auto" w:fill="auto"/>
          </w:tcPr>
          <w:p w14:paraId="58E5D6F3" w14:textId="77777777" w:rsidR="00E7268E" w:rsidRPr="001E683A" w:rsidRDefault="00E7268E" w:rsidP="00270CB7">
            <w:pPr>
              <w:jc w:val="left"/>
              <w:rPr>
                <w:b/>
                <w:sz w:val="20"/>
                <w:szCs w:val="20"/>
              </w:rPr>
            </w:pPr>
            <w:r w:rsidRPr="001E683A">
              <w:rPr>
                <w:b/>
                <w:sz w:val="20"/>
                <w:szCs w:val="20"/>
              </w:rPr>
              <w:t xml:space="preserve">Популация: </w:t>
            </w:r>
            <w:r w:rsidRPr="001E683A">
              <w:rPr>
                <w:bCs/>
                <w:sz w:val="20"/>
                <w:szCs w:val="20"/>
              </w:rPr>
              <w:t>Размер на гнездящата популацията</w:t>
            </w:r>
          </w:p>
        </w:tc>
        <w:tc>
          <w:tcPr>
            <w:tcW w:w="788" w:type="pct"/>
            <w:shd w:val="clear" w:color="auto" w:fill="auto"/>
          </w:tcPr>
          <w:p w14:paraId="0474026C" w14:textId="77777777" w:rsidR="00E7268E" w:rsidRPr="001E683A" w:rsidRDefault="00E7268E" w:rsidP="00270CB7">
            <w:pPr>
              <w:jc w:val="left"/>
              <w:rPr>
                <w:sz w:val="20"/>
                <w:szCs w:val="20"/>
              </w:rPr>
            </w:pPr>
            <w:r w:rsidRPr="001E683A">
              <w:rPr>
                <w:sz w:val="20"/>
                <w:szCs w:val="20"/>
              </w:rPr>
              <w:t>Брой гнездящи двойки</w:t>
            </w:r>
          </w:p>
        </w:tc>
        <w:tc>
          <w:tcPr>
            <w:tcW w:w="788" w:type="pct"/>
            <w:shd w:val="clear" w:color="auto" w:fill="auto"/>
          </w:tcPr>
          <w:p w14:paraId="776BA761" w14:textId="5D83D59E" w:rsidR="00E7268E" w:rsidRPr="001E683A" w:rsidRDefault="00E7268E" w:rsidP="00270CB7">
            <w:pPr>
              <w:jc w:val="left"/>
              <w:rPr>
                <w:sz w:val="20"/>
                <w:szCs w:val="20"/>
              </w:rPr>
            </w:pPr>
          </w:p>
          <w:p w14:paraId="718D8A0D" w14:textId="6724438C" w:rsidR="008627A6" w:rsidRPr="001E683A" w:rsidRDefault="008627A6" w:rsidP="00270CB7">
            <w:pPr>
              <w:jc w:val="left"/>
              <w:rPr>
                <w:sz w:val="20"/>
                <w:szCs w:val="20"/>
              </w:rPr>
            </w:pPr>
            <w:r w:rsidRPr="001E683A">
              <w:rPr>
                <w:sz w:val="20"/>
                <w:szCs w:val="20"/>
              </w:rPr>
              <w:t>Най-малко 12</w:t>
            </w:r>
          </w:p>
        </w:tc>
        <w:tc>
          <w:tcPr>
            <w:tcW w:w="1649" w:type="pct"/>
            <w:shd w:val="clear" w:color="auto" w:fill="auto"/>
          </w:tcPr>
          <w:p w14:paraId="5DF603FD" w14:textId="6985CE81" w:rsidR="00E7268E" w:rsidRPr="001E683A" w:rsidRDefault="00E7268E" w:rsidP="00270CB7">
            <w:pPr>
              <w:jc w:val="left"/>
              <w:rPr>
                <w:sz w:val="20"/>
                <w:szCs w:val="20"/>
              </w:rPr>
            </w:pPr>
            <w:r w:rsidRPr="001E683A">
              <w:rPr>
                <w:sz w:val="20"/>
                <w:szCs w:val="20"/>
              </w:rPr>
              <w:t>Включва и двойките, които се хранят в зоната</w:t>
            </w:r>
            <w:r w:rsidR="008627A6" w:rsidRPr="001E683A">
              <w:rPr>
                <w:sz w:val="20"/>
                <w:szCs w:val="20"/>
              </w:rPr>
              <w:t>,</w:t>
            </w:r>
            <w:r w:rsidRPr="001E683A">
              <w:rPr>
                <w:sz w:val="20"/>
                <w:szCs w:val="20"/>
              </w:rPr>
              <w:t xml:space="preserve"> но гнездата им са непосредствено до границите на зоната, но извън нея.</w:t>
            </w:r>
          </w:p>
          <w:p w14:paraId="4203F713" w14:textId="77777777" w:rsidR="00E7268E" w:rsidRPr="001E683A" w:rsidRDefault="00E7268E" w:rsidP="00270CB7">
            <w:pPr>
              <w:jc w:val="left"/>
              <w:rPr>
                <w:sz w:val="20"/>
                <w:szCs w:val="20"/>
              </w:rPr>
            </w:pPr>
            <w:r w:rsidRPr="001E683A">
              <w:rPr>
                <w:sz w:val="20"/>
                <w:szCs w:val="20"/>
              </w:rPr>
              <w:t>Предвид голямата площ на хранителните местообитания на вида, посочената стойност трябва да се приема като минимална, на сегашния етап.</w:t>
            </w:r>
          </w:p>
        </w:tc>
        <w:tc>
          <w:tcPr>
            <w:tcW w:w="990" w:type="pct"/>
          </w:tcPr>
          <w:p w14:paraId="2D2A588A" w14:textId="25A6EBC3" w:rsidR="00E7268E" w:rsidRPr="001E683A" w:rsidRDefault="00E7268E" w:rsidP="00270CB7">
            <w:pPr>
              <w:jc w:val="left"/>
              <w:rPr>
                <w:sz w:val="20"/>
                <w:szCs w:val="20"/>
              </w:rPr>
            </w:pPr>
            <w:r w:rsidRPr="001E683A">
              <w:rPr>
                <w:sz w:val="20"/>
                <w:szCs w:val="20"/>
              </w:rPr>
              <w:t>Поддържане на популацията на вида в зоната в размер от най-малко 1</w:t>
            </w:r>
            <w:r w:rsidR="008627A6" w:rsidRPr="001E683A">
              <w:rPr>
                <w:sz w:val="20"/>
                <w:szCs w:val="20"/>
              </w:rPr>
              <w:t>2 двойки.</w:t>
            </w:r>
          </w:p>
        </w:tc>
      </w:tr>
      <w:tr w:rsidR="00E7268E" w:rsidRPr="001E683A" w14:paraId="5CAE1021" w14:textId="77777777" w:rsidTr="001E7B76">
        <w:trPr>
          <w:jc w:val="center"/>
        </w:trPr>
        <w:tc>
          <w:tcPr>
            <w:tcW w:w="785" w:type="pct"/>
            <w:shd w:val="clear" w:color="auto" w:fill="auto"/>
          </w:tcPr>
          <w:p w14:paraId="4E14EDFF" w14:textId="77777777" w:rsidR="00E7268E" w:rsidRPr="001E683A" w:rsidRDefault="00E7268E" w:rsidP="00270CB7">
            <w:pPr>
              <w:jc w:val="left"/>
              <w:rPr>
                <w:b/>
                <w:sz w:val="20"/>
                <w:szCs w:val="20"/>
              </w:rPr>
            </w:pPr>
            <w:r w:rsidRPr="001E683A">
              <w:rPr>
                <w:b/>
                <w:sz w:val="20"/>
                <w:szCs w:val="20"/>
              </w:rPr>
              <w:t xml:space="preserve">Популация: </w:t>
            </w:r>
            <w:r w:rsidRPr="001E683A">
              <w:rPr>
                <w:bCs/>
                <w:sz w:val="20"/>
                <w:szCs w:val="20"/>
              </w:rPr>
              <w:t>Размер на мигриращата популация</w:t>
            </w:r>
          </w:p>
        </w:tc>
        <w:tc>
          <w:tcPr>
            <w:tcW w:w="788" w:type="pct"/>
            <w:shd w:val="clear" w:color="auto" w:fill="auto"/>
          </w:tcPr>
          <w:p w14:paraId="13FB26EE" w14:textId="77777777" w:rsidR="00E7268E" w:rsidRPr="001E683A" w:rsidRDefault="00E7268E" w:rsidP="00270CB7">
            <w:pPr>
              <w:jc w:val="left"/>
              <w:rPr>
                <w:sz w:val="20"/>
                <w:szCs w:val="20"/>
              </w:rPr>
            </w:pPr>
            <w:r w:rsidRPr="001E683A">
              <w:rPr>
                <w:sz w:val="20"/>
                <w:szCs w:val="20"/>
              </w:rPr>
              <w:t>Брой индивиди</w:t>
            </w:r>
          </w:p>
        </w:tc>
        <w:tc>
          <w:tcPr>
            <w:tcW w:w="788" w:type="pct"/>
            <w:shd w:val="clear" w:color="auto" w:fill="auto"/>
          </w:tcPr>
          <w:p w14:paraId="25114364" w14:textId="77777777" w:rsidR="00E7268E" w:rsidRPr="001E683A" w:rsidRDefault="00E7268E" w:rsidP="00270CB7">
            <w:pPr>
              <w:jc w:val="left"/>
              <w:rPr>
                <w:sz w:val="20"/>
                <w:szCs w:val="20"/>
              </w:rPr>
            </w:pPr>
            <w:r w:rsidRPr="001E683A">
              <w:rPr>
                <w:sz w:val="20"/>
                <w:szCs w:val="20"/>
              </w:rPr>
              <w:t>Най-малко 53</w:t>
            </w:r>
          </w:p>
        </w:tc>
        <w:tc>
          <w:tcPr>
            <w:tcW w:w="1649" w:type="pct"/>
            <w:shd w:val="clear" w:color="auto" w:fill="auto"/>
          </w:tcPr>
          <w:p w14:paraId="22531F62" w14:textId="77777777" w:rsidR="00E7268E" w:rsidRPr="001E683A" w:rsidRDefault="00E7268E" w:rsidP="00270CB7">
            <w:pPr>
              <w:jc w:val="left"/>
              <w:rPr>
                <w:sz w:val="20"/>
                <w:szCs w:val="20"/>
              </w:rPr>
            </w:pPr>
            <w:r w:rsidRPr="001E683A">
              <w:rPr>
                <w:sz w:val="20"/>
                <w:szCs w:val="20"/>
              </w:rPr>
              <w:t xml:space="preserve">Определена на база литературни източници и данни от еBird </w:t>
            </w:r>
          </w:p>
        </w:tc>
        <w:tc>
          <w:tcPr>
            <w:tcW w:w="990" w:type="pct"/>
            <w:vAlign w:val="center"/>
          </w:tcPr>
          <w:p w14:paraId="69E7B416" w14:textId="77777777" w:rsidR="00E7268E" w:rsidRPr="001E683A" w:rsidRDefault="00E7268E" w:rsidP="00270CB7">
            <w:pPr>
              <w:jc w:val="left"/>
              <w:rPr>
                <w:sz w:val="20"/>
                <w:szCs w:val="20"/>
              </w:rPr>
            </w:pPr>
            <w:r w:rsidRPr="001E683A">
              <w:rPr>
                <w:sz w:val="20"/>
                <w:szCs w:val="20"/>
              </w:rPr>
              <w:t>Създаване на предпоставки за спиране, почивка и нощуване на мигриращите ята бели щъркели в зоната.</w:t>
            </w:r>
          </w:p>
          <w:p w14:paraId="78F4A6C0" w14:textId="77777777" w:rsidR="00E7268E" w:rsidRPr="001E683A" w:rsidRDefault="00E7268E" w:rsidP="00270CB7">
            <w:pPr>
              <w:jc w:val="left"/>
              <w:rPr>
                <w:sz w:val="20"/>
                <w:szCs w:val="20"/>
              </w:rPr>
            </w:pPr>
            <w:r w:rsidRPr="001E683A">
              <w:rPr>
                <w:sz w:val="20"/>
                <w:szCs w:val="20"/>
              </w:rPr>
              <w:t xml:space="preserve">Междинна цел: проучване на числеността на вида в зоната по време на миграция </w:t>
            </w:r>
          </w:p>
        </w:tc>
      </w:tr>
      <w:tr w:rsidR="00E7268E" w:rsidRPr="001E683A" w14:paraId="71AAF332" w14:textId="77777777" w:rsidTr="001E7B76">
        <w:trPr>
          <w:jc w:val="center"/>
        </w:trPr>
        <w:tc>
          <w:tcPr>
            <w:tcW w:w="785" w:type="pct"/>
            <w:shd w:val="clear" w:color="auto" w:fill="auto"/>
          </w:tcPr>
          <w:p w14:paraId="1CADAFE9" w14:textId="77777777" w:rsidR="00E7268E" w:rsidRPr="001E683A" w:rsidRDefault="00E7268E" w:rsidP="00270CB7">
            <w:pPr>
              <w:jc w:val="left"/>
              <w:rPr>
                <w:b/>
                <w:sz w:val="20"/>
                <w:szCs w:val="20"/>
              </w:rPr>
            </w:pPr>
            <w:r w:rsidRPr="001E683A">
              <w:rPr>
                <w:b/>
                <w:sz w:val="20"/>
                <w:szCs w:val="20"/>
              </w:rPr>
              <w:t xml:space="preserve">Местообитание на вида: </w:t>
            </w:r>
            <w:r w:rsidRPr="001E683A">
              <w:rPr>
                <w:sz w:val="20"/>
                <w:szCs w:val="20"/>
              </w:rPr>
              <w:t>Площ на подходящите хранителни местообитания на вида в зоната.</w:t>
            </w:r>
          </w:p>
        </w:tc>
        <w:tc>
          <w:tcPr>
            <w:tcW w:w="788" w:type="pct"/>
            <w:shd w:val="clear" w:color="auto" w:fill="auto"/>
          </w:tcPr>
          <w:p w14:paraId="4E424307" w14:textId="77777777" w:rsidR="00E7268E" w:rsidRPr="001E683A" w:rsidRDefault="00E7268E" w:rsidP="00270CB7">
            <w:pPr>
              <w:jc w:val="left"/>
              <w:rPr>
                <w:sz w:val="20"/>
                <w:szCs w:val="20"/>
              </w:rPr>
            </w:pPr>
            <w:r w:rsidRPr="001E683A">
              <w:rPr>
                <w:sz w:val="20"/>
                <w:szCs w:val="20"/>
              </w:rPr>
              <w:t>ha</w:t>
            </w:r>
          </w:p>
        </w:tc>
        <w:tc>
          <w:tcPr>
            <w:tcW w:w="788" w:type="pct"/>
            <w:shd w:val="clear" w:color="auto" w:fill="auto"/>
          </w:tcPr>
          <w:p w14:paraId="5F124506" w14:textId="0FAF57C2" w:rsidR="00E7268E" w:rsidRPr="001E683A" w:rsidRDefault="00E7268E" w:rsidP="00270CB7">
            <w:pPr>
              <w:jc w:val="left"/>
              <w:rPr>
                <w:sz w:val="20"/>
                <w:szCs w:val="20"/>
              </w:rPr>
            </w:pPr>
            <w:r w:rsidRPr="001E683A">
              <w:rPr>
                <w:sz w:val="20"/>
                <w:szCs w:val="20"/>
              </w:rPr>
              <w:t>Най-малко 1500</w:t>
            </w:r>
          </w:p>
        </w:tc>
        <w:tc>
          <w:tcPr>
            <w:tcW w:w="1649" w:type="pct"/>
            <w:shd w:val="clear" w:color="auto" w:fill="auto"/>
          </w:tcPr>
          <w:p w14:paraId="5AEEDD15" w14:textId="77777777" w:rsidR="00E7268E" w:rsidRPr="001E683A" w:rsidRDefault="00E7268E" w:rsidP="00270CB7">
            <w:pPr>
              <w:jc w:val="left"/>
              <w:rPr>
                <w:sz w:val="20"/>
                <w:szCs w:val="20"/>
              </w:rPr>
            </w:pPr>
            <w:r w:rsidRPr="001E683A">
              <w:rPr>
                <w:sz w:val="20"/>
                <w:szCs w:val="20"/>
              </w:rPr>
              <w:t>Площта е определена на база % на местообитания N08, N09 и N10 според СФ на зоната.</w:t>
            </w:r>
          </w:p>
        </w:tc>
        <w:tc>
          <w:tcPr>
            <w:tcW w:w="990" w:type="pct"/>
          </w:tcPr>
          <w:p w14:paraId="18A449AB" w14:textId="77777777" w:rsidR="00E7268E" w:rsidRPr="001E683A" w:rsidRDefault="00E7268E" w:rsidP="00270CB7">
            <w:pPr>
              <w:jc w:val="left"/>
              <w:rPr>
                <w:sz w:val="20"/>
                <w:szCs w:val="20"/>
              </w:rPr>
            </w:pPr>
            <w:r w:rsidRPr="001E683A">
              <w:rPr>
                <w:sz w:val="20"/>
                <w:szCs w:val="20"/>
              </w:rPr>
              <w:t>Поддържане площта на подходящите хранителни местообитания на вида в размер на най-малко 1500 ha или увеличаване на тази площ чрез превръщане на обработваеми земи в пасища и заливни ливади.</w:t>
            </w:r>
          </w:p>
        </w:tc>
      </w:tr>
      <w:tr w:rsidR="00E7268E" w:rsidRPr="001E683A" w14:paraId="3D62CD64" w14:textId="77777777" w:rsidTr="001E7B76">
        <w:trPr>
          <w:jc w:val="center"/>
        </w:trPr>
        <w:tc>
          <w:tcPr>
            <w:tcW w:w="785" w:type="pct"/>
            <w:shd w:val="clear" w:color="auto" w:fill="auto"/>
          </w:tcPr>
          <w:p w14:paraId="4640A958" w14:textId="77777777" w:rsidR="00E7268E" w:rsidRPr="001E683A" w:rsidRDefault="00E7268E" w:rsidP="00270CB7">
            <w:pPr>
              <w:jc w:val="left"/>
              <w:rPr>
                <w:sz w:val="20"/>
                <w:szCs w:val="20"/>
              </w:rPr>
            </w:pPr>
            <w:r w:rsidRPr="001E683A">
              <w:rPr>
                <w:b/>
                <w:sz w:val="20"/>
                <w:szCs w:val="20"/>
              </w:rPr>
              <w:t xml:space="preserve">Местообитание на вида: </w:t>
            </w:r>
            <w:r w:rsidRPr="001E683A">
              <w:rPr>
                <w:sz w:val="20"/>
                <w:szCs w:val="20"/>
              </w:rPr>
              <w:t xml:space="preserve">Безопасност за гнездата на вида, разположени върху електрически стълбове </w:t>
            </w:r>
          </w:p>
        </w:tc>
        <w:tc>
          <w:tcPr>
            <w:tcW w:w="788" w:type="pct"/>
            <w:shd w:val="clear" w:color="auto" w:fill="auto"/>
          </w:tcPr>
          <w:p w14:paraId="39AD6944" w14:textId="77777777" w:rsidR="00E7268E" w:rsidRPr="001E683A" w:rsidRDefault="00E7268E" w:rsidP="00270CB7">
            <w:pPr>
              <w:jc w:val="left"/>
              <w:rPr>
                <w:sz w:val="20"/>
                <w:szCs w:val="20"/>
              </w:rPr>
            </w:pPr>
            <w:r w:rsidRPr="001E683A">
              <w:rPr>
                <w:sz w:val="20"/>
                <w:szCs w:val="20"/>
              </w:rPr>
              <w:t>Брой обезопасени гнезда, разположени върху електрически стълбове</w:t>
            </w:r>
          </w:p>
        </w:tc>
        <w:tc>
          <w:tcPr>
            <w:tcW w:w="788" w:type="pct"/>
            <w:shd w:val="clear" w:color="auto" w:fill="auto"/>
          </w:tcPr>
          <w:p w14:paraId="4CAC1671" w14:textId="73E89EF2" w:rsidR="00E7268E" w:rsidRPr="001E683A" w:rsidRDefault="00E7268E" w:rsidP="00270CB7">
            <w:pPr>
              <w:jc w:val="left"/>
              <w:rPr>
                <w:sz w:val="20"/>
                <w:szCs w:val="20"/>
              </w:rPr>
            </w:pPr>
            <w:r w:rsidRPr="001E683A">
              <w:rPr>
                <w:sz w:val="20"/>
                <w:szCs w:val="20"/>
              </w:rPr>
              <w:t>1</w:t>
            </w:r>
            <w:r w:rsidR="00BC76E2">
              <w:rPr>
                <w:sz w:val="20"/>
                <w:szCs w:val="20"/>
              </w:rPr>
              <w:t>2</w:t>
            </w:r>
            <w:r w:rsidRPr="001E683A">
              <w:rPr>
                <w:sz w:val="20"/>
                <w:szCs w:val="20"/>
              </w:rPr>
              <w:t xml:space="preserve"> броя обезопасени гнезда на вида</w:t>
            </w:r>
          </w:p>
        </w:tc>
        <w:tc>
          <w:tcPr>
            <w:tcW w:w="1649" w:type="pct"/>
            <w:shd w:val="clear" w:color="auto" w:fill="auto"/>
          </w:tcPr>
          <w:p w14:paraId="00E5C47F" w14:textId="77777777" w:rsidR="00E7268E" w:rsidRPr="001E683A" w:rsidRDefault="00E7268E" w:rsidP="00270CB7">
            <w:pPr>
              <w:jc w:val="left"/>
              <w:rPr>
                <w:sz w:val="20"/>
                <w:szCs w:val="20"/>
              </w:rPr>
            </w:pPr>
            <w:r w:rsidRPr="001E683A">
              <w:rPr>
                <w:sz w:val="20"/>
                <w:szCs w:val="20"/>
              </w:rPr>
              <w:t xml:space="preserve">Гнездата на вида в защитената зона са разположени върху електрически стълбове. Всички тези гнезда трябва да бъдат на изкуствени метални платформи. </w:t>
            </w:r>
          </w:p>
        </w:tc>
        <w:tc>
          <w:tcPr>
            <w:tcW w:w="990" w:type="pct"/>
          </w:tcPr>
          <w:p w14:paraId="09AFEEA4" w14:textId="77777777" w:rsidR="00E7268E" w:rsidRPr="001E683A" w:rsidRDefault="00E7268E" w:rsidP="00270CB7">
            <w:pPr>
              <w:jc w:val="left"/>
              <w:rPr>
                <w:sz w:val="20"/>
                <w:szCs w:val="20"/>
              </w:rPr>
            </w:pPr>
            <w:r w:rsidRPr="001E683A">
              <w:rPr>
                <w:sz w:val="20"/>
                <w:szCs w:val="20"/>
              </w:rPr>
              <w:t>Подобряване на безопасността на гнездата на вида, разположени върху електрически стълбове, до достигане на целевата стойност от 15 обезопасени гнезда.</w:t>
            </w:r>
          </w:p>
        </w:tc>
      </w:tr>
      <w:tr w:rsidR="00E7268E" w:rsidRPr="001E683A" w14:paraId="3478590C" w14:textId="77777777" w:rsidTr="001E7B76">
        <w:trPr>
          <w:jc w:val="center"/>
        </w:trPr>
        <w:tc>
          <w:tcPr>
            <w:tcW w:w="785" w:type="pct"/>
            <w:shd w:val="clear" w:color="auto" w:fill="auto"/>
          </w:tcPr>
          <w:p w14:paraId="126E4312" w14:textId="77777777" w:rsidR="00E7268E" w:rsidRPr="001E683A" w:rsidRDefault="00E7268E" w:rsidP="00D001D4">
            <w:pPr>
              <w:jc w:val="left"/>
              <w:rPr>
                <w:sz w:val="20"/>
                <w:szCs w:val="20"/>
              </w:rPr>
            </w:pPr>
            <w:r w:rsidRPr="001E683A">
              <w:rPr>
                <w:b/>
                <w:sz w:val="20"/>
                <w:szCs w:val="20"/>
              </w:rPr>
              <w:t xml:space="preserve">Местообитание на вида: </w:t>
            </w:r>
            <w:r w:rsidRPr="001E683A">
              <w:rPr>
                <w:sz w:val="20"/>
                <w:szCs w:val="20"/>
              </w:rPr>
              <w:t xml:space="preserve">Качество на подходящите хранителни местообитания </w:t>
            </w:r>
            <w:r w:rsidRPr="001E683A">
              <w:rPr>
                <w:sz w:val="20"/>
                <w:szCs w:val="20"/>
              </w:rPr>
              <w:lastRenderedPageBreak/>
              <w:t>на вида</w:t>
            </w:r>
          </w:p>
          <w:p w14:paraId="2B0FBB25" w14:textId="77777777" w:rsidR="00E7268E" w:rsidRPr="001E683A" w:rsidRDefault="00E7268E" w:rsidP="00D001D4">
            <w:pPr>
              <w:jc w:val="left"/>
              <w:rPr>
                <w:b/>
                <w:sz w:val="20"/>
                <w:szCs w:val="20"/>
              </w:rPr>
            </w:pPr>
          </w:p>
        </w:tc>
        <w:tc>
          <w:tcPr>
            <w:tcW w:w="788" w:type="pct"/>
            <w:shd w:val="clear" w:color="auto" w:fill="auto"/>
          </w:tcPr>
          <w:p w14:paraId="158B375C" w14:textId="77777777" w:rsidR="00E7268E" w:rsidRPr="001E683A" w:rsidRDefault="00E7268E" w:rsidP="00D001D4">
            <w:pPr>
              <w:jc w:val="left"/>
              <w:rPr>
                <w:sz w:val="20"/>
                <w:szCs w:val="20"/>
              </w:rPr>
            </w:pPr>
            <w:r w:rsidRPr="001E683A">
              <w:rPr>
                <w:sz w:val="20"/>
                <w:szCs w:val="20"/>
              </w:rPr>
              <w:lastRenderedPageBreak/>
              <w:t xml:space="preserve">% екстензивно управлявани пасища и ливади, като част от хранителното </w:t>
            </w:r>
            <w:r w:rsidRPr="001E683A">
              <w:rPr>
                <w:sz w:val="20"/>
                <w:szCs w:val="20"/>
              </w:rPr>
              <w:lastRenderedPageBreak/>
              <w:t>местообитание на вида</w:t>
            </w:r>
          </w:p>
        </w:tc>
        <w:tc>
          <w:tcPr>
            <w:tcW w:w="788" w:type="pct"/>
            <w:shd w:val="clear" w:color="auto" w:fill="auto"/>
          </w:tcPr>
          <w:p w14:paraId="18D791C0" w14:textId="77777777" w:rsidR="00E7268E" w:rsidRPr="001E683A" w:rsidRDefault="00E7268E" w:rsidP="00D001D4">
            <w:pPr>
              <w:jc w:val="left"/>
              <w:rPr>
                <w:sz w:val="20"/>
                <w:szCs w:val="20"/>
              </w:rPr>
            </w:pPr>
            <w:r w:rsidRPr="001E683A">
              <w:rPr>
                <w:sz w:val="20"/>
                <w:szCs w:val="20"/>
              </w:rPr>
              <w:lastRenderedPageBreak/>
              <w:t xml:space="preserve">100% от пасищата и ливадите, част от хранителното местообитание </w:t>
            </w:r>
            <w:r w:rsidRPr="001E683A">
              <w:rPr>
                <w:sz w:val="20"/>
                <w:szCs w:val="20"/>
              </w:rPr>
              <w:lastRenderedPageBreak/>
              <w:t>на вида се управляват екстензивно</w:t>
            </w:r>
          </w:p>
        </w:tc>
        <w:tc>
          <w:tcPr>
            <w:tcW w:w="1649" w:type="pct"/>
            <w:shd w:val="clear" w:color="auto" w:fill="auto"/>
          </w:tcPr>
          <w:p w14:paraId="20FF379C" w14:textId="77777777" w:rsidR="00E7268E" w:rsidRPr="001E683A" w:rsidRDefault="00E7268E" w:rsidP="00D001D4">
            <w:pPr>
              <w:jc w:val="left"/>
              <w:rPr>
                <w:sz w:val="20"/>
                <w:szCs w:val="20"/>
              </w:rPr>
            </w:pPr>
            <w:r w:rsidRPr="001E683A">
              <w:rPr>
                <w:sz w:val="20"/>
                <w:szCs w:val="20"/>
              </w:rPr>
              <w:lastRenderedPageBreak/>
              <w:t xml:space="preserve">Видът предпочита да се храни в ливади, пасища, обработваеми земи, мери и др. с невисока растителност. За да се поддържат тревните местообитания (ливади и </w:t>
            </w:r>
            <w:r w:rsidRPr="001E683A">
              <w:rPr>
                <w:sz w:val="20"/>
                <w:szCs w:val="20"/>
              </w:rPr>
              <w:lastRenderedPageBreak/>
              <w:t>пасища) във вид подходящ за търсене на храна от белия щъркел е необходима паша на домашни животни (1 крава на хектар), с по-малко използване на торове и други химикали, които биха довели до изчезване на плячката на вида.</w:t>
            </w:r>
          </w:p>
        </w:tc>
        <w:tc>
          <w:tcPr>
            <w:tcW w:w="990" w:type="pct"/>
          </w:tcPr>
          <w:p w14:paraId="7A0532BC" w14:textId="77777777" w:rsidR="00E7268E" w:rsidRPr="001E683A" w:rsidRDefault="00E7268E" w:rsidP="00D001D4">
            <w:pPr>
              <w:jc w:val="left"/>
              <w:rPr>
                <w:sz w:val="20"/>
                <w:szCs w:val="20"/>
              </w:rPr>
            </w:pPr>
            <w:r w:rsidRPr="001E683A">
              <w:rPr>
                <w:sz w:val="20"/>
                <w:szCs w:val="20"/>
              </w:rPr>
              <w:lastRenderedPageBreak/>
              <w:t xml:space="preserve">Подобряване на състоянието на хранителното местообитание на вида по този параметър до </w:t>
            </w:r>
            <w:r w:rsidRPr="001E683A">
              <w:rPr>
                <w:sz w:val="20"/>
                <w:szCs w:val="20"/>
              </w:rPr>
              <w:lastRenderedPageBreak/>
              <w:t>постигане на  100% екстензивно управление на пасища и ливади, част от хранителното местообитание на вида</w:t>
            </w:r>
          </w:p>
        </w:tc>
      </w:tr>
    </w:tbl>
    <w:p w14:paraId="07FCF9DA" w14:textId="77777777" w:rsidR="00E7268E" w:rsidRPr="001E683A" w:rsidRDefault="00E7268E" w:rsidP="00B57BF0"/>
    <w:p w14:paraId="0F09E788" w14:textId="0239E824" w:rsidR="00E7268E" w:rsidRPr="001E683A" w:rsidRDefault="00E7268E" w:rsidP="00B57BF0">
      <w:pPr>
        <w:rPr>
          <w:b/>
          <w:bCs/>
        </w:rPr>
      </w:pPr>
      <w:r w:rsidRPr="001E683A">
        <w:rPr>
          <w:b/>
          <w:bCs/>
          <w:lang w:val="en-US"/>
        </w:rPr>
        <w:t xml:space="preserve">6. </w:t>
      </w:r>
      <w:r w:rsidRPr="001E683A">
        <w:rPr>
          <w:b/>
          <w:bCs/>
        </w:rPr>
        <w:t xml:space="preserve">Необходимост от промени в СФД за </w:t>
      </w:r>
      <w:r w:rsidRPr="001E683A">
        <w:rPr>
          <w:b/>
        </w:rPr>
        <w:t>СЗЗ BG0002081 „Марица - Първомай“</w:t>
      </w:r>
    </w:p>
    <w:p w14:paraId="0A03FCE3" w14:textId="77777777" w:rsidR="00E7268E" w:rsidRPr="001E683A" w:rsidRDefault="00E7268E" w:rsidP="00B57BF0">
      <w:r w:rsidRPr="001E683A">
        <w:t>Предвид наличната информация за настоящата гнездяща популация и концентрираща се численост на вида в защитената зона по време на миграция не може да бъде направена актуализация на СФД, въпреки че националната численост на вида се увеличава и е вероятно миграционната и гнездова численост да са занижени.</w:t>
      </w:r>
    </w:p>
    <w:p w14:paraId="560957F2" w14:textId="77777777" w:rsidR="00E7268E" w:rsidRPr="001E683A" w:rsidRDefault="00E7268E" w:rsidP="00B57BF0"/>
    <w:p w14:paraId="297D5704" w14:textId="63D925C4" w:rsidR="00894FD2" w:rsidRPr="001E683A" w:rsidRDefault="00894FD2" w:rsidP="00B57BF0">
      <w:pPr>
        <w:rPr>
          <w:lang w:val="en-US"/>
        </w:rPr>
      </w:pPr>
    </w:p>
    <w:p w14:paraId="1C8AC6F8" w14:textId="12FFC7C0" w:rsidR="00894FD2" w:rsidRDefault="00894FD2" w:rsidP="00B57BF0">
      <w:pPr>
        <w:rPr>
          <w:highlight w:val="yellow"/>
          <w:lang w:val="en-US"/>
        </w:rPr>
      </w:pPr>
    </w:p>
    <w:p w14:paraId="799ED84E" w14:textId="5DDD1415" w:rsidR="00894FD2" w:rsidRDefault="00894FD2" w:rsidP="00B57BF0">
      <w:pPr>
        <w:rPr>
          <w:highlight w:val="yellow"/>
          <w:lang w:val="en-US"/>
        </w:rPr>
      </w:pPr>
    </w:p>
    <w:p w14:paraId="274C16D1" w14:textId="77777777" w:rsidR="00894FD2" w:rsidRPr="00685A64" w:rsidRDefault="00894FD2" w:rsidP="00B57BF0">
      <w:pPr>
        <w:pStyle w:val="Heading1"/>
        <w:spacing w:before="0" w:beforeAutospacing="0"/>
      </w:pPr>
      <w:bookmarkStart w:id="38" w:name="_Toc89106076"/>
      <w:bookmarkStart w:id="39" w:name="_Toc109558844"/>
      <w:bookmarkStart w:id="40" w:name="_Toc125368484"/>
      <w:bookmarkStart w:id="41" w:name="_Toc127092342"/>
      <w:r w:rsidRPr="00685A64">
        <w:t>Специфични цели за А</w:t>
      </w:r>
      <w:r w:rsidRPr="00685A64">
        <w:rPr>
          <w:lang w:val="ru-RU"/>
        </w:rPr>
        <w:t>03</w:t>
      </w:r>
      <w:r w:rsidRPr="00685A64">
        <w:t>6</w:t>
      </w:r>
      <w:r w:rsidRPr="00685A64">
        <w:rPr>
          <w:lang w:val="ru-RU"/>
        </w:rPr>
        <w:t xml:space="preserve"> </w:t>
      </w:r>
      <w:r w:rsidRPr="00685A64">
        <w:rPr>
          <w:i/>
          <w:iCs/>
        </w:rPr>
        <w:t>Cygnus olor</w:t>
      </w:r>
      <w:r w:rsidRPr="00685A64">
        <w:rPr>
          <w:lang w:val="ru-RU"/>
        </w:rPr>
        <w:t xml:space="preserve"> (</w:t>
      </w:r>
      <w:r w:rsidRPr="00685A64">
        <w:t>ням лебед</w:t>
      </w:r>
      <w:r w:rsidRPr="00685A64">
        <w:rPr>
          <w:lang w:val="ru-RU"/>
        </w:rPr>
        <w:t>)</w:t>
      </w:r>
      <w:bookmarkEnd w:id="38"/>
      <w:bookmarkEnd w:id="39"/>
      <w:bookmarkEnd w:id="40"/>
      <w:bookmarkEnd w:id="41"/>
    </w:p>
    <w:p w14:paraId="4CE290C3" w14:textId="77777777" w:rsidR="009955F7" w:rsidRPr="00685A64" w:rsidRDefault="009955F7" w:rsidP="00B57BF0">
      <w:pPr>
        <w:rPr>
          <w:b/>
          <w:bCs/>
        </w:rPr>
      </w:pPr>
    </w:p>
    <w:p w14:paraId="2D1422B9" w14:textId="305F2386" w:rsidR="00894FD2" w:rsidRPr="00685A64" w:rsidRDefault="00894FD2" w:rsidP="009955F7">
      <w:r w:rsidRPr="00685A64">
        <w:rPr>
          <w:b/>
          <w:bCs/>
        </w:rPr>
        <w:t>1. Кратка характеристика на вида</w:t>
      </w:r>
    </w:p>
    <w:p w14:paraId="7884E207" w14:textId="2B818456" w:rsidR="00894FD2" w:rsidRPr="00685A64" w:rsidRDefault="00894FD2" w:rsidP="009955F7">
      <w:r w:rsidRPr="00685A64">
        <w:t>Дължината на тялото</w:t>
      </w:r>
      <w:r w:rsidR="00EB578A" w:rsidRPr="00685A64">
        <w:t xml:space="preserve"> е</w:t>
      </w:r>
      <w:r w:rsidRPr="00685A64">
        <w:t xml:space="preserve"> 140-160 cm, а размахът на крилата – 200-240 cm. Оперението е изцяло бяло. Клюнът е червен, в основата си черен. Краката са черни. Няма полов диморфизъм, но се наблюдава възрастов. Младите индивиди са сивокафяви, със сив клюн с черна основа. От водата излита тежко, набирайки скорост с продължително разбягване по водната повърхност. При летенето се чува ясен звук от размахването на крилата</w:t>
      </w:r>
      <w:r w:rsidR="00685A64" w:rsidRPr="00685A64">
        <w:t xml:space="preserve"> (Нанкинов и др., 1997)</w:t>
      </w:r>
      <w:r w:rsidRPr="00685A64">
        <w:t xml:space="preserve">. </w:t>
      </w:r>
    </w:p>
    <w:p w14:paraId="4D061F96" w14:textId="77777777" w:rsidR="009955F7" w:rsidRPr="00685A64" w:rsidRDefault="009955F7" w:rsidP="009955F7"/>
    <w:p w14:paraId="1CE02A0B" w14:textId="77777777" w:rsidR="00894FD2" w:rsidRPr="00685A64" w:rsidRDefault="00894FD2" w:rsidP="009955F7">
      <w:r w:rsidRPr="00685A64">
        <w:rPr>
          <w:i/>
          <w:iCs/>
        </w:rPr>
        <w:t>Характер на пребиваване в страната</w:t>
      </w:r>
    </w:p>
    <w:p w14:paraId="5EB9B971" w14:textId="54C65EA1" w:rsidR="00894FD2" w:rsidRPr="00685A64" w:rsidRDefault="00894FD2" w:rsidP="009955F7">
      <w:r w:rsidRPr="00685A64">
        <w:t>Немият лебед у нас е гнездящ, постоянен вид, а също преминаващ по време на миграция и зимуващ.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февруари до средата на април. Есенната миграция е от септември до декември. Най-често мигрира на семейни групи, но често в районите на зимуване формира големи ята, обикновено смесени с патици и лиски</w:t>
      </w:r>
      <w:r w:rsidR="00685A64" w:rsidRPr="00685A64">
        <w:t xml:space="preserve"> (Нанкинов и др., 1997).</w:t>
      </w:r>
    </w:p>
    <w:p w14:paraId="550CEA11" w14:textId="77777777" w:rsidR="009955F7" w:rsidRPr="00685A64" w:rsidRDefault="009955F7" w:rsidP="009955F7"/>
    <w:p w14:paraId="160C0EE7" w14:textId="77777777" w:rsidR="00894FD2" w:rsidRPr="00685A64" w:rsidRDefault="00894FD2" w:rsidP="009955F7">
      <w:r w:rsidRPr="00685A64">
        <w:rPr>
          <w:i/>
          <w:iCs/>
        </w:rPr>
        <w:t>Характерно местообитание</w:t>
      </w:r>
    </w:p>
    <w:p w14:paraId="67A46824" w14:textId="6B7C7832" w:rsidR="00894FD2" w:rsidRPr="00685A64" w:rsidRDefault="00894FD2" w:rsidP="009955F7">
      <w:r w:rsidRPr="00685A64">
        <w:t>Гнездовото местообитание е водната растителност (тръстика, папур, камъш) в и по периферията на блата, езера, язовири, рибарници, изоставени баластриери и стари речни корита. По-рядък е в крайбрежната водна растителност на по-големи бавно течащи реки. Гнезди главно в сладководни и по-рядко бракични водоеми. Понякога гнезди и в почти напълно обрасли с водна растителност водоеми, дори и с малки размери. По време на миграция и зимуване се среща и в бързотечащи реки, в плитководни участъци на р. Дунав, в лагуни, солени езера, както и в морето. Подходящи местообитания за гнездене са 3140, 3150 и 3270 според Директивата за хабитатите (Кавръкова и др., 2009).</w:t>
      </w:r>
    </w:p>
    <w:p w14:paraId="211C1731" w14:textId="77777777" w:rsidR="009955F7" w:rsidRPr="00685A64" w:rsidRDefault="009955F7" w:rsidP="009955F7"/>
    <w:p w14:paraId="293C1E12" w14:textId="77777777" w:rsidR="00894FD2" w:rsidRPr="00685A64" w:rsidRDefault="00894FD2" w:rsidP="009955F7">
      <w:r w:rsidRPr="00685A64">
        <w:rPr>
          <w:i/>
          <w:iCs/>
        </w:rPr>
        <w:lastRenderedPageBreak/>
        <w:t>Хранене</w:t>
      </w:r>
    </w:p>
    <w:p w14:paraId="025A6F16" w14:textId="59292652" w:rsidR="00894FD2" w:rsidRPr="00685A64" w:rsidRDefault="00894FD2" w:rsidP="009955F7">
      <w:pPr>
        <w:rPr>
          <w:lang w:val="en-US"/>
        </w:rPr>
      </w:pPr>
      <w:r w:rsidRPr="00685A64">
        <w:t>Храни се главно с водна растителност – най-вече водорасли, включително и семена по дъното. В малки количества яде и водни безгръбначни – ракообразни, насекоми и мекотели. Понякога се храни и из посеви със зимна пшеница и други култури (Cramp</w:t>
      </w:r>
      <w:r w:rsidR="00685A64" w:rsidRPr="00685A64">
        <w:t>,</w:t>
      </w:r>
      <w:r w:rsidRPr="00685A64">
        <w:t xml:space="preserve"> Simmons </w:t>
      </w:r>
      <w:r w:rsidR="00685A64" w:rsidRPr="00685A64">
        <w:t>(</w:t>
      </w:r>
      <w:r w:rsidRPr="00685A64">
        <w:t>eds.</w:t>
      </w:r>
      <w:r w:rsidR="00685A64" w:rsidRPr="00685A64">
        <w:t>)</w:t>
      </w:r>
      <w:r w:rsidRPr="00685A64">
        <w:t>, 1977)</w:t>
      </w:r>
      <w:r w:rsidR="009955F7" w:rsidRPr="00685A64">
        <w:rPr>
          <w:lang w:val="en-US"/>
        </w:rPr>
        <w:t>.</w:t>
      </w:r>
    </w:p>
    <w:p w14:paraId="5493CF37" w14:textId="77777777" w:rsidR="009955F7" w:rsidRPr="00685A64" w:rsidRDefault="009955F7" w:rsidP="009955F7"/>
    <w:p w14:paraId="62644A99" w14:textId="77777777" w:rsidR="00894FD2" w:rsidRPr="00685A64" w:rsidRDefault="00894FD2" w:rsidP="009955F7">
      <w:r w:rsidRPr="00685A64">
        <w:rPr>
          <w:b/>
          <w:bCs/>
        </w:rPr>
        <w:t>2. Разпространение, природозащитно състояние и тенденции в популацията на вида на национално ниво</w:t>
      </w:r>
    </w:p>
    <w:p w14:paraId="3C8EC4D9" w14:textId="52518D76" w:rsidR="00894FD2" w:rsidRPr="000932D9" w:rsidRDefault="00894FD2" w:rsidP="009955F7">
      <w:r w:rsidRPr="000932D9">
        <w:t xml:space="preserve">Като гнездящ вид е рядък, разпространен по </w:t>
      </w:r>
      <w:r w:rsidR="00204B1B" w:rsidRPr="000932D9">
        <w:t>д</w:t>
      </w:r>
      <w:r w:rsidRPr="000932D9">
        <w:t xml:space="preserve">унавските езера, блата и рибарници, по езерата по Черноморското крайбрежие, в редица обрасли с водна растителност рибарници и язовири в Горнотракийската низина, както и в малък брой подобни водоеми в Дунавската равнина, включително и в стари речни корита (Янков ред., 2007; </w:t>
      </w:r>
      <w:r w:rsidR="00036D49" w:rsidRPr="000932D9">
        <w:rPr>
          <w:rFonts w:eastAsia="Lucida Sans Unicode"/>
          <w:color w:val="000000"/>
          <w:kern w:val="1"/>
          <w:lang w:eastAsia="ar-SA"/>
        </w:rPr>
        <w:t>Големански (гл. ред.), 2015</w:t>
      </w:r>
      <w:r w:rsidRPr="000932D9">
        <w:t>; Даскалова</w:t>
      </w:r>
      <w:r w:rsidR="00036D49" w:rsidRPr="000932D9">
        <w:rPr>
          <w:lang w:val="en-US"/>
        </w:rPr>
        <w:t>,</w:t>
      </w:r>
      <w:r w:rsidRPr="000932D9">
        <w:t xml:space="preserve"> Шурулинков, 2020; П. Шурулинков, Р. Цонев – непубликувани данни). Според Червената книга на България (</w:t>
      </w:r>
      <w:r w:rsidR="00414895" w:rsidRPr="000932D9">
        <w:rPr>
          <w:rFonts w:eastAsia="Lucida Sans Unicode"/>
          <w:color w:val="000000"/>
          <w:kern w:val="1"/>
          <w:lang w:eastAsia="ar-SA"/>
        </w:rPr>
        <w:t>Големански (гл. ред.), 2015</w:t>
      </w:r>
      <w:r w:rsidRPr="000932D9">
        <w:t xml:space="preserve">) у нас гнездят 12-36 дв. с тенденция на увеличение. Понастоящем числеността на вида у нас е в рамките на 80-120 двойки. Според докладването по чл. 12 от 2019 г. </w:t>
      </w:r>
      <w:r w:rsidRPr="000932D9">
        <w:rPr>
          <w:b/>
          <w:bCs/>
        </w:rPr>
        <w:t>гнездовата популация</w:t>
      </w:r>
      <w:r w:rsidRPr="000932D9">
        <w:t xml:space="preserve"> се оценява на </w:t>
      </w:r>
      <w:r w:rsidRPr="000932D9">
        <w:rPr>
          <w:b/>
          <w:bCs/>
        </w:rPr>
        <w:t>20-50 двойки</w:t>
      </w:r>
      <w:r w:rsidRPr="000932D9">
        <w:t>, което вече не е актуално. Тенденцията и в числеността и в разпространението е положителна. В докладването е посочено, че краткосрочната тенденция на разпространението на вида у нас (2000-2018 г.) е стабилна, но всъщност и тя показва увеличение. За този период немият лебед се появи в редица нови локалитети главно в Горнотракийската низина и Дунавската равнина (Shurulinkov et al., 2019; Даскалова</w:t>
      </w:r>
      <w:r w:rsidR="00036D49" w:rsidRPr="000932D9">
        <w:rPr>
          <w:lang w:val="en-US"/>
        </w:rPr>
        <w:t>,</w:t>
      </w:r>
      <w:r w:rsidRPr="000932D9">
        <w:t xml:space="preserve"> Шурулинков, 2020).</w:t>
      </w:r>
    </w:p>
    <w:p w14:paraId="4C228D93" w14:textId="3B6C176C" w:rsidR="00894FD2" w:rsidRPr="000932D9" w:rsidRDefault="00894FD2" w:rsidP="009955F7">
      <w:r w:rsidRPr="000932D9">
        <w:t>Немият лебед зимува в цялата страна, във водоеми под 1200 m н.в. Най-значителните зимни концентрации са по брега на Черно море и в крайморските езера –</w:t>
      </w:r>
      <w:r w:rsidR="00036D49" w:rsidRPr="000932D9">
        <w:rPr>
          <w:lang w:val="en-US"/>
        </w:rPr>
        <w:t xml:space="preserve"> </w:t>
      </w:r>
      <w:r w:rsidRPr="000932D9">
        <w:t xml:space="preserve">Поморийско, Атанасовско, яз. Мандра, ез. Дуранкулак, Шабленска тузла и др. Ята от по 10-50 инд. зимуват и във редица вътрешни язовири и поречията на реките Марица, Янтра, Тунджа, Огоста, Искър, Вит и др. Числеността на </w:t>
      </w:r>
      <w:r w:rsidRPr="000932D9">
        <w:rPr>
          <w:b/>
          <w:bCs/>
        </w:rPr>
        <w:t>зимуващите</w:t>
      </w:r>
      <w:r w:rsidRPr="000932D9">
        <w:t xml:space="preserve"> у нас неми лебеди според Докладването по чл.12 е </w:t>
      </w:r>
      <w:r w:rsidRPr="000932D9">
        <w:rPr>
          <w:b/>
          <w:bCs/>
        </w:rPr>
        <w:t>1000-4100 индивиди</w:t>
      </w:r>
      <w:r w:rsidRPr="000932D9">
        <w:t>. Няма ясна тенденция, числеността е флуктуираща. През по-сурови зими броят на зимуващите лебеди е значително по-висок</w:t>
      </w:r>
      <w:r w:rsidR="00036D49" w:rsidRPr="000932D9">
        <w:rPr>
          <w:lang w:val="en-US"/>
        </w:rPr>
        <w:t>,</w:t>
      </w:r>
      <w:r w:rsidRPr="000932D9">
        <w:t xml:space="preserve"> отколкото при меки зими.</w:t>
      </w:r>
    </w:p>
    <w:p w14:paraId="649E2AF3" w14:textId="77777777" w:rsidR="00894FD2" w:rsidRPr="000932D9" w:rsidRDefault="00894FD2" w:rsidP="009955F7">
      <w:r w:rsidRPr="000932D9">
        <w:t xml:space="preserve">По време на миграция немият лебед също може да се срещне из водоеми в цялата страна. Според докладването по чл.12 понастоящем </w:t>
      </w:r>
      <w:r w:rsidRPr="000932D9">
        <w:rPr>
          <w:b/>
          <w:bCs/>
        </w:rPr>
        <w:t>миграционната численост</w:t>
      </w:r>
      <w:r w:rsidRPr="000932D9">
        <w:t xml:space="preserve"> на вида е в рамките на </w:t>
      </w:r>
      <w:r w:rsidRPr="000932D9">
        <w:rPr>
          <w:b/>
          <w:bCs/>
        </w:rPr>
        <w:t>500-1200 инд</w:t>
      </w:r>
      <w:r w:rsidRPr="000932D9">
        <w:t xml:space="preserve">. Всъщност няма никакви системни и стандартизирани проучвания в това направление и числеността по време на миграция остава неизвестна. </w:t>
      </w:r>
    </w:p>
    <w:p w14:paraId="22E2915C" w14:textId="41768F68" w:rsidR="00894FD2" w:rsidRPr="000932D9" w:rsidRDefault="00894FD2" w:rsidP="009955F7">
      <w:r w:rsidRPr="000932D9">
        <w:t>В Червената книга (</w:t>
      </w:r>
      <w:r w:rsidR="004B7ABE" w:rsidRPr="000932D9">
        <w:rPr>
          <w:rFonts w:eastAsia="Lucida Sans Unicode"/>
          <w:color w:val="000000"/>
          <w:kern w:val="1"/>
          <w:lang w:eastAsia="ar-SA"/>
        </w:rPr>
        <w:t>Големански (гл. ред.), 2015</w:t>
      </w:r>
      <w:r w:rsidRPr="000932D9">
        <w:t>) са посочени като заплахи отравянето с оловни сачми и тежести, безпокойство, отстрел, унищожаване и деградация на местообитания. замърсяването на влажните зони, преследване в рибни стопанства и др. Често пъти местообитанията се засягат от умишлени пожари в тръстиковите и папурови масиви. Отрицателно въздействие оказват и осушаването на влажни зони – особено рибарници и язовири, което понякога се случва дори и през гнездовия период на птиците. Сред естествените лимитиращи фактори са масовите случаи на разпространение на птичи грип при немия лебед в някои години и гибелта на индивиди поради тежки зимни условия.</w:t>
      </w:r>
    </w:p>
    <w:p w14:paraId="605440BC" w14:textId="77777777" w:rsidR="009955F7" w:rsidRPr="00894FD2" w:rsidRDefault="009955F7" w:rsidP="009955F7">
      <w:pPr>
        <w:rPr>
          <w:highlight w:val="cyan"/>
        </w:rPr>
      </w:pPr>
    </w:p>
    <w:p w14:paraId="68EF2B2B" w14:textId="77777777" w:rsidR="00894FD2" w:rsidRPr="0017063C" w:rsidRDefault="00894FD2" w:rsidP="009955F7">
      <w:pPr>
        <w:rPr>
          <w:b/>
        </w:rPr>
      </w:pPr>
      <w:r w:rsidRPr="0017063C">
        <w:rPr>
          <w:b/>
        </w:rPr>
        <w:t>3. Състояние в специална защитена зона BG0002081 „Марица-Първомай“</w:t>
      </w:r>
    </w:p>
    <w:p w14:paraId="3A580C07" w14:textId="3F461EBE" w:rsidR="00894FD2" w:rsidRPr="0017063C" w:rsidRDefault="00894FD2" w:rsidP="009955F7">
      <w:r w:rsidRPr="0017063C">
        <w:t xml:space="preserve">Съгласно стандартния формуляр за данни на зоната вида е зимуващ. </w:t>
      </w:r>
      <w:r w:rsidRPr="0017063C">
        <w:rPr>
          <w:b/>
          <w:bCs/>
        </w:rPr>
        <w:t>Зимуващата популация</w:t>
      </w:r>
      <w:r w:rsidRPr="0017063C">
        <w:t xml:space="preserve"> се оценява на </w:t>
      </w:r>
      <w:r w:rsidRPr="0017063C">
        <w:rPr>
          <w:b/>
          <w:bCs/>
        </w:rPr>
        <w:t>до 11 инд</w:t>
      </w:r>
      <w:r w:rsidR="0017063C" w:rsidRPr="0017063C">
        <w:rPr>
          <w:b/>
          <w:bCs/>
        </w:rPr>
        <w:t>ивида</w:t>
      </w:r>
      <w:r w:rsidRPr="0017063C">
        <w:t xml:space="preserve">, което представлява до </w:t>
      </w:r>
      <w:r w:rsidRPr="0017063C">
        <w:rPr>
          <w:b/>
          <w:bCs/>
        </w:rPr>
        <w:t>0,3 %</w:t>
      </w:r>
      <w:r w:rsidRPr="0017063C">
        <w:t xml:space="preserve"> от максималната национална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28FAF395" w14:textId="77777777" w:rsidR="009955F7" w:rsidRPr="0017063C" w:rsidRDefault="009955F7" w:rsidP="009955F7"/>
    <w:p w14:paraId="5ED24899" w14:textId="77777777" w:rsidR="00894FD2" w:rsidRPr="0017063C" w:rsidRDefault="00894FD2" w:rsidP="009955F7">
      <w:pPr>
        <w:rPr>
          <w:b/>
          <w:bCs/>
        </w:rPr>
      </w:pPr>
      <w:r w:rsidRPr="0017063C">
        <w:rPr>
          <w:b/>
          <w:bCs/>
        </w:rPr>
        <w:t xml:space="preserve">4. Анализ на наличната информация </w:t>
      </w:r>
    </w:p>
    <w:p w14:paraId="189A5A2A" w14:textId="2DB0E3CD" w:rsidR="00860BCB" w:rsidRPr="0017063C" w:rsidRDefault="00894FD2" w:rsidP="00860BCB">
      <w:r w:rsidRPr="0017063C">
        <w:t>В ОВМ „Марица-Първомай“ вид</w:t>
      </w:r>
      <w:r w:rsidR="0017063C" w:rsidRPr="0017063C">
        <w:t>ът</w:t>
      </w:r>
      <w:r w:rsidRPr="0017063C">
        <w:t xml:space="preserve"> не е посочен (Костадинова</w:t>
      </w:r>
      <w:r w:rsidR="0017063C" w:rsidRPr="0017063C">
        <w:t>,</w:t>
      </w:r>
      <w:r w:rsidRPr="0017063C">
        <w:t xml:space="preserve"> Граматиков, 2007). По време на теренните проучвания през февруари и април 2022 г. вида е отчетен съответно с 2 инд. и 1 инд. Данните от БДЗП (SmartBirds) за периода 2018-2022 показват, че вид</w:t>
      </w:r>
      <w:r w:rsidR="0017063C" w:rsidRPr="0017063C">
        <w:t>ът</w:t>
      </w:r>
      <w:r w:rsidRPr="0017063C">
        <w:t xml:space="preserve"> е наблюдаван в зоната през февруари с численост 4 инд. и през март – 4 инд. По време на </w:t>
      </w:r>
      <w:r w:rsidR="0017063C" w:rsidRPr="0017063C">
        <w:t>с</w:t>
      </w:r>
      <w:r w:rsidRPr="0017063C">
        <w:t>реднозимните преброявания за периода 2016-2021 г. вид</w:t>
      </w:r>
      <w:r w:rsidR="0017063C" w:rsidRPr="0017063C">
        <w:t>ът</w:t>
      </w:r>
      <w:r w:rsidRPr="0017063C">
        <w:t xml:space="preserve"> е наблюдаван по поречието на Марица с численост между 2 и 194 инд. (през 2017) като в речния участък между с. Звъничево и гр. Първомай са отчетени между 6 и 88 инд., а в участъка гр. Първомай-гр. Свиленград – 2-194 инд.</w:t>
      </w:r>
      <w:r w:rsidR="00860BCB">
        <w:t xml:space="preserve"> </w:t>
      </w:r>
      <w:r w:rsidR="00860BCB" w:rsidRPr="005A6E43">
        <w:t>За съжаление липсва подробна информация каква част от тези птици зимуват в рамките на СЗЗ „Марица-Първомай“, тъй като двата участъка в своята цялост попадат много извън зоната.</w:t>
      </w:r>
    </w:p>
    <w:p w14:paraId="5C2499AF" w14:textId="77777777" w:rsidR="00860BCB" w:rsidRDefault="00860BCB" w:rsidP="009955F7">
      <w:pPr>
        <w:rPr>
          <w:b/>
          <w:bCs/>
        </w:rPr>
      </w:pPr>
    </w:p>
    <w:p w14:paraId="35DF5ABF" w14:textId="41184BE6" w:rsidR="00894FD2" w:rsidRPr="0017063C" w:rsidRDefault="00894FD2" w:rsidP="009955F7">
      <w:pPr>
        <w:rPr>
          <w:b/>
          <w:bCs/>
        </w:rPr>
      </w:pPr>
      <w:r w:rsidRPr="0017063C">
        <w:rPr>
          <w:b/>
          <w:bCs/>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1134"/>
        <w:gridCol w:w="1276"/>
        <w:gridCol w:w="2825"/>
        <w:gridCol w:w="2579"/>
      </w:tblGrid>
      <w:tr w:rsidR="00894FD2" w:rsidRPr="00894FD2" w14:paraId="3EC01F2B" w14:textId="77777777" w:rsidTr="00F002C4">
        <w:trPr>
          <w:tblHeader/>
          <w:jc w:val="center"/>
        </w:trPr>
        <w:tc>
          <w:tcPr>
            <w:tcW w:w="1564" w:type="dxa"/>
            <w:shd w:val="clear" w:color="auto" w:fill="B6DDE8"/>
            <w:vAlign w:val="center"/>
          </w:tcPr>
          <w:p w14:paraId="54A91858" w14:textId="77777777" w:rsidR="00894FD2" w:rsidRPr="00DC1A2C" w:rsidRDefault="00894FD2" w:rsidP="001E7B76">
            <w:pPr>
              <w:rPr>
                <w:b/>
                <w:bCs/>
                <w:sz w:val="20"/>
              </w:rPr>
            </w:pPr>
            <w:r w:rsidRPr="00DC1A2C">
              <w:rPr>
                <w:b/>
                <w:bCs/>
                <w:sz w:val="20"/>
              </w:rPr>
              <w:t>Параметър</w:t>
            </w:r>
          </w:p>
        </w:tc>
        <w:tc>
          <w:tcPr>
            <w:tcW w:w="1134" w:type="dxa"/>
            <w:shd w:val="clear" w:color="auto" w:fill="B6DDE8"/>
            <w:vAlign w:val="center"/>
          </w:tcPr>
          <w:p w14:paraId="7617C254" w14:textId="77777777" w:rsidR="00894FD2" w:rsidRPr="00DC1A2C" w:rsidRDefault="00894FD2" w:rsidP="001E7B76">
            <w:pPr>
              <w:rPr>
                <w:b/>
                <w:bCs/>
                <w:sz w:val="20"/>
              </w:rPr>
            </w:pPr>
            <w:r w:rsidRPr="00DC1A2C">
              <w:rPr>
                <w:b/>
                <w:bCs/>
                <w:sz w:val="20"/>
              </w:rPr>
              <w:t xml:space="preserve">Мерна единица </w:t>
            </w:r>
          </w:p>
        </w:tc>
        <w:tc>
          <w:tcPr>
            <w:tcW w:w="1276" w:type="dxa"/>
            <w:shd w:val="clear" w:color="auto" w:fill="B6DDE8"/>
            <w:vAlign w:val="center"/>
          </w:tcPr>
          <w:p w14:paraId="088712F8" w14:textId="77777777" w:rsidR="00894FD2" w:rsidRPr="00DC1A2C" w:rsidRDefault="00894FD2" w:rsidP="001E7B76">
            <w:pPr>
              <w:rPr>
                <w:b/>
                <w:bCs/>
                <w:sz w:val="20"/>
              </w:rPr>
            </w:pPr>
            <w:r w:rsidRPr="00DC1A2C">
              <w:rPr>
                <w:b/>
                <w:bCs/>
                <w:sz w:val="20"/>
              </w:rPr>
              <w:t xml:space="preserve">Целева стойност </w:t>
            </w:r>
          </w:p>
        </w:tc>
        <w:tc>
          <w:tcPr>
            <w:tcW w:w="2825" w:type="dxa"/>
            <w:shd w:val="clear" w:color="auto" w:fill="B6DDE8"/>
            <w:vAlign w:val="center"/>
          </w:tcPr>
          <w:p w14:paraId="40EF70B6" w14:textId="77777777" w:rsidR="00894FD2" w:rsidRPr="00DC1A2C" w:rsidRDefault="00894FD2" w:rsidP="001E7B76">
            <w:pPr>
              <w:rPr>
                <w:b/>
                <w:bCs/>
                <w:sz w:val="20"/>
              </w:rPr>
            </w:pPr>
            <w:r w:rsidRPr="00DC1A2C">
              <w:rPr>
                <w:b/>
                <w:bCs/>
                <w:sz w:val="20"/>
              </w:rPr>
              <w:t xml:space="preserve">Допълнителна информация </w:t>
            </w:r>
          </w:p>
        </w:tc>
        <w:tc>
          <w:tcPr>
            <w:tcW w:w="2579" w:type="dxa"/>
            <w:shd w:val="clear" w:color="auto" w:fill="B6DDE8"/>
            <w:vAlign w:val="center"/>
          </w:tcPr>
          <w:p w14:paraId="3CC3CDEF" w14:textId="77777777" w:rsidR="00894FD2" w:rsidRPr="00DC1A2C" w:rsidRDefault="00894FD2" w:rsidP="001E7B76">
            <w:pPr>
              <w:rPr>
                <w:b/>
                <w:bCs/>
                <w:sz w:val="20"/>
              </w:rPr>
            </w:pPr>
            <w:r w:rsidRPr="00DC1A2C">
              <w:rPr>
                <w:b/>
                <w:bCs/>
                <w:sz w:val="20"/>
              </w:rPr>
              <w:t xml:space="preserve">Специфични за зоната цели за опазване </w:t>
            </w:r>
          </w:p>
        </w:tc>
      </w:tr>
      <w:tr w:rsidR="00894FD2" w:rsidRPr="00B64D86" w14:paraId="48A8E07C" w14:textId="77777777" w:rsidTr="001E7B76">
        <w:trPr>
          <w:trHeight w:val="420"/>
          <w:jc w:val="center"/>
        </w:trPr>
        <w:tc>
          <w:tcPr>
            <w:tcW w:w="1564" w:type="dxa"/>
            <w:shd w:val="clear" w:color="auto" w:fill="auto"/>
          </w:tcPr>
          <w:p w14:paraId="6B788A30" w14:textId="77777777" w:rsidR="00894FD2" w:rsidRPr="00B64D86" w:rsidRDefault="00894FD2" w:rsidP="00DC1A2C">
            <w:pPr>
              <w:jc w:val="left"/>
              <w:rPr>
                <w:sz w:val="20"/>
              </w:rPr>
            </w:pPr>
            <w:r w:rsidRPr="00B64D86">
              <w:rPr>
                <w:b/>
                <w:bCs/>
                <w:sz w:val="20"/>
              </w:rPr>
              <w:t>Популация</w:t>
            </w:r>
            <w:r w:rsidRPr="00B64D86">
              <w:rPr>
                <w:sz w:val="20"/>
              </w:rPr>
              <w:t>: Размер на зимуващата популация</w:t>
            </w:r>
          </w:p>
        </w:tc>
        <w:tc>
          <w:tcPr>
            <w:tcW w:w="1134" w:type="dxa"/>
            <w:shd w:val="clear" w:color="auto" w:fill="auto"/>
          </w:tcPr>
          <w:p w14:paraId="0A5A3DEA" w14:textId="77777777" w:rsidR="00894FD2" w:rsidRPr="00B64D86" w:rsidRDefault="00894FD2" w:rsidP="00DC1A2C">
            <w:pPr>
              <w:jc w:val="left"/>
              <w:rPr>
                <w:sz w:val="20"/>
              </w:rPr>
            </w:pPr>
            <w:r w:rsidRPr="00B64D86">
              <w:rPr>
                <w:sz w:val="20"/>
              </w:rPr>
              <w:t>Брой индивиди</w:t>
            </w:r>
          </w:p>
        </w:tc>
        <w:tc>
          <w:tcPr>
            <w:tcW w:w="1276" w:type="dxa"/>
          </w:tcPr>
          <w:p w14:paraId="4305F1D4" w14:textId="47899739" w:rsidR="00894FD2" w:rsidRPr="00B64D86" w:rsidRDefault="00894FD2" w:rsidP="00DC1A2C">
            <w:pPr>
              <w:jc w:val="left"/>
              <w:rPr>
                <w:sz w:val="20"/>
              </w:rPr>
            </w:pPr>
            <w:r w:rsidRPr="00B64D86">
              <w:rPr>
                <w:sz w:val="20"/>
              </w:rPr>
              <w:t>2-</w:t>
            </w:r>
            <w:r w:rsidR="00BF28C2">
              <w:rPr>
                <w:sz w:val="20"/>
              </w:rPr>
              <w:t>11</w:t>
            </w:r>
          </w:p>
        </w:tc>
        <w:tc>
          <w:tcPr>
            <w:tcW w:w="2825" w:type="dxa"/>
          </w:tcPr>
          <w:p w14:paraId="6D488CE4" w14:textId="5978AC68" w:rsidR="00894FD2" w:rsidRPr="00B64D86" w:rsidRDefault="00BF28C2" w:rsidP="00DC1A2C">
            <w:pPr>
              <w:jc w:val="left"/>
              <w:rPr>
                <w:sz w:val="20"/>
              </w:rPr>
            </w:pPr>
            <w:r>
              <w:rPr>
                <w:sz w:val="20"/>
                <w:szCs w:val="20"/>
              </w:rPr>
              <w:t>Максималната ц</w:t>
            </w:r>
            <w:r w:rsidRPr="00B64D86">
              <w:rPr>
                <w:sz w:val="20"/>
                <w:szCs w:val="20"/>
              </w:rPr>
              <w:t>елева стойност е определена на база на</w:t>
            </w:r>
            <w:r>
              <w:rPr>
                <w:sz w:val="20"/>
                <w:szCs w:val="20"/>
              </w:rPr>
              <w:t xml:space="preserve"> СФД. </w:t>
            </w:r>
            <w:r w:rsidR="00894FD2" w:rsidRPr="00B64D86">
              <w:rPr>
                <w:rFonts w:eastAsia="Calibri"/>
                <w:sz w:val="20"/>
                <w:szCs w:val="20"/>
              </w:rPr>
              <w:t>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2 инд. от вида.</w:t>
            </w:r>
          </w:p>
        </w:tc>
        <w:tc>
          <w:tcPr>
            <w:tcW w:w="2579" w:type="dxa"/>
          </w:tcPr>
          <w:p w14:paraId="1351EAC9" w14:textId="77777777" w:rsidR="00894FD2" w:rsidRPr="00B64D86" w:rsidRDefault="00894FD2" w:rsidP="00DC1A2C">
            <w:pPr>
              <w:jc w:val="left"/>
              <w:rPr>
                <w:sz w:val="20"/>
              </w:rPr>
            </w:pPr>
            <w:r w:rsidRPr="00B64D86">
              <w:rPr>
                <w:rFonts w:eastAsia="Calibri"/>
                <w:sz w:val="20"/>
                <w:szCs w:val="20"/>
              </w:rPr>
              <w:t>При средни температури около 0° С или с отрицателен знак, се очаква целевата стойност да бъде ≥ 2 инд. Поддържане на броя на зимуващите индивиди в зоната, чрез поддържане на местообитанията за търсене на храна в зоната.</w:t>
            </w:r>
          </w:p>
        </w:tc>
      </w:tr>
      <w:tr w:rsidR="00894FD2" w:rsidRPr="00894FD2" w14:paraId="77EA115C" w14:textId="77777777" w:rsidTr="001E7B76">
        <w:trPr>
          <w:trHeight w:val="748"/>
          <w:jc w:val="center"/>
        </w:trPr>
        <w:tc>
          <w:tcPr>
            <w:tcW w:w="1564" w:type="dxa"/>
          </w:tcPr>
          <w:p w14:paraId="11B8C91F" w14:textId="77777777" w:rsidR="00894FD2" w:rsidRPr="00B64D86" w:rsidRDefault="00894FD2" w:rsidP="00DC1A2C">
            <w:pPr>
              <w:jc w:val="left"/>
              <w:rPr>
                <w:sz w:val="20"/>
              </w:rPr>
            </w:pPr>
            <w:r w:rsidRPr="00B64D86">
              <w:rPr>
                <w:b/>
                <w:bCs/>
                <w:sz w:val="20"/>
              </w:rPr>
              <w:t>Местообитание на вида</w:t>
            </w:r>
            <w:r w:rsidRPr="00B64D86">
              <w:rPr>
                <w:sz w:val="20"/>
              </w:rPr>
              <w:t>: площ на подходящи местообитания за търсене на храна</w:t>
            </w:r>
          </w:p>
        </w:tc>
        <w:tc>
          <w:tcPr>
            <w:tcW w:w="1134" w:type="dxa"/>
          </w:tcPr>
          <w:p w14:paraId="79085617" w14:textId="77777777" w:rsidR="00894FD2" w:rsidRPr="00B64D86" w:rsidRDefault="00894FD2" w:rsidP="00DC1A2C">
            <w:pPr>
              <w:jc w:val="left"/>
              <w:rPr>
                <w:sz w:val="20"/>
              </w:rPr>
            </w:pPr>
            <w:r w:rsidRPr="00B64D86">
              <w:rPr>
                <w:sz w:val="20"/>
              </w:rPr>
              <w:t>ha</w:t>
            </w:r>
          </w:p>
        </w:tc>
        <w:tc>
          <w:tcPr>
            <w:tcW w:w="1276" w:type="dxa"/>
          </w:tcPr>
          <w:p w14:paraId="4FDBBA86" w14:textId="77777777" w:rsidR="00894FD2" w:rsidRPr="00B64D86" w:rsidRDefault="00894FD2" w:rsidP="00DC1A2C">
            <w:pPr>
              <w:jc w:val="left"/>
              <w:rPr>
                <w:sz w:val="20"/>
              </w:rPr>
            </w:pPr>
            <w:r w:rsidRPr="00B64D86">
              <w:rPr>
                <w:sz w:val="20"/>
              </w:rPr>
              <w:t xml:space="preserve">най-малко 1381 </w:t>
            </w:r>
          </w:p>
        </w:tc>
        <w:tc>
          <w:tcPr>
            <w:tcW w:w="2825" w:type="dxa"/>
          </w:tcPr>
          <w:p w14:paraId="3B8F7E6C" w14:textId="77777777" w:rsidR="00894FD2" w:rsidRPr="00B64D86" w:rsidRDefault="00894FD2" w:rsidP="00DC1A2C">
            <w:pPr>
              <w:jc w:val="left"/>
              <w:rPr>
                <w:sz w:val="20"/>
              </w:rPr>
            </w:pPr>
            <w:r w:rsidRPr="00B64D86">
              <w:rPr>
                <w:sz w:val="20"/>
              </w:rPr>
              <w:t>Площта е определена на база на % участие на следните местообитания в зоната: N06-вътрешни водни тела. Тяхната обща площ е 1381 ha.</w:t>
            </w:r>
          </w:p>
        </w:tc>
        <w:tc>
          <w:tcPr>
            <w:tcW w:w="2579" w:type="dxa"/>
          </w:tcPr>
          <w:p w14:paraId="0AF1C39D" w14:textId="77777777" w:rsidR="00894FD2" w:rsidRPr="00B64D86" w:rsidRDefault="00894FD2" w:rsidP="00DC1A2C">
            <w:pPr>
              <w:jc w:val="left"/>
              <w:rPr>
                <w:sz w:val="20"/>
              </w:rPr>
            </w:pPr>
            <w:r w:rsidRPr="00B64D86">
              <w:rPr>
                <w:sz w:val="20"/>
              </w:rPr>
              <w:t>Запазване и поддържане на площта на подходящите местообитания за вида зоната в размер от най-малко 1381 ha.</w:t>
            </w:r>
          </w:p>
        </w:tc>
      </w:tr>
      <w:tr w:rsidR="00894FD2" w:rsidRPr="00894FD2" w14:paraId="3A23CC4F" w14:textId="77777777" w:rsidTr="001E7B76">
        <w:trPr>
          <w:trHeight w:val="375"/>
          <w:jc w:val="center"/>
        </w:trPr>
        <w:tc>
          <w:tcPr>
            <w:tcW w:w="1564" w:type="dxa"/>
          </w:tcPr>
          <w:p w14:paraId="69A8E085" w14:textId="77777777" w:rsidR="00894FD2" w:rsidRPr="00B64D86" w:rsidRDefault="00894FD2" w:rsidP="00DC1A2C">
            <w:pPr>
              <w:jc w:val="left"/>
              <w:rPr>
                <w:sz w:val="20"/>
                <w:szCs w:val="20"/>
              </w:rPr>
            </w:pPr>
            <w:r w:rsidRPr="00B64D86">
              <w:rPr>
                <w:b/>
                <w:bCs/>
                <w:sz w:val="20"/>
                <w:szCs w:val="20"/>
              </w:rPr>
              <w:t xml:space="preserve">Местообитание на вида: </w:t>
            </w:r>
            <w:r w:rsidRPr="00B64D86">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34" w:type="dxa"/>
          </w:tcPr>
          <w:p w14:paraId="0EBA2FF4" w14:textId="77777777" w:rsidR="00894FD2" w:rsidRPr="00B64D86" w:rsidRDefault="00894FD2" w:rsidP="00DC1A2C">
            <w:pPr>
              <w:jc w:val="left"/>
              <w:rPr>
                <w:sz w:val="20"/>
                <w:szCs w:val="20"/>
              </w:rPr>
            </w:pPr>
            <w:r w:rsidRPr="00B64D86">
              <w:rPr>
                <w:sz w:val="20"/>
                <w:szCs w:val="20"/>
              </w:rPr>
              <w:t>5 степенна скала за екологично състояние</w:t>
            </w:r>
          </w:p>
        </w:tc>
        <w:tc>
          <w:tcPr>
            <w:tcW w:w="1276" w:type="dxa"/>
          </w:tcPr>
          <w:p w14:paraId="17CE4AC2" w14:textId="77777777" w:rsidR="00894FD2" w:rsidRPr="00B64D86" w:rsidRDefault="00894FD2" w:rsidP="00DC1A2C">
            <w:pPr>
              <w:jc w:val="left"/>
              <w:rPr>
                <w:sz w:val="20"/>
                <w:szCs w:val="20"/>
              </w:rPr>
            </w:pPr>
            <w:r w:rsidRPr="00B64D86">
              <w:rPr>
                <w:sz w:val="20"/>
                <w:szCs w:val="20"/>
              </w:rPr>
              <w:t>1-Отлично/2-Добро</w:t>
            </w:r>
          </w:p>
        </w:tc>
        <w:tc>
          <w:tcPr>
            <w:tcW w:w="2825" w:type="dxa"/>
          </w:tcPr>
          <w:p w14:paraId="6016A0E8" w14:textId="77777777" w:rsidR="00894FD2" w:rsidRPr="00B64D86" w:rsidRDefault="00894FD2" w:rsidP="001E7B76">
            <w:pPr>
              <w:rPr>
                <w:sz w:val="20"/>
              </w:rPr>
            </w:pPr>
            <w:r w:rsidRPr="00B64D86">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894FD2" w:rsidRPr="00B64D86" w14:paraId="16CEADBC"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5F27D978" w14:textId="77777777" w:rsidR="00894FD2" w:rsidRPr="00B64D86" w:rsidRDefault="00894FD2" w:rsidP="001E7B76">
                  <w:pPr>
                    <w:rPr>
                      <w:b/>
                      <w:bCs/>
                      <w:sz w:val="20"/>
                    </w:rPr>
                  </w:pPr>
                  <w:r w:rsidRPr="00B64D86">
                    <w:rPr>
                      <w:b/>
                      <w:bCs/>
                      <w:sz w:val="20"/>
                    </w:rPr>
                    <w:t>Екологично състояние</w:t>
                  </w:r>
                </w:p>
              </w:tc>
            </w:tr>
            <w:tr w:rsidR="00894FD2" w:rsidRPr="00B64D86" w14:paraId="19D78438"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11EBB04F" w14:textId="77777777" w:rsidR="00894FD2" w:rsidRPr="00B64D86" w:rsidRDefault="00894FD2" w:rsidP="001E7B76">
                  <w:pPr>
                    <w:rPr>
                      <w:sz w:val="20"/>
                    </w:rPr>
                  </w:pPr>
                  <w:r w:rsidRPr="00B64D86">
                    <w:rPr>
                      <w:sz w:val="20"/>
                    </w:rPr>
                    <w:t>1-Отлично</w:t>
                  </w:r>
                </w:p>
              </w:tc>
            </w:tr>
            <w:tr w:rsidR="00894FD2" w:rsidRPr="00B64D86" w14:paraId="76A5208D"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BF810B0" w14:textId="77777777" w:rsidR="00894FD2" w:rsidRPr="00B64D86" w:rsidRDefault="00894FD2" w:rsidP="001E7B76">
                  <w:pPr>
                    <w:rPr>
                      <w:sz w:val="20"/>
                    </w:rPr>
                  </w:pPr>
                  <w:r w:rsidRPr="00B64D86">
                    <w:rPr>
                      <w:sz w:val="20"/>
                    </w:rPr>
                    <w:t>2-Добро</w:t>
                  </w:r>
                </w:p>
              </w:tc>
            </w:tr>
            <w:tr w:rsidR="00894FD2" w:rsidRPr="00B64D86" w14:paraId="77BAC3D3"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7DEC1BA" w14:textId="77777777" w:rsidR="00894FD2" w:rsidRPr="00B64D86" w:rsidRDefault="00894FD2" w:rsidP="001E7B76">
                  <w:pPr>
                    <w:rPr>
                      <w:sz w:val="20"/>
                    </w:rPr>
                  </w:pPr>
                  <w:r w:rsidRPr="00B64D86">
                    <w:rPr>
                      <w:sz w:val="20"/>
                    </w:rPr>
                    <w:t>3-Умерено</w:t>
                  </w:r>
                </w:p>
              </w:tc>
            </w:tr>
            <w:tr w:rsidR="00894FD2" w:rsidRPr="00B64D86" w14:paraId="78F2D594"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2F76BE3" w14:textId="77777777" w:rsidR="00894FD2" w:rsidRPr="00B64D86" w:rsidRDefault="00894FD2" w:rsidP="001E7B76">
                  <w:pPr>
                    <w:rPr>
                      <w:sz w:val="20"/>
                    </w:rPr>
                  </w:pPr>
                  <w:r w:rsidRPr="00B64D86">
                    <w:rPr>
                      <w:sz w:val="20"/>
                    </w:rPr>
                    <w:t>4-Лошо</w:t>
                  </w:r>
                </w:p>
              </w:tc>
            </w:tr>
            <w:tr w:rsidR="00894FD2" w:rsidRPr="00B64D86" w14:paraId="567DC9D7"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6F8811C" w14:textId="77777777" w:rsidR="00894FD2" w:rsidRPr="00B64D86" w:rsidRDefault="00894FD2" w:rsidP="001E7B76">
                  <w:pPr>
                    <w:rPr>
                      <w:sz w:val="20"/>
                    </w:rPr>
                  </w:pPr>
                  <w:r w:rsidRPr="00B64D86">
                    <w:rPr>
                      <w:sz w:val="20"/>
                    </w:rPr>
                    <w:t>5-Много лошо</w:t>
                  </w:r>
                </w:p>
              </w:tc>
            </w:tr>
          </w:tbl>
          <w:p w14:paraId="32B51F90" w14:textId="2B63B8B0" w:rsidR="00894FD2" w:rsidRPr="00B64D86" w:rsidRDefault="00894FD2" w:rsidP="001E7B76">
            <w:pPr>
              <w:rPr>
                <w:sz w:val="20"/>
                <w:szCs w:val="20"/>
              </w:rPr>
            </w:pPr>
            <w:r w:rsidRPr="00B64D86">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w:t>
            </w:r>
            <w:r w:rsidRPr="00B64D86">
              <w:rPr>
                <w:sz w:val="20"/>
              </w:rPr>
              <w:lastRenderedPageBreak/>
              <w:t xml:space="preserve">всички останали притоци състоянието е </w:t>
            </w:r>
            <w:r w:rsidR="005E5CA7">
              <w:rPr>
                <w:sz w:val="20"/>
              </w:rPr>
              <w:t>умерено</w:t>
            </w:r>
            <w:r w:rsidRPr="00B64D86">
              <w:rPr>
                <w:sz w:val="20"/>
              </w:rPr>
              <w:t xml:space="preserve"> (3).</w:t>
            </w:r>
          </w:p>
        </w:tc>
        <w:tc>
          <w:tcPr>
            <w:tcW w:w="2579" w:type="dxa"/>
          </w:tcPr>
          <w:p w14:paraId="6988A4B6" w14:textId="77777777" w:rsidR="00894FD2" w:rsidRPr="00B64D86" w:rsidRDefault="00894FD2" w:rsidP="00DC1A2C">
            <w:pPr>
              <w:jc w:val="left"/>
              <w:rPr>
                <w:sz w:val="20"/>
                <w:szCs w:val="20"/>
              </w:rPr>
            </w:pPr>
            <w:r w:rsidRPr="00B64D86">
              <w:rPr>
                <w:sz w:val="20"/>
                <w:szCs w:val="20"/>
              </w:rPr>
              <w:lastRenderedPageBreak/>
              <w:t>Подобряване на екологичното състояние на водните тела с подходящи местообитания на вида, на стойности 2-Добро или 1-Отлично състояние</w:t>
            </w:r>
          </w:p>
        </w:tc>
      </w:tr>
    </w:tbl>
    <w:p w14:paraId="65A602E6" w14:textId="77777777" w:rsidR="00DC1A2C" w:rsidRDefault="00DC1A2C" w:rsidP="009955F7">
      <w:pPr>
        <w:rPr>
          <w:b/>
          <w:highlight w:val="cyan"/>
        </w:rPr>
      </w:pPr>
    </w:p>
    <w:p w14:paraId="0A61C5A6" w14:textId="4F4D5AED" w:rsidR="00894FD2" w:rsidRPr="00B64D86" w:rsidRDefault="00894FD2" w:rsidP="009955F7">
      <w:pPr>
        <w:rPr>
          <w:b/>
          <w:bCs/>
        </w:rPr>
      </w:pPr>
      <w:r w:rsidRPr="00B64D86">
        <w:rPr>
          <w:b/>
        </w:rPr>
        <w:t xml:space="preserve">6. Необходимост от промени в СЗЗ </w:t>
      </w:r>
      <w:r w:rsidRPr="00B64D86">
        <w:rPr>
          <w:b/>
          <w:bCs/>
        </w:rPr>
        <w:t>BG000</w:t>
      </w:r>
      <w:r w:rsidRPr="00B64D86">
        <w:rPr>
          <w:b/>
          <w:bCs/>
          <w:lang w:val="ru-RU"/>
        </w:rPr>
        <w:t>2081</w:t>
      </w:r>
      <w:r w:rsidRPr="00B64D86">
        <w:rPr>
          <w:b/>
          <w:bCs/>
        </w:rPr>
        <w:t xml:space="preserve"> „Марица-Първомай“</w:t>
      </w:r>
    </w:p>
    <w:p w14:paraId="3403CD87" w14:textId="77777777" w:rsidR="001315E8" w:rsidRDefault="001315E8" w:rsidP="001315E8">
      <w:r w:rsidRPr="00CE0D3C">
        <w:t>Предвид наличната информация не са необходими промени в СФД.</w:t>
      </w:r>
    </w:p>
    <w:p w14:paraId="05584B44" w14:textId="77777777" w:rsidR="00894FD2" w:rsidRPr="00B64D86" w:rsidRDefault="00894FD2" w:rsidP="009955F7">
      <w:pPr>
        <w:rPr>
          <w:lang w:val="en-US"/>
        </w:rPr>
      </w:pPr>
    </w:p>
    <w:p w14:paraId="71893DBF" w14:textId="7FCAEEA0" w:rsidR="00894FD2" w:rsidRPr="00B64D86" w:rsidRDefault="00894FD2" w:rsidP="009955F7">
      <w:pPr>
        <w:rPr>
          <w:lang w:val="en-US"/>
        </w:rPr>
      </w:pPr>
    </w:p>
    <w:p w14:paraId="273161A5" w14:textId="77777777" w:rsidR="00DC1A2C" w:rsidRPr="00B64D86" w:rsidRDefault="00DC1A2C" w:rsidP="009955F7">
      <w:pPr>
        <w:rPr>
          <w:lang w:val="en-US"/>
        </w:rPr>
      </w:pPr>
    </w:p>
    <w:p w14:paraId="1E6CF436" w14:textId="54E17FF3" w:rsidR="00894FD2" w:rsidRPr="00EA6750" w:rsidRDefault="00894FD2" w:rsidP="009955F7">
      <w:pPr>
        <w:rPr>
          <w:lang w:val="en-US"/>
        </w:rPr>
      </w:pPr>
    </w:p>
    <w:p w14:paraId="30A4901E" w14:textId="77777777" w:rsidR="00894FD2" w:rsidRPr="00EA6750" w:rsidRDefault="00894FD2" w:rsidP="009955F7">
      <w:pPr>
        <w:pStyle w:val="Heading1"/>
        <w:spacing w:before="0" w:beforeAutospacing="0"/>
      </w:pPr>
      <w:bookmarkStart w:id="42" w:name="_Toc85710052"/>
      <w:bookmarkStart w:id="43" w:name="_Toc123821922"/>
      <w:bookmarkStart w:id="44" w:name="_Toc125368483"/>
      <w:bookmarkStart w:id="45" w:name="_Toc127092343"/>
      <w:r w:rsidRPr="00EA6750">
        <w:t xml:space="preserve">Специфични цели за A038 </w:t>
      </w:r>
      <w:r w:rsidRPr="00EA6750">
        <w:rPr>
          <w:i/>
        </w:rPr>
        <w:t>Cygnus cygnus</w:t>
      </w:r>
      <w:r w:rsidRPr="00EA6750">
        <w:t xml:space="preserve"> (поен лебед)</w:t>
      </w:r>
      <w:bookmarkEnd w:id="42"/>
      <w:bookmarkEnd w:id="43"/>
      <w:bookmarkEnd w:id="44"/>
      <w:bookmarkEnd w:id="45"/>
    </w:p>
    <w:p w14:paraId="21C27542" w14:textId="77777777" w:rsidR="009955F7" w:rsidRPr="00EA6750" w:rsidRDefault="009955F7" w:rsidP="009955F7">
      <w:pPr>
        <w:rPr>
          <w:b/>
        </w:rPr>
      </w:pPr>
    </w:p>
    <w:p w14:paraId="3439A4B1" w14:textId="6144A6DE" w:rsidR="00894FD2" w:rsidRPr="00EA6750" w:rsidRDefault="00894FD2" w:rsidP="009955F7">
      <w:pPr>
        <w:rPr>
          <w:b/>
        </w:rPr>
      </w:pPr>
      <w:r w:rsidRPr="00EA6750">
        <w:rPr>
          <w:b/>
        </w:rPr>
        <w:t>1. Кратка характеристика на вида</w:t>
      </w:r>
    </w:p>
    <w:p w14:paraId="226FF351" w14:textId="5C53D5BE" w:rsidR="00894FD2" w:rsidRPr="00EA6750" w:rsidRDefault="00894FD2" w:rsidP="009955F7">
      <w:r w:rsidRPr="00EA6750">
        <w:t>Дължината на тялото</w:t>
      </w:r>
      <w:r w:rsidR="00421C5F" w:rsidRPr="00EA6750">
        <w:t xml:space="preserve"> е</w:t>
      </w:r>
      <w:r w:rsidRPr="00EA6750">
        <w:t xml:space="preserve"> 140-160 cm, тегло</w:t>
      </w:r>
      <w:r w:rsidR="00421C5F" w:rsidRPr="00EA6750">
        <w:t>то –</w:t>
      </w:r>
      <w:r w:rsidRPr="00EA6750">
        <w:t xml:space="preserve"> 5,0 -14,0 kg, размах</w:t>
      </w:r>
      <w:r w:rsidR="00421C5F" w:rsidRPr="00EA6750">
        <w:t>ът</w:t>
      </w:r>
      <w:r w:rsidRPr="00EA6750">
        <w:t xml:space="preserve"> на крилата</w:t>
      </w:r>
      <w:r w:rsidR="00421C5F" w:rsidRPr="00EA6750">
        <w:t xml:space="preserve"> –</w:t>
      </w:r>
      <w:r w:rsidRPr="00EA6750">
        <w:t xml:space="preserve"> 205-235 cm (Cramp</w:t>
      </w:r>
      <w:r w:rsidR="00265015" w:rsidRPr="00EA6750">
        <w:t xml:space="preserve">, </w:t>
      </w:r>
      <w:r w:rsidRPr="00EA6750">
        <w:t xml:space="preserve">Simmons </w:t>
      </w:r>
      <w:r w:rsidR="007D6F25" w:rsidRPr="00EA6750">
        <w:t>(</w:t>
      </w:r>
      <w:r w:rsidRPr="00EA6750">
        <w:t>eds.</w:t>
      </w:r>
      <w:r w:rsidR="007D6F25" w:rsidRPr="00EA6750">
        <w:t>)</w:t>
      </w:r>
      <w:r w:rsidRPr="00EA6750">
        <w:t>, 1977; Svensson</w:t>
      </w:r>
      <w:r w:rsidR="007D6F25" w:rsidRPr="00EA6750">
        <w:rPr>
          <w:lang w:val="en-US"/>
        </w:rPr>
        <w:t xml:space="preserve"> et al.</w:t>
      </w:r>
      <w:r w:rsidRPr="00EA6750">
        <w:t>, 20</w:t>
      </w:r>
      <w:r w:rsidR="007D6F25" w:rsidRPr="00EA6750">
        <w:rPr>
          <w:lang w:val="en-US"/>
        </w:rPr>
        <w:t>09</w:t>
      </w:r>
      <w:r w:rsidRPr="00EA6750">
        <w:t>; Stastny, Hudec, 2016). Оперението е изцяло бяло. Клюнът е жълто-черен. Краката са черни. Няма полов диморфизъм, но се наблюдава възрастов. Младите индивиди са сивокафяви, със сив клюн с черен връх. От водата излита тежко, набирайки скорост с продължително разбягване по водната повърхност. При летенето се чува ясен звук от размахването на крилата. Най-често мигрира и зимува на ята</w:t>
      </w:r>
      <w:r w:rsidR="00EA6750" w:rsidRPr="00EA6750">
        <w:rPr>
          <w:lang w:val="en-US"/>
        </w:rPr>
        <w:t xml:space="preserve"> </w:t>
      </w:r>
      <w:r w:rsidR="00EA6750" w:rsidRPr="00EA6750">
        <w:t>(Нанкинов и др., 1997)</w:t>
      </w:r>
      <w:r w:rsidRPr="00EA6750">
        <w:t>.</w:t>
      </w:r>
    </w:p>
    <w:p w14:paraId="2A05693A" w14:textId="77777777" w:rsidR="009955F7" w:rsidRPr="00EA6750" w:rsidRDefault="009955F7" w:rsidP="009955F7"/>
    <w:p w14:paraId="3BD63C2C" w14:textId="77777777" w:rsidR="00894FD2" w:rsidRPr="00EA6750" w:rsidRDefault="00894FD2" w:rsidP="009955F7">
      <w:pPr>
        <w:rPr>
          <w:i/>
        </w:rPr>
      </w:pPr>
      <w:r w:rsidRPr="00EA6750">
        <w:rPr>
          <w:i/>
        </w:rPr>
        <w:t>Характер на пребиваване в страната</w:t>
      </w:r>
    </w:p>
    <w:p w14:paraId="24CF4458" w14:textId="2CA2A9C4" w:rsidR="00894FD2" w:rsidRPr="00EA6750" w:rsidRDefault="00894FD2" w:rsidP="009955F7">
      <w:r w:rsidRPr="00EA6750">
        <w:t>Пойният лебед у нас е зимуващ и мигриращ вид.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средата на февруари до началото на април. Есенната миграция е през ноември и декември. При сурови зими броят на пойните лебеди по Българското Черноморско крайбрежие се увеличава (Нанкинов и др., 1997).</w:t>
      </w:r>
    </w:p>
    <w:p w14:paraId="775799EB" w14:textId="77777777" w:rsidR="009955F7" w:rsidRPr="00EA6750" w:rsidRDefault="009955F7" w:rsidP="009955F7"/>
    <w:p w14:paraId="3E7DAE13" w14:textId="77777777" w:rsidR="00894FD2" w:rsidRPr="00EA6750" w:rsidRDefault="00894FD2" w:rsidP="009955F7">
      <w:pPr>
        <w:rPr>
          <w:i/>
        </w:rPr>
      </w:pPr>
      <w:r w:rsidRPr="00EA6750">
        <w:rPr>
          <w:i/>
        </w:rPr>
        <w:t>Характерно местообитание</w:t>
      </w:r>
    </w:p>
    <w:p w14:paraId="768BDB07" w14:textId="76B8C4C7" w:rsidR="00894FD2" w:rsidRPr="00EA6750" w:rsidRDefault="00894FD2" w:rsidP="009955F7">
      <w:r w:rsidRPr="00EA6750">
        <w:t>По време на миграция и зимуване се среща и в солени, бракични и сладководни стоящи водоеми от всякакъв характер, в средни течения на реки, в плитководни участъци на р. Дунав, както и в морето. Най-често избира средни по размер или големи влажни зони в близост до посеви със зимна пшеница, където през деня се храни. Предпочита по-плитки водоеми или по-плитките части на язовирите. Много рядък в дълбоки язовири в полупланински и предпланински райони (Нанкинов и др., 1997).</w:t>
      </w:r>
    </w:p>
    <w:p w14:paraId="2962029A" w14:textId="77777777" w:rsidR="009955F7" w:rsidRPr="00EA6750" w:rsidRDefault="009955F7" w:rsidP="009955F7"/>
    <w:p w14:paraId="6E5E8A5C" w14:textId="77777777" w:rsidR="00894FD2" w:rsidRPr="00EA6750" w:rsidRDefault="00894FD2" w:rsidP="009955F7">
      <w:pPr>
        <w:rPr>
          <w:i/>
        </w:rPr>
      </w:pPr>
      <w:r w:rsidRPr="00EA6750">
        <w:rPr>
          <w:i/>
        </w:rPr>
        <w:t>Хранене</w:t>
      </w:r>
    </w:p>
    <w:p w14:paraId="3BEEDE23" w14:textId="300A8E9C" w:rsidR="00894FD2" w:rsidRPr="00EA6750" w:rsidRDefault="00894FD2" w:rsidP="009955F7">
      <w:r w:rsidRPr="00EA6750">
        <w:t>Храни се главно с водна растителност – водорасли и др., с поници на пшеница, с рапица и листа на други култури и семена. В малки количества яде и водни безгръбначни – червеи, ларви на насекоми и мекотели (Cramp</w:t>
      </w:r>
      <w:r w:rsidR="00265015" w:rsidRPr="00EA6750">
        <w:t xml:space="preserve">, </w:t>
      </w:r>
      <w:r w:rsidRPr="00EA6750">
        <w:t>Simmons</w:t>
      </w:r>
      <w:r w:rsidR="00265015" w:rsidRPr="00EA6750">
        <w:t xml:space="preserve"> (</w:t>
      </w:r>
      <w:r w:rsidRPr="00EA6750">
        <w:t>eds.</w:t>
      </w:r>
      <w:r w:rsidR="00265015" w:rsidRPr="00EA6750">
        <w:t>)</w:t>
      </w:r>
      <w:r w:rsidRPr="00EA6750">
        <w:t>, 1977; Stastny, Hudec, 2016).</w:t>
      </w:r>
    </w:p>
    <w:p w14:paraId="200DC726" w14:textId="77777777" w:rsidR="009955F7" w:rsidRPr="00EA6750" w:rsidRDefault="009955F7" w:rsidP="009955F7"/>
    <w:p w14:paraId="55CCC226" w14:textId="77777777" w:rsidR="00894FD2" w:rsidRPr="00EA6750" w:rsidRDefault="00894FD2" w:rsidP="009955F7">
      <w:pPr>
        <w:rPr>
          <w:b/>
        </w:rPr>
      </w:pPr>
      <w:r w:rsidRPr="00EA6750">
        <w:rPr>
          <w:b/>
        </w:rPr>
        <w:t>2. Разпространение, природозащитно състояние и тенденции в популацията на вида на национално ниво</w:t>
      </w:r>
    </w:p>
    <w:p w14:paraId="2B41190D" w14:textId="55746ACB" w:rsidR="00894FD2" w:rsidRPr="002330A2" w:rsidRDefault="00894FD2" w:rsidP="009955F7">
      <w:r w:rsidRPr="002330A2">
        <w:t xml:space="preserve">Пойният лебед </w:t>
      </w:r>
      <w:r w:rsidRPr="002330A2">
        <w:rPr>
          <w:b/>
        </w:rPr>
        <w:t>зимува</w:t>
      </w:r>
      <w:r w:rsidRPr="002330A2">
        <w:t xml:space="preserve"> в цялата страна, във водоеми под 1200 m надморска височина. Най-значителните зимни концентрации са по брега на Черно море – в районите на езерата Шабленско и Дуранкулашко и в района на Бургаските езера – и особено около яз. Мандра. Ята, най-често от 5 до 35 индивиди зимуват и във редица вътрешни язовири като Жребчево, Горни Дъбник, Пясъчник, Малко Шарково, Пет могили, Церковски и </w:t>
      </w:r>
      <w:r w:rsidRPr="002330A2">
        <w:lastRenderedPageBreak/>
        <w:t>др. както и по река Дунав. По-рядък е в Северозападна България и по вътрешните реки (Michev</w:t>
      </w:r>
      <w:r w:rsidR="00730404" w:rsidRPr="002330A2">
        <w:t xml:space="preserve">, </w:t>
      </w:r>
      <w:r w:rsidRPr="002330A2">
        <w:t xml:space="preserve">Profirov, 2003; </w:t>
      </w:r>
      <w:r w:rsidR="00730404" w:rsidRPr="002330A2">
        <w:rPr>
          <w:rFonts w:eastAsia="Lucida Sans Unicode"/>
          <w:color w:val="000000"/>
          <w:kern w:val="1"/>
          <w:lang w:eastAsia="ar-SA"/>
        </w:rPr>
        <w:t>Големански (гл. ред.), 2015</w:t>
      </w:r>
      <w:r w:rsidRPr="002330A2">
        <w:t xml:space="preserve">). Числеността на </w:t>
      </w:r>
      <w:r w:rsidRPr="002330A2">
        <w:rPr>
          <w:b/>
          <w:bCs/>
        </w:rPr>
        <w:t>зимуващите</w:t>
      </w:r>
      <w:r w:rsidRPr="002330A2">
        <w:t xml:space="preserve"> у нас пойни лебеди според Докладването по чл.12 за периода 2013-2018 г. е </w:t>
      </w:r>
      <w:r w:rsidRPr="002330A2">
        <w:rPr>
          <w:b/>
        </w:rPr>
        <w:t>500-1500 индивиди</w:t>
      </w:r>
      <w:r w:rsidRPr="002330A2">
        <w:t>. При предходният период на докладване за периода 2008-2012 г. за зимуващата популация е посочена численост от 60-650 индивиди. Тенденциите са същите – на увеличение. При по-сурови зимни условия броят на зимуващите пойни лебеди е значително по-висок отколкото при по-топло време през зимата.</w:t>
      </w:r>
    </w:p>
    <w:p w14:paraId="7B6ADB1D" w14:textId="77777777" w:rsidR="00894FD2" w:rsidRPr="002330A2" w:rsidRDefault="00894FD2" w:rsidP="009955F7">
      <w:r w:rsidRPr="002330A2">
        <w:t xml:space="preserve">По време на </w:t>
      </w:r>
      <w:r w:rsidRPr="002330A2">
        <w:rPr>
          <w:b/>
        </w:rPr>
        <w:t>миграция</w:t>
      </w:r>
      <w:r w:rsidRPr="002330A2">
        <w:t xml:space="preserve"> пойният лебед също може да се срещне из водоеми в цялата страна. Според докладването по чл.12 за периода 2013-2018 г. миграционната численост на вида е в рамките на </w:t>
      </w:r>
      <w:r w:rsidRPr="002330A2">
        <w:rPr>
          <w:b/>
        </w:rPr>
        <w:t>200 до 700 индивида</w:t>
      </w:r>
      <w:r w:rsidRPr="002330A2">
        <w:t>.</w:t>
      </w:r>
    </w:p>
    <w:p w14:paraId="4D64EE1B" w14:textId="29EAA2B5" w:rsidR="00894FD2" w:rsidRPr="002330A2" w:rsidRDefault="00894FD2" w:rsidP="009955F7">
      <w:r w:rsidRPr="002330A2">
        <w:t xml:space="preserve">Включен в Приложения 2 и 3 на ЗБР и Приложение 1 на Директивата за птиците. Видът е включен в приложението към Резолюция № 6 (1998) на Постоянния комитет на Бернската конвенция. Природозащитният статус на вида според </w:t>
      </w:r>
      <w:r w:rsidRPr="002330A2">
        <w:rPr>
          <w:lang w:val="en-GB"/>
        </w:rPr>
        <w:t>IUCN</w:t>
      </w:r>
      <w:r w:rsidRPr="002330A2">
        <w:t xml:space="preserve"> е </w:t>
      </w:r>
      <w:r w:rsidRPr="002330A2">
        <w:rPr>
          <w:lang w:val="en-GB"/>
        </w:rPr>
        <w:t>LC</w:t>
      </w:r>
      <w:r w:rsidRPr="002330A2">
        <w:t xml:space="preserve"> (</w:t>
      </w:r>
      <w:r w:rsidRPr="002330A2">
        <w:rPr>
          <w:lang w:val="en-GB"/>
        </w:rPr>
        <w:t>Least</w:t>
      </w:r>
      <w:r w:rsidRPr="002330A2">
        <w:t xml:space="preserve"> </w:t>
      </w:r>
      <w:r w:rsidRPr="002330A2">
        <w:rPr>
          <w:lang w:val="en-GB"/>
        </w:rPr>
        <w:t>Concern</w:t>
      </w:r>
      <w:r w:rsidRPr="002330A2">
        <w:t>) за света (2016) и за континентална Европа (2021). Няма SPEC категория (</w:t>
      </w:r>
      <w:r w:rsidR="006F59A1" w:rsidRPr="002330A2">
        <w:t>Staneva, Burfield (comp.), 2017</w:t>
      </w:r>
      <w:r w:rsidRPr="002330A2">
        <w:t>). Включен е в Червена книга на България (2015) в категория „застрашен“ (EN).</w:t>
      </w:r>
    </w:p>
    <w:p w14:paraId="4D8931F9" w14:textId="081B87A6" w:rsidR="00894FD2" w:rsidRPr="002330A2" w:rsidRDefault="00894FD2" w:rsidP="009955F7">
      <w:r w:rsidRPr="002330A2">
        <w:t>В Червената книга (</w:t>
      </w:r>
      <w:r w:rsidR="00730404" w:rsidRPr="002330A2">
        <w:rPr>
          <w:rFonts w:eastAsia="Lucida Sans Unicode"/>
          <w:color w:val="000000"/>
          <w:kern w:val="1"/>
          <w:lang w:eastAsia="ar-SA"/>
        </w:rPr>
        <w:t>Големански (гл. ред.), 2015</w:t>
      </w:r>
      <w:r w:rsidRPr="002330A2">
        <w:t>) като заплахи за пойния лебед са посочени еутрофикацията на водоемите (L01, K04), нелегалния отстрел (G10), хищниците (L06) и замърсяването на почвите поради интензивното земеделие (A02, A03). Може да се добави и безпокойството на птиците по време на хранене от ловци. Сред естествените лимитиращи фактори са масовите случаи на разпространение на птичи грип при пойния лебед в някои години (L06) и гибелта на индивиди поради тежки зимни условия (N01).</w:t>
      </w:r>
    </w:p>
    <w:p w14:paraId="234F0B87" w14:textId="4B9DB36D" w:rsidR="00894FD2" w:rsidRPr="002330A2" w:rsidRDefault="00894FD2" w:rsidP="009955F7">
      <w:r w:rsidRPr="002330A2">
        <w:t>При докладването по чл.12 от 2019 г. за зимуващата популация са посочени следните заплахи и влияния: H01, F03, A02, A07. За мигриращата популация са посочени следните заплахи: F03, A02, A07.</w:t>
      </w:r>
    </w:p>
    <w:p w14:paraId="7BF94665" w14:textId="77777777" w:rsidR="009955F7" w:rsidRPr="00894FD2" w:rsidRDefault="009955F7" w:rsidP="009955F7">
      <w:pPr>
        <w:rPr>
          <w:highlight w:val="cyan"/>
        </w:rPr>
      </w:pPr>
    </w:p>
    <w:p w14:paraId="2A7A0D5D" w14:textId="77777777" w:rsidR="00894FD2" w:rsidRPr="002330A2" w:rsidRDefault="00894FD2" w:rsidP="009955F7">
      <w:pPr>
        <w:rPr>
          <w:b/>
        </w:rPr>
      </w:pPr>
      <w:r w:rsidRPr="002330A2">
        <w:rPr>
          <w:b/>
        </w:rPr>
        <w:t>3. Състояние в специална защитена зона BG0002081 „Марица-Първомай“</w:t>
      </w:r>
    </w:p>
    <w:p w14:paraId="275F8207" w14:textId="58D6F94E" w:rsidR="00894FD2" w:rsidRPr="002330A2" w:rsidRDefault="00894FD2" w:rsidP="009955F7">
      <w:r w:rsidRPr="002330A2">
        <w:t xml:space="preserve">Съгласно стандартния формуляр за данни на зоната вида е зимуващ. </w:t>
      </w:r>
      <w:r w:rsidRPr="002330A2">
        <w:rPr>
          <w:b/>
          <w:bCs/>
        </w:rPr>
        <w:t>Зимуващата популация</w:t>
      </w:r>
      <w:r w:rsidRPr="002330A2">
        <w:t xml:space="preserve"> се оценява на </w:t>
      </w:r>
      <w:r w:rsidRPr="002330A2">
        <w:rPr>
          <w:b/>
          <w:bCs/>
        </w:rPr>
        <w:t>до 15 инд.</w:t>
      </w:r>
      <w:r w:rsidRPr="002330A2">
        <w:t xml:space="preserve">, което представлява до </w:t>
      </w:r>
      <w:r w:rsidRPr="002330A2">
        <w:rPr>
          <w:b/>
          <w:bCs/>
        </w:rPr>
        <w:t>1 %</w:t>
      </w:r>
      <w:r w:rsidRPr="002330A2">
        <w:t xml:space="preserve"> от максималната национална зимуваща популация (оценка „В“</w:t>
      </w:r>
      <w:r w:rsidR="00EA6750" w:rsidRPr="002330A2">
        <w:rPr>
          <w:lang w:val="en-US"/>
        </w:rPr>
        <w:t xml:space="preserve">, </w:t>
      </w:r>
      <w:r w:rsidR="00EA6750" w:rsidRPr="002330A2">
        <w:t>а би трябвало да е „С“</w:t>
      </w:r>
      <w:r w:rsidRPr="002330A2">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добра („В“).</w:t>
      </w:r>
    </w:p>
    <w:p w14:paraId="37D71599" w14:textId="77777777" w:rsidR="009955F7" w:rsidRPr="002330A2" w:rsidRDefault="009955F7" w:rsidP="009955F7"/>
    <w:p w14:paraId="160C06D6" w14:textId="77777777" w:rsidR="00894FD2" w:rsidRPr="002330A2" w:rsidRDefault="00894FD2" w:rsidP="009955F7">
      <w:pPr>
        <w:rPr>
          <w:b/>
          <w:bCs/>
        </w:rPr>
      </w:pPr>
      <w:r w:rsidRPr="002330A2">
        <w:rPr>
          <w:b/>
          <w:bCs/>
        </w:rPr>
        <w:t xml:space="preserve">4. Анализ на наличната информация </w:t>
      </w:r>
    </w:p>
    <w:p w14:paraId="666EED5F" w14:textId="4C0B04D3" w:rsidR="00894FD2" w:rsidRPr="008D3ADD" w:rsidRDefault="00894FD2" w:rsidP="009955F7">
      <w:r w:rsidRPr="008D3ADD">
        <w:t>В ОВМ „Марица-Първомай“ вид</w:t>
      </w:r>
      <w:r w:rsidR="002330A2" w:rsidRPr="008D3ADD">
        <w:t>ът</w:t>
      </w:r>
      <w:r w:rsidRPr="008D3ADD">
        <w:t xml:space="preserve"> е посочен с</w:t>
      </w:r>
      <w:r w:rsidR="002330A2" w:rsidRPr="008D3ADD">
        <w:t>ъс</w:t>
      </w:r>
      <w:r w:rsidRPr="008D3ADD">
        <w:t xml:space="preserve"> зимуваща численост 0-15 инд. (Костадинова</w:t>
      </w:r>
      <w:r w:rsidR="00E4339B" w:rsidRPr="008D3ADD">
        <w:t>,</w:t>
      </w:r>
      <w:r w:rsidRPr="008D3ADD">
        <w:t xml:space="preserve"> Граматиков, 2007). Същата стойност е посочена и в стандартния формуляр. По време на теренните проучвания през февруари 2022 г. вид</w:t>
      </w:r>
      <w:r w:rsidR="008D3ADD" w:rsidRPr="008D3ADD">
        <w:t>ът</w:t>
      </w:r>
      <w:r w:rsidRPr="008D3ADD">
        <w:t xml:space="preserve"> не е отчетен. Данните от БДЗП (SmartBirds) за периода 2018-2022 показват, че вид</w:t>
      </w:r>
      <w:r w:rsidR="008D3ADD" w:rsidRPr="008D3ADD">
        <w:t>ът</w:t>
      </w:r>
      <w:r w:rsidRPr="008D3ADD">
        <w:t xml:space="preserve"> също не е отчетен в зоната през зимните месеци (декември-февруари). По време на </w:t>
      </w:r>
      <w:r w:rsidR="008D3ADD" w:rsidRPr="008D3ADD">
        <w:t>с</w:t>
      </w:r>
      <w:r w:rsidRPr="008D3ADD">
        <w:t>реднозимните преброявания за периода 2017-2021 г. вид</w:t>
      </w:r>
      <w:r w:rsidR="008D3ADD" w:rsidRPr="008D3ADD">
        <w:t>ът</w:t>
      </w:r>
      <w:r w:rsidRPr="008D3ADD">
        <w:t xml:space="preserve"> е наблюдаван през четири години: 2017 – 24 инд., 2018 – 4 инд., 2019 – 10 инд. и 2020 – 16 инд. </w:t>
      </w:r>
    </w:p>
    <w:p w14:paraId="578F95F7" w14:textId="77777777" w:rsidR="009955F7" w:rsidRPr="008D3ADD" w:rsidRDefault="009955F7" w:rsidP="009955F7"/>
    <w:p w14:paraId="4895471A" w14:textId="77777777" w:rsidR="00894FD2" w:rsidRPr="008D3ADD" w:rsidRDefault="00894FD2" w:rsidP="009955F7">
      <w:pPr>
        <w:rPr>
          <w:b/>
          <w:bCs/>
        </w:rPr>
      </w:pPr>
      <w:r w:rsidRPr="008D3ADD">
        <w:rPr>
          <w:b/>
          <w:bCs/>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1134"/>
        <w:gridCol w:w="1276"/>
        <w:gridCol w:w="2825"/>
        <w:gridCol w:w="2579"/>
      </w:tblGrid>
      <w:tr w:rsidR="00894FD2" w:rsidRPr="00894FD2" w14:paraId="3351B900" w14:textId="77777777" w:rsidTr="00F002C4">
        <w:trPr>
          <w:tblHeader/>
          <w:jc w:val="center"/>
        </w:trPr>
        <w:tc>
          <w:tcPr>
            <w:tcW w:w="1564" w:type="dxa"/>
            <w:shd w:val="clear" w:color="auto" w:fill="B6DDE8"/>
            <w:vAlign w:val="center"/>
          </w:tcPr>
          <w:p w14:paraId="21D5985F" w14:textId="77777777" w:rsidR="00894FD2" w:rsidRPr="008D3ADD" w:rsidRDefault="00894FD2" w:rsidP="001E7B76">
            <w:pPr>
              <w:rPr>
                <w:b/>
                <w:bCs/>
                <w:sz w:val="20"/>
              </w:rPr>
            </w:pPr>
            <w:r w:rsidRPr="008D3ADD">
              <w:rPr>
                <w:b/>
                <w:bCs/>
                <w:sz w:val="20"/>
              </w:rPr>
              <w:t>Параметър</w:t>
            </w:r>
          </w:p>
        </w:tc>
        <w:tc>
          <w:tcPr>
            <w:tcW w:w="1134" w:type="dxa"/>
            <w:shd w:val="clear" w:color="auto" w:fill="B6DDE8"/>
            <w:vAlign w:val="center"/>
          </w:tcPr>
          <w:p w14:paraId="1A434BE1" w14:textId="77777777" w:rsidR="00894FD2" w:rsidRPr="008D3ADD" w:rsidRDefault="00894FD2" w:rsidP="001E7B76">
            <w:pPr>
              <w:rPr>
                <w:b/>
                <w:bCs/>
                <w:sz w:val="20"/>
              </w:rPr>
            </w:pPr>
            <w:r w:rsidRPr="008D3ADD">
              <w:rPr>
                <w:b/>
                <w:bCs/>
                <w:sz w:val="20"/>
              </w:rPr>
              <w:t xml:space="preserve">Мерна единица </w:t>
            </w:r>
          </w:p>
        </w:tc>
        <w:tc>
          <w:tcPr>
            <w:tcW w:w="1276" w:type="dxa"/>
            <w:shd w:val="clear" w:color="auto" w:fill="B6DDE8"/>
            <w:vAlign w:val="center"/>
          </w:tcPr>
          <w:p w14:paraId="22C2C8A3" w14:textId="77777777" w:rsidR="00894FD2" w:rsidRPr="008D3ADD" w:rsidRDefault="00894FD2" w:rsidP="001E7B76">
            <w:pPr>
              <w:rPr>
                <w:b/>
                <w:bCs/>
                <w:sz w:val="20"/>
              </w:rPr>
            </w:pPr>
            <w:r w:rsidRPr="008D3ADD">
              <w:rPr>
                <w:b/>
                <w:bCs/>
                <w:sz w:val="20"/>
              </w:rPr>
              <w:t xml:space="preserve">Целева стойност </w:t>
            </w:r>
          </w:p>
        </w:tc>
        <w:tc>
          <w:tcPr>
            <w:tcW w:w="2825" w:type="dxa"/>
            <w:shd w:val="clear" w:color="auto" w:fill="B6DDE8"/>
            <w:vAlign w:val="center"/>
          </w:tcPr>
          <w:p w14:paraId="2597DD26" w14:textId="77777777" w:rsidR="00894FD2" w:rsidRPr="008D3ADD" w:rsidRDefault="00894FD2" w:rsidP="001E7B76">
            <w:pPr>
              <w:rPr>
                <w:b/>
                <w:bCs/>
                <w:sz w:val="20"/>
              </w:rPr>
            </w:pPr>
            <w:r w:rsidRPr="008D3ADD">
              <w:rPr>
                <w:b/>
                <w:bCs/>
                <w:sz w:val="20"/>
              </w:rPr>
              <w:t xml:space="preserve">Допълнителна информация </w:t>
            </w:r>
          </w:p>
        </w:tc>
        <w:tc>
          <w:tcPr>
            <w:tcW w:w="2579" w:type="dxa"/>
            <w:shd w:val="clear" w:color="auto" w:fill="B6DDE8"/>
            <w:vAlign w:val="center"/>
          </w:tcPr>
          <w:p w14:paraId="4E0BBCAB" w14:textId="77777777" w:rsidR="00894FD2" w:rsidRPr="008D3ADD" w:rsidRDefault="00894FD2" w:rsidP="001E7B76">
            <w:pPr>
              <w:rPr>
                <w:b/>
                <w:bCs/>
                <w:sz w:val="20"/>
              </w:rPr>
            </w:pPr>
            <w:r w:rsidRPr="008D3ADD">
              <w:rPr>
                <w:b/>
                <w:bCs/>
                <w:sz w:val="20"/>
              </w:rPr>
              <w:t xml:space="preserve">Специфични за зоната цели за опазване </w:t>
            </w:r>
          </w:p>
        </w:tc>
      </w:tr>
      <w:tr w:rsidR="00894FD2" w:rsidRPr="008D3ADD" w14:paraId="7670C917" w14:textId="77777777" w:rsidTr="001E7B76">
        <w:trPr>
          <w:trHeight w:val="420"/>
          <w:jc w:val="center"/>
        </w:trPr>
        <w:tc>
          <w:tcPr>
            <w:tcW w:w="1564" w:type="dxa"/>
            <w:shd w:val="clear" w:color="auto" w:fill="auto"/>
          </w:tcPr>
          <w:p w14:paraId="6132F669" w14:textId="77777777" w:rsidR="00894FD2" w:rsidRPr="008D3ADD" w:rsidRDefault="00894FD2" w:rsidP="008D3ADD">
            <w:pPr>
              <w:jc w:val="left"/>
              <w:rPr>
                <w:sz w:val="20"/>
              </w:rPr>
            </w:pPr>
            <w:r w:rsidRPr="008D3ADD">
              <w:rPr>
                <w:b/>
                <w:bCs/>
                <w:sz w:val="20"/>
              </w:rPr>
              <w:t>Популация</w:t>
            </w:r>
            <w:r w:rsidRPr="008D3ADD">
              <w:rPr>
                <w:sz w:val="20"/>
              </w:rPr>
              <w:t xml:space="preserve">: Размер на зимуващата </w:t>
            </w:r>
            <w:r w:rsidRPr="008D3ADD">
              <w:rPr>
                <w:sz w:val="20"/>
              </w:rPr>
              <w:lastRenderedPageBreak/>
              <w:t>популация</w:t>
            </w:r>
          </w:p>
        </w:tc>
        <w:tc>
          <w:tcPr>
            <w:tcW w:w="1134" w:type="dxa"/>
            <w:shd w:val="clear" w:color="auto" w:fill="auto"/>
          </w:tcPr>
          <w:p w14:paraId="7B2409EF" w14:textId="77777777" w:rsidR="00894FD2" w:rsidRPr="008D3ADD" w:rsidRDefault="00894FD2" w:rsidP="008D3ADD">
            <w:pPr>
              <w:jc w:val="left"/>
              <w:rPr>
                <w:sz w:val="20"/>
              </w:rPr>
            </w:pPr>
            <w:r w:rsidRPr="008D3ADD">
              <w:rPr>
                <w:sz w:val="20"/>
              </w:rPr>
              <w:lastRenderedPageBreak/>
              <w:t>Брой индивиди</w:t>
            </w:r>
          </w:p>
        </w:tc>
        <w:tc>
          <w:tcPr>
            <w:tcW w:w="1276" w:type="dxa"/>
          </w:tcPr>
          <w:p w14:paraId="309E1654" w14:textId="19E02994" w:rsidR="00894FD2" w:rsidRPr="008D3ADD" w:rsidRDefault="00894FD2" w:rsidP="008D3ADD">
            <w:pPr>
              <w:jc w:val="left"/>
              <w:rPr>
                <w:sz w:val="20"/>
              </w:rPr>
            </w:pPr>
            <w:r w:rsidRPr="008D3ADD">
              <w:rPr>
                <w:sz w:val="20"/>
              </w:rPr>
              <w:t>0-24</w:t>
            </w:r>
          </w:p>
        </w:tc>
        <w:tc>
          <w:tcPr>
            <w:tcW w:w="2825" w:type="dxa"/>
          </w:tcPr>
          <w:p w14:paraId="3BCB5BC6" w14:textId="5DC4E825" w:rsidR="00894FD2" w:rsidRPr="008D3ADD" w:rsidRDefault="00894FD2" w:rsidP="008D3ADD">
            <w:pPr>
              <w:jc w:val="left"/>
              <w:rPr>
                <w:sz w:val="20"/>
                <w:szCs w:val="20"/>
              </w:rPr>
            </w:pPr>
            <w:r w:rsidRPr="008D3ADD">
              <w:rPr>
                <w:sz w:val="20"/>
                <w:szCs w:val="20"/>
              </w:rPr>
              <w:t xml:space="preserve">Целевата стойност е определена на база на данните от среднозимните </w:t>
            </w:r>
            <w:r w:rsidRPr="008D3ADD">
              <w:rPr>
                <w:sz w:val="20"/>
                <w:szCs w:val="20"/>
              </w:rPr>
              <w:lastRenderedPageBreak/>
              <w:t xml:space="preserve">преброявания за периода 2017-2021 г. </w:t>
            </w:r>
          </w:p>
          <w:p w14:paraId="038C8ACF" w14:textId="77777777" w:rsidR="00894FD2" w:rsidRPr="008D3ADD" w:rsidRDefault="00894FD2" w:rsidP="008D3ADD">
            <w:pPr>
              <w:jc w:val="left"/>
              <w:rPr>
                <w:sz w:val="20"/>
              </w:rPr>
            </w:pPr>
            <w:r w:rsidRPr="008D3ADD">
              <w:rPr>
                <w:rFonts w:eastAsia="Calibri"/>
                <w:sz w:val="20"/>
                <w:szCs w:val="20"/>
              </w:rPr>
              <w:t>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w:t>
            </w:r>
          </w:p>
        </w:tc>
        <w:tc>
          <w:tcPr>
            <w:tcW w:w="2579" w:type="dxa"/>
          </w:tcPr>
          <w:p w14:paraId="41B5CC70" w14:textId="77777777" w:rsidR="00894FD2" w:rsidRPr="008D3ADD" w:rsidRDefault="00894FD2" w:rsidP="008D3ADD">
            <w:pPr>
              <w:jc w:val="left"/>
              <w:rPr>
                <w:sz w:val="20"/>
              </w:rPr>
            </w:pPr>
            <w:r w:rsidRPr="008D3ADD">
              <w:rPr>
                <w:rFonts w:eastAsia="Calibri"/>
                <w:sz w:val="20"/>
                <w:szCs w:val="20"/>
              </w:rPr>
              <w:lastRenderedPageBreak/>
              <w:t xml:space="preserve">При средни температури около 0° С или с отрицателен знак, се </w:t>
            </w:r>
            <w:r w:rsidRPr="008D3ADD">
              <w:rPr>
                <w:rFonts w:eastAsia="Calibri"/>
                <w:sz w:val="20"/>
                <w:szCs w:val="20"/>
              </w:rPr>
              <w:lastRenderedPageBreak/>
              <w:t>очаква целевата стойност да бъде ≥ 1 инд. Поддържане на броя на зимуващите индивиди в зоната, чрез поддържане на местообитанията за търсене на храна в зоната.</w:t>
            </w:r>
          </w:p>
        </w:tc>
      </w:tr>
      <w:tr w:rsidR="00894FD2" w:rsidRPr="008D3ADD" w14:paraId="38D50094" w14:textId="77777777" w:rsidTr="001E7B76">
        <w:trPr>
          <w:trHeight w:val="748"/>
          <w:jc w:val="center"/>
        </w:trPr>
        <w:tc>
          <w:tcPr>
            <w:tcW w:w="1564" w:type="dxa"/>
          </w:tcPr>
          <w:p w14:paraId="5FDF607A" w14:textId="77777777" w:rsidR="00894FD2" w:rsidRPr="008D3ADD" w:rsidRDefault="00894FD2" w:rsidP="008D3ADD">
            <w:pPr>
              <w:jc w:val="left"/>
              <w:rPr>
                <w:sz w:val="20"/>
              </w:rPr>
            </w:pPr>
            <w:r w:rsidRPr="008D3ADD">
              <w:rPr>
                <w:b/>
                <w:bCs/>
                <w:sz w:val="20"/>
              </w:rPr>
              <w:lastRenderedPageBreak/>
              <w:t>Местообитание на вида</w:t>
            </w:r>
            <w:r w:rsidRPr="008D3ADD">
              <w:rPr>
                <w:sz w:val="20"/>
              </w:rPr>
              <w:t>: площ на подходящи местообитания за търсене на храна</w:t>
            </w:r>
          </w:p>
        </w:tc>
        <w:tc>
          <w:tcPr>
            <w:tcW w:w="1134" w:type="dxa"/>
          </w:tcPr>
          <w:p w14:paraId="17852288" w14:textId="77777777" w:rsidR="00894FD2" w:rsidRPr="008D3ADD" w:rsidRDefault="00894FD2" w:rsidP="008D3ADD">
            <w:pPr>
              <w:jc w:val="left"/>
              <w:rPr>
                <w:sz w:val="20"/>
              </w:rPr>
            </w:pPr>
            <w:r w:rsidRPr="008D3ADD">
              <w:rPr>
                <w:sz w:val="20"/>
              </w:rPr>
              <w:t>ha</w:t>
            </w:r>
          </w:p>
        </w:tc>
        <w:tc>
          <w:tcPr>
            <w:tcW w:w="1276" w:type="dxa"/>
          </w:tcPr>
          <w:p w14:paraId="698A78B2" w14:textId="77777777" w:rsidR="00894FD2" w:rsidRPr="008D3ADD" w:rsidRDefault="00894FD2" w:rsidP="008D3ADD">
            <w:pPr>
              <w:jc w:val="left"/>
              <w:rPr>
                <w:sz w:val="20"/>
              </w:rPr>
            </w:pPr>
            <w:r w:rsidRPr="008D3ADD">
              <w:rPr>
                <w:sz w:val="20"/>
              </w:rPr>
              <w:t xml:space="preserve">най-малко 1381 </w:t>
            </w:r>
          </w:p>
        </w:tc>
        <w:tc>
          <w:tcPr>
            <w:tcW w:w="2825" w:type="dxa"/>
          </w:tcPr>
          <w:p w14:paraId="004534D6" w14:textId="77777777" w:rsidR="00894FD2" w:rsidRPr="008D3ADD" w:rsidRDefault="00894FD2" w:rsidP="008D3ADD">
            <w:pPr>
              <w:jc w:val="left"/>
              <w:rPr>
                <w:sz w:val="20"/>
              </w:rPr>
            </w:pPr>
            <w:r w:rsidRPr="008D3ADD">
              <w:rPr>
                <w:sz w:val="20"/>
              </w:rPr>
              <w:t>Площта е определена на база на % участие на следните местообитания в зоната: N06-вътрешни водни тела. Тяхната обща площ е 1381 ha.</w:t>
            </w:r>
          </w:p>
        </w:tc>
        <w:tc>
          <w:tcPr>
            <w:tcW w:w="2579" w:type="dxa"/>
          </w:tcPr>
          <w:p w14:paraId="7A08A5FE" w14:textId="77777777" w:rsidR="00894FD2" w:rsidRPr="008D3ADD" w:rsidRDefault="00894FD2" w:rsidP="008D3ADD">
            <w:pPr>
              <w:jc w:val="left"/>
              <w:rPr>
                <w:sz w:val="20"/>
              </w:rPr>
            </w:pPr>
            <w:r w:rsidRPr="008D3ADD">
              <w:rPr>
                <w:sz w:val="20"/>
              </w:rPr>
              <w:t>Запазване и поддържане на площта на подходящите местообитания за вида зоната в размер от най-малко 1381 ha.</w:t>
            </w:r>
          </w:p>
        </w:tc>
      </w:tr>
      <w:tr w:rsidR="00894FD2" w:rsidRPr="00894FD2" w14:paraId="400ADD28" w14:textId="77777777" w:rsidTr="001E7B76">
        <w:trPr>
          <w:trHeight w:val="748"/>
          <w:jc w:val="center"/>
        </w:trPr>
        <w:tc>
          <w:tcPr>
            <w:tcW w:w="1564" w:type="dxa"/>
          </w:tcPr>
          <w:p w14:paraId="5E840701" w14:textId="77777777" w:rsidR="00894FD2" w:rsidRPr="008D3ADD" w:rsidRDefault="00894FD2" w:rsidP="001E7B76">
            <w:pPr>
              <w:rPr>
                <w:sz w:val="20"/>
                <w:szCs w:val="20"/>
              </w:rPr>
            </w:pPr>
            <w:r w:rsidRPr="008D3ADD">
              <w:rPr>
                <w:b/>
                <w:bCs/>
                <w:sz w:val="20"/>
                <w:szCs w:val="20"/>
              </w:rPr>
              <w:t xml:space="preserve">Местообитание на вида: </w:t>
            </w:r>
            <w:r w:rsidRPr="008D3ADD">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34" w:type="dxa"/>
          </w:tcPr>
          <w:p w14:paraId="0A0D9805" w14:textId="77777777" w:rsidR="00894FD2" w:rsidRPr="008D3ADD" w:rsidRDefault="00894FD2" w:rsidP="001E7B76">
            <w:pPr>
              <w:rPr>
                <w:sz w:val="20"/>
                <w:szCs w:val="20"/>
              </w:rPr>
            </w:pPr>
            <w:r w:rsidRPr="008D3ADD">
              <w:rPr>
                <w:sz w:val="20"/>
                <w:szCs w:val="20"/>
              </w:rPr>
              <w:t>5 степенна скала за екологично състояние</w:t>
            </w:r>
          </w:p>
        </w:tc>
        <w:tc>
          <w:tcPr>
            <w:tcW w:w="1276" w:type="dxa"/>
          </w:tcPr>
          <w:p w14:paraId="468DA573" w14:textId="77777777" w:rsidR="00894FD2" w:rsidRPr="008D3ADD" w:rsidRDefault="00894FD2" w:rsidP="001E7B76">
            <w:pPr>
              <w:rPr>
                <w:sz w:val="20"/>
                <w:szCs w:val="20"/>
              </w:rPr>
            </w:pPr>
            <w:r w:rsidRPr="008D3ADD">
              <w:rPr>
                <w:sz w:val="20"/>
                <w:szCs w:val="20"/>
              </w:rPr>
              <w:t>1-Отлично/2-Добро</w:t>
            </w:r>
          </w:p>
        </w:tc>
        <w:tc>
          <w:tcPr>
            <w:tcW w:w="2825" w:type="dxa"/>
          </w:tcPr>
          <w:tbl>
            <w:tblPr>
              <w:tblpPr w:leftFromText="180" w:rightFromText="180" w:vertAnchor="text" w:horzAnchor="margin" w:tblpY="1011"/>
              <w:tblOverlap w:val="never"/>
              <w:tblW w:w="2666" w:type="dxa"/>
              <w:tblLayout w:type="fixed"/>
              <w:tblCellMar>
                <w:left w:w="70" w:type="dxa"/>
                <w:right w:w="70" w:type="dxa"/>
              </w:tblCellMar>
              <w:tblLook w:val="00A0" w:firstRow="1" w:lastRow="0" w:firstColumn="1" w:lastColumn="0" w:noHBand="0" w:noVBand="0"/>
            </w:tblPr>
            <w:tblGrid>
              <w:gridCol w:w="2666"/>
            </w:tblGrid>
            <w:tr w:rsidR="00894FD2" w:rsidRPr="008D3ADD" w14:paraId="7D072649"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4310F801" w14:textId="77777777" w:rsidR="00894FD2" w:rsidRPr="008D3ADD" w:rsidRDefault="00894FD2" w:rsidP="001E7B76">
                  <w:pPr>
                    <w:rPr>
                      <w:b/>
                      <w:bCs/>
                      <w:sz w:val="20"/>
                    </w:rPr>
                  </w:pPr>
                  <w:r w:rsidRPr="008D3ADD">
                    <w:rPr>
                      <w:b/>
                      <w:bCs/>
                      <w:sz w:val="20"/>
                    </w:rPr>
                    <w:t>Екологично състояние</w:t>
                  </w:r>
                </w:p>
              </w:tc>
            </w:tr>
            <w:tr w:rsidR="00894FD2" w:rsidRPr="008D3ADD" w14:paraId="4BC6B54C"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1654BC41" w14:textId="77777777" w:rsidR="00894FD2" w:rsidRPr="008D3ADD" w:rsidRDefault="00894FD2" w:rsidP="001E7B76">
                  <w:pPr>
                    <w:rPr>
                      <w:sz w:val="20"/>
                    </w:rPr>
                  </w:pPr>
                  <w:r w:rsidRPr="008D3ADD">
                    <w:rPr>
                      <w:sz w:val="20"/>
                    </w:rPr>
                    <w:t>1-Отлично</w:t>
                  </w:r>
                </w:p>
              </w:tc>
            </w:tr>
            <w:tr w:rsidR="00894FD2" w:rsidRPr="008D3ADD" w14:paraId="4906FA4E"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125FA7B" w14:textId="77777777" w:rsidR="00894FD2" w:rsidRPr="008D3ADD" w:rsidRDefault="00894FD2" w:rsidP="001E7B76">
                  <w:pPr>
                    <w:rPr>
                      <w:sz w:val="20"/>
                    </w:rPr>
                  </w:pPr>
                  <w:r w:rsidRPr="008D3ADD">
                    <w:rPr>
                      <w:sz w:val="20"/>
                    </w:rPr>
                    <w:t>2-Добро</w:t>
                  </w:r>
                </w:p>
              </w:tc>
            </w:tr>
            <w:tr w:rsidR="00894FD2" w:rsidRPr="008D3ADD" w14:paraId="18B1711A"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2BBD4FF7" w14:textId="77777777" w:rsidR="00894FD2" w:rsidRPr="008D3ADD" w:rsidRDefault="00894FD2" w:rsidP="001E7B76">
                  <w:pPr>
                    <w:rPr>
                      <w:sz w:val="20"/>
                    </w:rPr>
                  </w:pPr>
                  <w:r w:rsidRPr="008D3ADD">
                    <w:rPr>
                      <w:sz w:val="20"/>
                    </w:rPr>
                    <w:t>3-Умерено</w:t>
                  </w:r>
                </w:p>
              </w:tc>
            </w:tr>
            <w:tr w:rsidR="00894FD2" w:rsidRPr="008D3ADD" w14:paraId="1C631F6E"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A4CB907" w14:textId="77777777" w:rsidR="00894FD2" w:rsidRPr="008D3ADD" w:rsidRDefault="00894FD2" w:rsidP="001E7B76">
                  <w:pPr>
                    <w:rPr>
                      <w:sz w:val="20"/>
                    </w:rPr>
                  </w:pPr>
                  <w:r w:rsidRPr="008D3ADD">
                    <w:rPr>
                      <w:sz w:val="20"/>
                    </w:rPr>
                    <w:t>4-Лошо</w:t>
                  </w:r>
                </w:p>
              </w:tc>
            </w:tr>
            <w:tr w:rsidR="00894FD2" w:rsidRPr="008D3ADD" w14:paraId="65D4BCEA"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1B9894B" w14:textId="77777777" w:rsidR="00894FD2" w:rsidRPr="008D3ADD" w:rsidRDefault="00894FD2" w:rsidP="001E7B76">
                  <w:pPr>
                    <w:rPr>
                      <w:sz w:val="20"/>
                    </w:rPr>
                  </w:pPr>
                  <w:r w:rsidRPr="008D3ADD">
                    <w:rPr>
                      <w:sz w:val="20"/>
                    </w:rPr>
                    <w:t>5-Много лошо</w:t>
                  </w:r>
                </w:p>
              </w:tc>
            </w:tr>
          </w:tbl>
          <w:p w14:paraId="2D603F77" w14:textId="77777777" w:rsidR="00894FD2" w:rsidRPr="008D3ADD" w:rsidRDefault="00894FD2" w:rsidP="001E7B76">
            <w:pPr>
              <w:rPr>
                <w:sz w:val="20"/>
              </w:rPr>
            </w:pPr>
            <w:r w:rsidRPr="008D3ADD">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p w14:paraId="606F85A1" w14:textId="3776BA8B" w:rsidR="00894FD2" w:rsidRPr="008D3ADD" w:rsidRDefault="00894FD2" w:rsidP="001E7B76">
            <w:pPr>
              <w:rPr>
                <w:sz w:val="20"/>
                <w:szCs w:val="20"/>
              </w:rPr>
            </w:pPr>
            <w:r w:rsidRPr="008D3ADD">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0D501C">
              <w:rPr>
                <w:sz w:val="20"/>
              </w:rPr>
              <w:t>умерено</w:t>
            </w:r>
            <w:r w:rsidRPr="008D3ADD">
              <w:rPr>
                <w:sz w:val="20"/>
              </w:rPr>
              <w:t xml:space="preserve"> (3).</w:t>
            </w:r>
          </w:p>
        </w:tc>
        <w:tc>
          <w:tcPr>
            <w:tcW w:w="2579" w:type="dxa"/>
          </w:tcPr>
          <w:p w14:paraId="316663AE" w14:textId="77777777" w:rsidR="00894FD2" w:rsidRPr="008D3ADD" w:rsidRDefault="00894FD2" w:rsidP="001E7B76">
            <w:pPr>
              <w:rPr>
                <w:sz w:val="20"/>
                <w:szCs w:val="20"/>
              </w:rPr>
            </w:pPr>
            <w:r w:rsidRPr="008D3ADD">
              <w:rPr>
                <w:sz w:val="20"/>
                <w:szCs w:val="20"/>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7BD3244A" w14:textId="77777777" w:rsidR="00894FD2" w:rsidRPr="008D3ADD" w:rsidRDefault="00894FD2" w:rsidP="00894FD2">
      <w:pPr>
        <w:spacing w:before="120" w:after="120"/>
        <w:rPr>
          <w:b/>
          <w:bCs/>
        </w:rPr>
      </w:pPr>
      <w:r w:rsidRPr="008D3ADD">
        <w:rPr>
          <w:b/>
        </w:rPr>
        <w:t xml:space="preserve">6. Необходимост от промени в СЗЗ </w:t>
      </w:r>
      <w:r w:rsidRPr="008D3ADD">
        <w:rPr>
          <w:b/>
          <w:bCs/>
        </w:rPr>
        <w:t>BG000</w:t>
      </w:r>
      <w:r w:rsidRPr="008D3ADD">
        <w:rPr>
          <w:b/>
          <w:bCs/>
          <w:lang w:val="ru-RU"/>
        </w:rPr>
        <w:t>2081</w:t>
      </w:r>
      <w:r w:rsidRPr="008D3ADD">
        <w:rPr>
          <w:b/>
          <w:bCs/>
        </w:rPr>
        <w:t xml:space="preserve"> „Марица-Първомай“</w:t>
      </w:r>
    </w:p>
    <w:p w14:paraId="6E242623" w14:textId="660AB6F2" w:rsidR="00894FD2" w:rsidRDefault="00894FD2" w:rsidP="00894FD2">
      <w:pPr>
        <w:spacing w:before="120" w:after="120"/>
      </w:pPr>
      <w:r w:rsidRPr="008D3ADD">
        <w:rPr>
          <w:bCs/>
        </w:rPr>
        <w:t xml:space="preserve">По отношение на зимуващата популация предлагаме да се промени максималната стойност на 24 инд. </w:t>
      </w:r>
      <w:r w:rsidRPr="008D3ADD">
        <w:t>на база на данните от среднозимните преброявания за периода 2017-2021 г. Оценката на популацията в зоната трябва да се промени от „В“ на „С“, тъй като до 24 инд. са до 1,6% от националната зимуваща популация.</w:t>
      </w:r>
    </w:p>
    <w:p w14:paraId="0110E428" w14:textId="77777777" w:rsidR="001E7B76" w:rsidRPr="008D3ADD" w:rsidRDefault="001E7B76" w:rsidP="00894FD2">
      <w:pPr>
        <w:spacing w:before="120" w:after="120"/>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22"/>
        <w:gridCol w:w="328"/>
        <w:gridCol w:w="483"/>
        <w:gridCol w:w="181"/>
        <w:gridCol w:w="181"/>
        <w:gridCol w:w="572"/>
        <w:gridCol w:w="605"/>
        <w:gridCol w:w="594"/>
        <w:gridCol w:w="578"/>
        <w:gridCol w:w="839"/>
        <w:gridCol w:w="475"/>
        <w:gridCol w:w="475"/>
        <w:gridCol w:w="622"/>
        <w:gridCol w:w="522"/>
        <w:gridCol w:w="578"/>
      </w:tblGrid>
      <w:tr w:rsidR="00894FD2" w:rsidRPr="008D3ADD" w14:paraId="530F6945" w14:textId="77777777" w:rsidTr="001E7B76">
        <w:trPr>
          <w:jc w:val="center"/>
        </w:trPr>
        <w:tc>
          <w:tcPr>
            <w:tcW w:w="0" w:type="auto"/>
            <w:gridSpan w:val="6"/>
            <w:shd w:val="clear" w:color="auto" w:fill="D9D9D9"/>
            <w:vAlign w:val="center"/>
          </w:tcPr>
          <w:p w14:paraId="7BD80545" w14:textId="77777777" w:rsidR="00894FD2" w:rsidRPr="008D3ADD" w:rsidRDefault="00894FD2" w:rsidP="001E7B76">
            <w:pPr>
              <w:rPr>
                <w:b/>
                <w:bCs/>
                <w:sz w:val="20"/>
                <w:szCs w:val="20"/>
                <w:lang w:eastAsia="en-GB"/>
              </w:rPr>
            </w:pPr>
            <w:r w:rsidRPr="008D3ADD">
              <w:rPr>
                <w:b/>
                <w:bCs/>
                <w:sz w:val="20"/>
                <w:szCs w:val="20"/>
                <w:lang w:eastAsia="en-GB"/>
              </w:rPr>
              <w:t>Species</w:t>
            </w:r>
          </w:p>
        </w:tc>
        <w:tc>
          <w:tcPr>
            <w:tcW w:w="0" w:type="auto"/>
            <w:gridSpan w:val="7"/>
            <w:shd w:val="clear" w:color="auto" w:fill="D9D9D9"/>
            <w:vAlign w:val="center"/>
          </w:tcPr>
          <w:p w14:paraId="294F3250" w14:textId="77777777" w:rsidR="00894FD2" w:rsidRPr="008D3ADD" w:rsidRDefault="00894FD2" w:rsidP="001E7B76">
            <w:pPr>
              <w:rPr>
                <w:b/>
                <w:bCs/>
                <w:sz w:val="20"/>
                <w:szCs w:val="20"/>
                <w:lang w:eastAsia="en-GB"/>
              </w:rPr>
            </w:pPr>
            <w:r w:rsidRPr="008D3ADD">
              <w:rPr>
                <w:b/>
                <w:bCs/>
                <w:sz w:val="20"/>
                <w:szCs w:val="20"/>
                <w:lang w:eastAsia="en-GB"/>
              </w:rPr>
              <w:t>Population in the site</w:t>
            </w:r>
          </w:p>
        </w:tc>
        <w:tc>
          <w:tcPr>
            <w:tcW w:w="0" w:type="auto"/>
            <w:gridSpan w:val="4"/>
            <w:shd w:val="clear" w:color="auto" w:fill="D9D9D9"/>
            <w:vAlign w:val="center"/>
          </w:tcPr>
          <w:p w14:paraId="5E49DF7B" w14:textId="77777777" w:rsidR="00894FD2" w:rsidRPr="008D3ADD" w:rsidRDefault="00894FD2" w:rsidP="001E7B76">
            <w:pPr>
              <w:rPr>
                <w:b/>
                <w:bCs/>
                <w:sz w:val="20"/>
                <w:szCs w:val="20"/>
                <w:lang w:eastAsia="en-GB"/>
              </w:rPr>
            </w:pPr>
            <w:r w:rsidRPr="008D3ADD">
              <w:rPr>
                <w:b/>
                <w:bCs/>
                <w:sz w:val="20"/>
                <w:szCs w:val="20"/>
                <w:lang w:eastAsia="en-GB"/>
              </w:rPr>
              <w:t>Site assessment</w:t>
            </w:r>
          </w:p>
        </w:tc>
      </w:tr>
      <w:tr w:rsidR="00894FD2" w:rsidRPr="008D3ADD" w14:paraId="1A8FD015" w14:textId="77777777" w:rsidTr="001E7B76">
        <w:trPr>
          <w:jc w:val="center"/>
        </w:trPr>
        <w:tc>
          <w:tcPr>
            <w:tcW w:w="372" w:type="dxa"/>
            <w:vMerge w:val="restart"/>
            <w:shd w:val="clear" w:color="auto" w:fill="D9D9D9"/>
            <w:vAlign w:val="center"/>
          </w:tcPr>
          <w:p w14:paraId="11465203" w14:textId="77777777" w:rsidR="00894FD2" w:rsidRPr="008D3ADD" w:rsidRDefault="00894FD2" w:rsidP="001E7B76">
            <w:pPr>
              <w:rPr>
                <w:b/>
                <w:bCs/>
                <w:sz w:val="20"/>
                <w:szCs w:val="20"/>
                <w:lang w:eastAsia="en-GB"/>
              </w:rPr>
            </w:pPr>
            <w:r w:rsidRPr="008D3ADD">
              <w:rPr>
                <w:b/>
                <w:bCs/>
                <w:sz w:val="20"/>
                <w:szCs w:val="20"/>
                <w:lang w:eastAsia="en-GB"/>
              </w:rPr>
              <w:t>G</w:t>
            </w:r>
          </w:p>
        </w:tc>
        <w:tc>
          <w:tcPr>
            <w:tcW w:w="661" w:type="dxa"/>
            <w:vMerge w:val="restart"/>
            <w:shd w:val="clear" w:color="auto" w:fill="D9D9D9"/>
            <w:vAlign w:val="center"/>
          </w:tcPr>
          <w:p w14:paraId="51C4FDAD" w14:textId="77777777" w:rsidR="00894FD2" w:rsidRPr="008D3ADD" w:rsidRDefault="00894FD2" w:rsidP="001E7B76">
            <w:pPr>
              <w:rPr>
                <w:b/>
                <w:bCs/>
                <w:sz w:val="20"/>
                <w:szCs w:val="20"/>
                <w:lang w:eastAsia="en-GB"/>
              </w:rPr>
            </w:pPr>
            <w:r w:rsidRPr="008D3ADD">
              <w:rPr>
                <w:b/>
                <w:bCs/>
                <w:sz w:val="20"/>
                <w:szCs w:val="20"/>
                <w:lang w:eastAsia="en-GB"/>
              </w:rPr>
              <w:t>Code</w:t>
            </w:r>
          </w:p>
        </w:tc>
        <w:tc>
          <w:tcPr>
            <w:tcW w:w="1239" w:type="dxa"/>
            <w:vMerge w:val="restart"/>
            <w:shd w:val="clear" w:color="auto" w:fill="D9D9D9"/>
            <w:vAlign w:val="center"/>
          </w:tcPr>
          <w:p w14:paraId="0D44C5B8" w14:textId="77777777" w:rsidR="00894FD2" w:rsidRPr="008D3ADD" w:rsidRDefault="00894FD2" w:rsidP="001E7B76">
            <w:pPr>
              <w:rPr>
                <w:b/>
                <w:bCs/>
                <w:sz w:val="20"/>
                <w:szCs w:val="20"/>
                <w:lang w:eastAsia="en-GB"/>
              </w:rPr>
            </w:pPr>
            <w:r w:rsidRPr="008D3ADD">
              <w:rPr>
                <w:b/>
                <w:bCs/>
                <w:sz w:val="20"/>
                <w:szCs w:val="20"/>
                <w:lang w:eastAsia="en-GB"/>
              </w:rPr>
              <w:t>Scientific Name</w:t>
            </w:r>
          </w:p>
        </w:tc>
        <w:tc>
          <w:tcPr>
            <w:tcW w:w="328" w:type="dxa"/>
            <w:vMerge w:val="restart"/>
            <w:shd w:val="clear" w:color="auto" w:fill="D9D9D9"/>
            <w:vAlign w:val="center"/>
          </w:tcPr>
          <w:p w14:paraId="2261DE97" w14:textId="77777777" w:rsidR="00894FD2" w:rsidRPr="008D3ADD" w:rsidRDefault="00894FD2" w:rsidP="001E7B76">
            <w:pPr>
              <w:rPr>
                <w:b/>
                <w:bCs/>
                <w:sz w:val="20"/>
                <w:szCs w:val="20"/>
                <w:lang w:eastAsia="en-GB"/>
              </w:rPr>
            </w:pPr>
            <w:r w:rsidRPr="008D3ADD">
              <w:rPr>
                <w:b/>
                <w:bCs/>
                <w:sz w:val="20"/>
                <w:szCs w:val="20"/>
                <w:lang w:eastAsia="en-GB"/>
              </w:rPr>
              <w:t>S</w:t>
            </w:r>
          </w:p>
        </w:tc>
        <w:tc>
          <w:tcPr>
            <w:tcW w:w="0" w:type="auto"/>
            <w:vMerge w:val="restart"/>
            <w:shd w:val="clear" w:color="auto" w:fill="D9D9D9"/>
            <w:vAlign w:val="center"/>
          </w:tcPr>
          <w:p w14:paraId="1FA509EB" w14:textId="77777777" w:rsidR="00894FD2" w:rsidRPr="008D3ADD" w:rsidRDefault="00894FD2" w:rsidP="001E7B76">
            <w:pPr>
              <w:rPr>
                <w:b/>
                <w:bCs/>
                <w:sz w:val="20"/>
                <w:szCs w:val="20"/>
                <w:lang w:eastAsia="en-GB"/>
              </w:rPr>
            </w:pPr>
            <w:r w:rsidRPr="008D3ADD">
              <w:rPr>
                <w:b/>
                <w:bCs/>
                <w:sz w:val="20"/>
                <w:szCs w:val="20"/>
                <w:lang w:eastAsia="en-GB"/>
              </w:rPr>
              <w:t>NP</w:t>
            </w:r>
          </w:p>
        </w:tc>
        <w:tc>
          <w:tcPr>
            <w:tcW w:w="0" w:type="auto"/>
            <w:gridSpan w:val="2"/>
            <w:vMerge w:val="restart"/>
            <w:shd w:val="clear" w:color="auto" w:fill="D9D9D9"/>
            <w:vAlign w:val="center"/>
          </w:tcPr>
          <w:p w14:paraId="197A45A7" w14:textId="77777777" w:rsidR="00894FD2" w:rsidRPr="008D3ADD" w:rsidRDefault="00894FD2" w:rsidP="001E7B76">
            <w:pPr>
              <w:rPr>
                <w:b/>
                <w:bCs/>
                <w:sz w:val="20"/>
                <w:szCs w:val="20"/>
                <w:lang w:eastAsia="en-GB"/>
              </w:rPr>
            </w:pPr>
            <w:r w:rsidRPr="008D3ADD">
              <w:rPr>
                <w:b/>
                <w:bCs/>
                <w:sz w:val="20"/>
                <w:szCs w:val="20"/>
                <w:lang w:eastAsia="en-GB"/>
              </w:rPr>
              <w:t>T</w:t>
            </w:r>
          </w:p>
        </w:tc>
        <w:tc>
          <w:tcPr>
            <w:tcW w:w="0" w:type="auto"/>
            <w:gridSpan w:val="2"/>
            <w:shd w:val="clear" w:color="auto" w:fill="D9D9D9"/>
            <w:vAlign w:val="center"/>
          </w:tcPr>
          <w:p w14:paraId="02CEE3E0" w14:textId="77777777" w:rsidR="00894FD2" w:rsidRPr="008D3ADD" w:rsidRDefault="00894FD2" w:rsidP="001E7B76">
            <w:pPr>
              <w:rPr>
                <w:b/>
                <w:bCs/>
                <w:sz w:val="20"/>
                <w:szCs w:val="20"/>
                <w:lang w:eastAsia="en-GB"/>
              </w:rPr>
            </w:pPr>
            <w:r w:rsidRPr="008D3ADD">
              <w:rPr>
                <w:b/>
                <w:bCs/>
                <w:sz w:val="20"/>
                <w:szCs w:val="20"/>
                <w:lang w:eastAsia="en-GB"/>
              </w:rPr>
              <w:t>Size</w:t>
            </w:r>
          </w:p>
        </w:tc>
        <w:tc>
          <w:tcPr>
            <w:tcW w:w="0" w:type="auto"/>
            <w:vMerge w:val="restart"/>
            <w:shd w:val="clear" w:color="auto" w:fill="D9D9D9"/>
            <w:vAlign w:val="center"/>
          </w:tcPr>
          <w:p w14:paraId="5608B16F" w14:textId="77777777" w:rsidR="00894FD2" w:rsidRPr="008D3ADD" w:rsidRDefault="00894FD2" w:rsidP="001E7B76">
            <w:pPr>
              <w:rPr>
                <w:b/>
                <w:bCs/>
                <w:sz w:val="20"/>
                <w:szCs w:val="20"/>
                <w:lang w:eastAsia="en-GB"/>
              </w:rPr>
            </w:pPr>
            <w:r w:rsidRPr="008D3ADD">
              <w:rPr>
                <w:b/>
                <w:bCs/>
                <w:sz w:val="20"/>
                <w:szCs w:val="20"/>
                <w:lang w:eastAsia="en-GB"/>
              </w:rPr>
              <w:t>Unit</w:t>
            </w:r>
          </w:p>
        </w:tc>
        <w:tc>
          <w:tcPr>
            <w:tcW w:w="0" w:type="auto"/>
            <w:vMerge w:val="restart"/>
            <w:shd w:val="clear" w:color="auto" w:fill="D9D9D9"/>
            <w:vAlign w:val="center"/>
          </w:tcPr>
          <w:p w14:paraId="268BDDD9" w14:textId="77777777" w:rsidR="00894FD2" w:rsidRPr="008D3ADD" w:rsidRDefault="00894FD2" w:rsidP="001E7B76">
            <w:pPr>
              <w:rPr>
                <w:b/>
                <w:bCs/>
                <w:sz w:val="20"/>
                <w:szCs w:val="20"/>
                <w:lang w:eastAsia="en-GB"/>
              </w:rPr>
            </w:pPr>
            <w:r w:rsidRPr="008D3ADD">
              <w:rPr>
                <w:b/>
                <w:bCs/>
                <w:sz w:val="20"/>
                <w:szCs w:val="20"/>
                <w:lang w:eastAsia="en-GB"/>
              </w:rPr>
              <w:t>Cat.</w:t>
            </w:r>
          </w:p>
        </w:tc>
        <w:tc>
          <w:tcPr>
            <w:tcW w:w="0" w:type="auto"/>
            <w:vMerge w:val="restart"/>
            <w:shd w:val="clear" w:color="auto" w:fill="D9D9D9"/>
            <w:vAlign w:val="center"/>
          </w:tcPr>
          <w:p w14:paraId="5ECA953D" w14:textId="77777777" w:rsidR="00894FD2" w:rsidRPr="008D3ADD" w:rsidRDefault="00894FD2" w:rsidP="001E7B76">
            <w:pPr>
              <w:rPr>
                <w:b/>
                <w:bCs/>
                <w:sz w:val="20"/>
                <w:szCs w:val="20"/>
                <w:lang w:eastAsia="en-GB"/>
              </w:rPr>
            </w:pPr>
            <w:r w:rsidRPr="008D3ADD">
              <w:rPr>
                <w:b/>
                <w:bCs/>
                <w:sz w:val="20"/>
                <w:szCs w:val="20"/>
                <w:lang w:eastAsia="en-GB"/>
              </w:rPr>
              <w:t>D.qual.</w:t>
            </w:r>
          </w:p>
        </w:tc>
        <w:tc>
          <w:tcPr>
            <w:tcW w:w="0" w:type="auto"/>
            <w:gridSpan w:val="2"/>
            <w:shd w:val="clear" w:color="auto" w:fill="D9D9D9"/>
            <w:vAlign w:val="center"/>
          </w:tcPr>
          <w:p w14:paraId="1CCC22F9" w14:textId="77777777" w:rsidR="00894FD2" w:rsidRPr="008D3ADD" w:rsidRDefault="00894FD2" w:rsidP="001E7B76">
            <w:pPr>
              <w:rPr>
                <w:b/>
                <w:bCs/>
                <w:sz w:val="20"/>
                <w:szCs w:val="20"/>
                <w:lang w:eastAsia="en-GB"/>
              </w:rPr>
            </w:pPr>
            <w:r w:rsidRPr="008D3ADD">
              <w:rPr>
                <w:b/>
                <w:bCs/>
                <w:sz w:val="20"/>
                <w:szCs w:val="20"/>
                <w:lang w:eastAsia="en-GB"/>
              </w:rPr>
              <w:t>A/B/C/D</w:t>
            </w:r>
          </w:p>
        </w:tc>
        <w:tc>
          <w:tcPr>
            <w:tcW w:w="0" w:type="auto"/>
            <w:gridSpan w:val="3"/>
            <w:shd w:val="clear" w:color="auto" w:fill="D9D9D9"/>
            <w:vAlign w:val="center"/>
          </w:tcPr>
          <w:p w14:paraId="5E666DD1" w14:textId="77777777" w:rsidR="00894FD2" w:rsidRPr="008D3ADD" w:rsidRDefault="00894FD2" w:rsidP="001E7B76">
            <w:pPr>
              <w:rPr>
                <w:b/>
                <w:bCs/>
                <w:sz w:val="20"/>
                <w:szCs w:val="20"/>
                <w:lang w:eastAsia="en-GB"/>
              </w:rPr>
            </w:pPr>
            <w:r w:rsidRPr="008D3ADD">
              <w:rPr>
                <w:b/>
                <w:bCs/>
                <w:sz w:val="20"/>
                <w:szCs w:val="20"/>
                <w:lang w:eastAsia="en-GB"/>
              </w:rPr>
              <w:t>A/B/C</w:t>
            </w:r>
          </w:p>
        </w:tc>
      </w:tr>
      <w:tr w:rsidR="00894FD2" w:rsidRPr="008D3ADD" w14:paraId="66893FA2" w14:textId="77777777" w:rsidTr="001E7B76">
        <w:trPr>
          <w:jc w:val="center"/>
        </w:trPr>
        <w:tc>
          <w:tcPr>
            <w:tcW w:w="372" w:type="dxa"/>
            <w:vMerge/>
            <w:shd w:val="clear" w:color="auto" w:fill="D9D9D9"/>
            <w:vAlign w:val="center"/>
          </w:tcPr>
          <w:p w14:paraId="1A2E7159" w14:textId="77777777" w:rsidR="00894FD2" w:rsidRPr="008D3ADD" w:rsidRDefault="00894FD2" w:rsidP="001E7B76">
            <w:pPr>
              <w:rPr>
                <w:sz w:val="20"/>
                <w:szCs w:val="20"/>
                <w:lang w:eastAsia="en-GB"/>
              </w:rPr>
            </w:pPr>
          </w:p>
        </w:tc>
        <w:tc>
          <w:tcPr>
            <w:tcW w:w="661" w:type="dxa"/>
            <w:vMerge/>
            <w:shd w:val="clear" w:color="auto" w:fill="D9D9D9"/>
            <w:vAlign w:val="center"/>
          </w:tcPr>
          <w:p w14:paraId="02BF3442" w14:textId="77777777" w:rsidR="00894FD2" w:rsidRPr="008D3ADD" w:rsidRDefault="00894FD2" w:rsidP="001E7B76">
            <w:pPr>
              <w:rPr>
                <w:sz w:val="20"/>
                <w:szCs w:val="20"/>
                <w:lang w:eastAsia="en-GB"/>
              </w:rPr>
            </w:pPr>
          </w:p>
        </w:tc>
        <w:tc>
          <w:tcPr>
            <w:tcW w:w="1239" w:type="dxa"/>
            <w:vMerge/>
            <w:shd w:val="clear" w:color="auto" w:fill="D9D9D9"/>
            <w:vAlign w:val="center"/>
          </w:tcPr>
          <w:p w14:paraId="7C44820B" w14:textId="77777777" w:rsidR="00894FD2" w:rsidRPr="008D3ADD" w:rsidRDefault="00894FD2" w:rsidP="001E7B76">
            <w:pPr>
              <w:rPr>
                <w:sz w:val="20"/>
                <w:szCs w:val="20"/>
                <w:lang w:eastAsia="en-GB"/>
              </w:rPr>
            </w:pPr>
          </w:p>
        </w:tc>
        <w:tc>
          <w:tcPr>
            <w:tcW w:w="328" w:type="dxa"/>
            <w:vMerge/>
            <w:shd w:val="clear" w:color="auto" w:fill="D9D9D9"/>
            <w:vAlign w:val="center"/>
          </w:tcPr>
          <w:p w14:paraId="6B3DD76F" w14:textId="77777777" w:rsidR="00894FD2" w:rsidRPr="008D3ADD" w:rsidRDefault="00894FD2" w:rsidP="001E7B76">
            <w:pPr>
              <w:rPr>
                <w:sz w:val="20"/>
                <w:szCs w:val="20"/>
                <w:lang w:eastAsia="en-GB"/>
              </w:rPr>
            </w:pPr>
          </w:p>
        </w:tc>
        <w:tc>
          <w:tcPr>
            <w:tcW w:w="0" w:type="auto"/>
            <w:vMerge/>
            <w:shd w:val="clear" w:color="auto" w:fill="D9D9D9"/>
            <w:vAlign w:val="center"/>
          </w:tcPr>
          <w:p w14:paraId="3E7E9C69" w14:textId="77777777" w:rsidR="00894FD2" w:rsidRPr="008D3ADD" w:rsidRDefault="00894FD2" w:rsidP="001E7B76">
            <w:pPr>
              <w:rPr>
                <w:b/>
                <w:bCs/>
                <w:sz w:val="20"/>
                <w:szCs w:val="20"/>
                <w:lang w:eastAsia="en-GB"/>
              </w:rPr>
            </w:pPr>
          </w:p>
        </w:tc>
        <w:tc>
          <w:tcPr>
            <w:tcW w:w="0" w:type="auto"/>
            <w:gridSpan w:val="2"/>
            <w:vMerge/>
            <w:shd w:val="clear" w:color="auto" w:fill="D9D9D9"/>
            <w:vAlign w:val="center"/>
          </w:tcPr>
          <w:p w14:paraId="1A432EF4" w14:textId="77777777" w:rsidR="00894FD2" w:rsidRPr="008D3ADD" w:rsidRDefault="00894FD2" w:rsidP="001E7B76">
            <w:pPr>
              <w:rPr>
                <w:b/>
                <w:bCs/>
                <w:sz w:val="20"/>
                <w:szCs w:val="20"/>
                <w:lang w:eastAsia="en-GB"/>
              </w:rPr>
            </w:pPr>
          </w:p>
        </w:tc>
        <w:tc>
          <w:tcPr>
            <w:tcW w:w="0" w:type="auto"/>
            <w:shd w:val="clear" w:color="auto" w:fill="D9D9D9"/>
            <w:vAlign w:val="center"/>
          </w:tcPr>
          <w:p w14:paraId="1E6D1312" w14:textId="77777777" w:rsidR="00894FD2" w:rsidRPr="008D3ADD" w:rsidRDefault="00894FD2" w:rsidP="001E7B76">
            <w:pPr>
              <w:rPr>
                <w:b/>
                <w:bCs/>
                <w:sz w:val="20"/>
                <w:szCs w:val="20"/>
                <w:lang w:eastAsia="en-GB"/>
              </w:rPr>
            </w:pPr>
            <w:r w:rsidRPr="008D3ADD">
              <w:rPr>
                <w:b/>
                <w:bCs/>
                <w:sz w:val="20"/>
                <w:szCs w:val="20"/>
                <w:lang w:eastAsia="en-GB"/>
              </w:rPr>
              <w:t>Min</w:t>
            </w:r>
          </w:p>
        </w:tc>
        <w:tc>
          <w:tcPr>
            <w:tcW w:w="0" w:type="auto"/>
            <w:shd w:val="clear" w:color="auto" w:fill="D9D9D9"/>
            <w:vAlign w:val="center"/>
          </w:tcPr>
          <w:p w14:paraId="59815781" w14:textId="77777777" w:rsidR="00894FD2" w:rsidRPr="008D3ADD" w:rsidRDefault="00894FD2" w:rsidP="001E7B76">
            <w:pPr>
              <w:rPr>
                <w:b/>
                <w:bCs/>
                <w:sz w:val="20"/>
                <w:szCs w:val="20"/>
                <w:lang w:eastAsia="en-GB"/>
              </w:rPr>
            </w:pPr>
            <w:r w:rsidRPr="008D3ADD">
              <w:rPr>
                <w:b/>
                <w:bCs/>
                <w:sz w:val="20"/>
                <w:szCs w:val="20"/>
                <w:lang w:eastAsia="en-GB"/>
              </w:rPr>
              <w:t>Max</w:t>
            </w:r>
          </w:p>
        </w:tc>
        <w:tc>
          <w:tcPr>
            <w:tcW w:w="0" w:type="auto"/>
            <w:vMerge/>
            <w:shd w:val="clear" w:color="auto" w:fill="D9D9D9"/>
            <w:vAlign w:val="center"/>
          </w:tcPr>
          <w:p w14:paraId="5206D205" w14:textId="77777777" w:rsidR="00894FD2" w:rsidRPr="008D3ADD" w:rsidRDefault="00894FD2" w:rsidP="001E7B76">
            <w:pPr>
              <w:rPr>
                <w:b/>
                <w:bCs/>
                <w:sz w:val="20"/>
                <w:szCs w:val="20"/>
                <w:lang w:eastAsia="en-GB"/>
              </w:rPr>
            </w:pPr>
          </w:p>
        </w:tc>
        <w:tc>
          <w:tcPr>
            <w:tcW w:w="0" w:type="auto"/>
            <w:vMerge/>
            <w:shd w:val="clear" w:color="auto" w:fill="D9D9D9"/>
            <w:vAlign w:val="center"/>
          </w:tcPr>
          <w:p w14:paraId="6AB3E1B4" w14:textId="77777777" w:rsidR="00894FD2" w:rsidRPr="008D3ADD" w:rsidRDefault="00894FD2" w:rsidP="001E7B76">
            <w:pPr>
              <w:rPr>
                <w:b/>
                <w:bCs/>
                <w:sz w:val="20"/>
                <w:szCs w:val="20"/>
                <w:lang w:eastAsia="en-GB"/>
              </w:rPr>
            </w:pPr>
          </w:p>
        </w:tc>
        <w:tc>
          <w:tcPr>
            <w:tcW w:w="0" w:type="auto"/>
            <w:vMerge/>
            <w:shd w:val="clear" w:color="auto" w:fill="D9D9D9"/>
            <w:vAlign w:val="center"/>
          </w:tcPr>
          <w:p w14:paraId="11E6B912" w14:textId="77777777" w:rsidR="00894FD2" w:rsidRPr="008D3ADD" w:rsidRDefault="00894FD2" w:rsidP="001E7B76">
            <w:pPr>
              <w:rPr>
                <w:b/>
                <w:bCs/>
                <w:sz w:val="20"/>
                <w:szCs w:val="20"/>
                <w:lang w:eastAsia="en-GB"/>
              </w:rPr>
            </w:pPr>
          </w:p>
        </w:tc>
        <w:tc>
          <w:tcPr>
            <w:tcW w:w="0" w:type="auto"/>
            <w:gridSpan w:val="2"/>
            <w:shd w:val="clear" w:color="auto" w:fill="D9D9D9"/>
            <w:vAlign w:val="center"/>
          </w:tcPr>
          <w:p w14:paraId="5B56929F" w14:textId="77777777" w:rsidR="00894FD2" w:rsidRPr="008D3ADD" w:rsidRDefault="00894FD2" w:rsidP="001E7B76">
            <w:pPr>
              <w:rPr>
                <w:b/>
                <w:bCs/>
                <w:sz w:val="20"/>
                <w:szCs w:val="20"/>
                <w:lang w:eastAsia="en-GB"/>
              </w:rPr>
            </w:pPr>
            <w:r w:rsidRPr="008D3ADD">
              <w:rPr>
                <w:b/>
                <w:bCs/>
                <w:sz w:val="20"/>
                <w:szCs w:val="20"/>
                <w:lang w:eastAsia="en-GB"/>
              </w:rPr>
              <w:t>Pop.</w:t>
            </w:r>
          </w:p>
        </w:tc>
        <w:tc>
          <w:tcPr>
            <w:tcW w:w="0" w:type="auto"/>
            <w:shd w:val="clear" w:color="auto" w:fill="D9D9D9"/>
            <w:vAlign w:val="center"/>
          </w:tcPr>
          <w:p w14:paraId="2343C89D" w14:textId="77777777" w:rsidR="00894FD2" w:rsidRPr="008D3ADD" w:rsidRDefault="00894FD2" w:rsidP="001E7B76">
            <w:pPr>
              <w:rPr>
                <w:b/>
                <w:bCs/>
                <w:sz w:val="20"/>
                <w:szCs w:val="20"/>
                <w:lang w:eastAsia="en-GB"/>
              </w:rPr>
            </w:pPr>
            <w:r w:rsidRPr="008D3ADD">
              <w:rPr>
                <w:b/>
                <w:bCs/>
                <w:sz w:val="20"/>
                <w:szCs w:val="20"/>
                <w:lang w:eastAsia="en-GB"/>
              </w:rPr>
              <w:t>Con.</w:t>
            </w:r>
          </w:p>
        </w:tc>
        <w:tc>
          <w:tcPr>
            <w:tcW w:w="0" w:type="auto"/>
            <w:shd w:val="clear" w:color="auto" w:fill="D9D9D9"/>
            <w:vAlign w:val="center"/>
          </w:tcPr>
          <w:p w14:paraId="7A73E342" w14:textId="77777777" w:rsidR="00894FD2" w:rsidRPr="008D3ADD" w:rsidRDefault="00894FD2" w:rsidP="001E7B76">
            <w:pPr>
              <w:rPr>
                <w:b/>
                <w:bCs/>
                <w:sz w:val="20"/>
                <w:szCs w:val="20"/>
                <w:lang w:eastAsia="en-GB"/>
              </w:rPr>
            </w:pPr>
            <w:r w:rsidRPr="008D3ADD">
              <w:rPr>
                <w:b/>
                <w:bCs/>
                <w:sz w:val="20"/>
                <w:szCs w:val="20"/>
                <w:lang w:eastAsia="en-GB"/>
              </w:rPr>
              <w:t>Iso.</w:t>
            </w:r>
          </w:p>
        </w:tc>
        <w:tc>
          <w:tcPr>
            <w:tcW w:w="0" w:type="auto"/>
            <w:shd w:val="clear" w:color="auto" w:fill="D9D9D9"/>
            <w:vAlign w:val="center"/>
          </w:tcPr>
          <w:p w14:paraId="4AE24BF8" w14:textId="77777777" w:rsidR="00894FD2" w:rsidRPr="008D3ADD" w:rsidRDefault="00894FD2" w:rsidP="001E7B76">
            <w:pPr>
              <w:rPr>
                <w:b/>
                <w:bCs/>
                <w:sz w:val="20"/>
                <w:szCs w:val="20"/>
                <w:lang w:eastAsia="en-GB"/>
              </w:rPr>
            </w:pPr>
            <w:r w:rsidRPr="008D3ADD">
              <w:rPr>
                <w:b/>
                <w:bCs/>
                <w:sz w:val="20"/>
                <w:szCs w:val="20"/>
                <w:lang w:eastAsia="en-GB"/>
              </w:rPr>
              <w:t>Glo.</w:t>
            </w:r>
          </w:p>
        </w:tc>
      </w:tr>
      <w:tr w:rsidR="00894FD2" w:rsidRPr="00894FD2" w14:paraId="5BDF8C37" w14:textId="77777777" w:rsidTr="001E7B76">
        <w:trPr>
          <w:jc w:val="center"/>
        </w:trPr>
        <w:tc>
          <w:tcPr>
            <w:tcW w:w="372" w:type="dxa"/>
            <w:vAlign w:val="center"/>
          </w:tcPr>
          <w:p w14:paraId="3A5B2230" w14:textId="77777777" w:rsidR="00894FD2" w:rsidRPr="008D3ADD" w:rsidRDefault="00894FD2" w:rsidP="001E7B76">
            <w:pPr>
              <w:rPr>
                <w:sz w:val="20"/>
                <w:szCs w:val="20"/>
                <w:lang w:eastAsia="en-GB"/>
              </w:rPr>
            </w:pPr>
            <w:r w:rsidRPr="008D3ADD">
              <w:rPr>
                <w:sz w:val="20"/>
                <w:szCs w:val="20"/>
                <w:lang w:eastAsia="en-GB"/>
              </w:rPr>
              <w:t>B</w:t>
            </w:r>
          </w:p>
        </w:tc>
        <w:tc>
          <w:tcPr>
            <w:tcW w:w="661" w:type="dxa"/>
            <w:vAlign w:val="center"/>
          </w:tcPr>
          <w:p w14:paraId="553B5A56" w14:textId="77777777" w:rsidR="00894FD2" w:rsidRPr="008D3ADD" w:rsidRDefault="00894FD2" w:rsidP="001E7B76">
            <w:pPr>
              <w:rPr>
                <w:sz w:val="20"/>
                <w:szCs w:val="20"/>
              </w:rPr>
            </w:pPr>
            <w:r w:rsidRPr="008D3ADD">
              <w:rPr>
                <w:sz w:val="20"/>
                <w:szCs w:val="20"/>
              </w:rPr>
              <w:t>A038</w:t>
            </w:r>
          </w:p>
        </w:tc>
        <w:tc>
          <w:tcPr>
            <w:tcW w:w="1239" w:type="dxa"/>
            <w:vAlign w:val="center"/>
          </w:tcPr>
          <w:p w14:paraId="61057958" w14:textId="77777777" w:rsidR="00894FD2" w:rsidRPr="008D3ADD" w:rsidRDefault="00894FD2" w:rsidP="001E7B76">
            <w:pPr>
              <w:rPr>
                <w:i/>
                <w:iCs/>
                <w:sz w:val="20"/>
                <w:szCs w:val="20"/>
                <w:lang w:eastAsia="en-GB"/>
              </w:rPr>
            </w:pPr>
            <w:r w:rsidRPr="008D3ADD">
              <w:rPr>
                <w:i/>
                <w:iCs/>
                <w:sz w:val="20"/>
                <w:szCs w:val="20"/>
                <w:lang w:eastAsia="en-GB"/>
              </w:rPr>
              <w:t>Cygnus cygnus</w:t>
            </w:r>
          </w:p>
        </w:tc>
        <w:tc>
          <w:tcPr>
            <w:tcW w:w="328" w:type="dxa"/>
            <w:vAlign w:val="center"/>
          </w:tcPr>
          <w:p w14:paraId="2A0D1896" w14:textId="77777777" w:rsidR="00894FD2" w:rsidRPr="008D3ADD" w:rsidRDefault="00894FD2" w:rsidP="001E7B76">
            <w:pPr>
              <w:rPr>
                <w:sz w:val="20"/>
                <w:szCs w:val="20"/>
                <w:lang w:eastAsia="en-GB"/>
              </w:rPr>
            </w:pPr>
          </w:p>
        </w:tc>
        <w:tc>
          <w:tcPr>
            <w:tcW w:w="0" w:type="auto"/>
            <w:vAlign w:val="center"/>
          </w:tcPr>
          <w:p w14:paraId="5374F062" w14:textId="77777777" w:rsidR="00894FD2" w:rsidRPr="008D3ADD" w:rsidRDefault="00894FD2" w:rsidP="001E7B76">
            <w:pPr>
              <w:rPr>
                <w:b/>
                <w:bCs/>
                <w:sz w:val="20"/>
                <w:szCs w:val="20"/>
                <w:lang w:eastAsia="en-GB"/>
              </w:rPr>
            </w:pPr>
          </w:p>
        </w:tc>
        <w:tc>
          <w:tcPr>
            <w:tcW w:w="0" w:type="auto"/>
            <w:gridSpan w:val="2"/>
            <w:vAlign w:val="center"/>
          </w:tcPr>
          <w:p w14:paraId="4836BACA" w14:textId="77777777" w:rsidR="00894FD2" w:rsidRPr="008D3ADD" w:rsidRDefault="00894FD2" w:rsidP="001E7B76">
            <w:pPr>
              <w:rPr>
                <w:color w:val="000000"/>
                <w:sz w:val="20"/>
                <w:szCs w:val="20"/>
              </w:rPr>
            </w:pPr>
            <w:r w:rsidRPr="008D3ADD">
              <w:rPr>
                <w:color w:val="000000"/>
                <w:sz w:val="20"/>
                <w:szCs w:val="20"/>
              </w:rPr>
              <w:t>w</w:t>
            </w:r>
          </w:p>
        </w:tc>
        <w:tc>
          <w:tcPr>
            <w:tcW w:w="0" w:type="auto"/>
            <w:vAlign w:val="center"/>
          </w:tcPr>
          <w:p w14:paraId="76A8B364" w14:textId="77777777" w:rsidR="00894FD2" w:rsidRPr="008D3ADD" w:rsidRDefault="00894FD2" w:rsidP="001E7B76">
            <w:pPr>
              <w:rPr>
                <w:b/>
                <w:bCs/>
                <w:color w:val="FF0000"/>
                <w:sz w:val="20"/>
                <w:szCs w:val="20"/>
                <w:lang w:eastAsia="en-GB"/>
              </w:rPr>
            </w:pPr>
          </w:p>
        </w:tc>
        <w:tc>
          <w:tcPr>
            <w:tcW w:w="0" w:type="auto"/>
            <w:vAlign w:val="center"/>
          </w:tcPr>
          <w:p w14:paraId="40F705A1" w14:textId="77777777" w:rsidR="00894FD2" w:rsidRPr="008D3ADD" w:rsidRDefault="00894FD2" w:rsidP="001E7B76">
            <w:pPr>
              <w:rPr>
                <w:b/>
                <w:bCs/>
                <w:color w:val="FF0000"/>
                <w:sz w:val="20"/>
                <w:szCs w:val="20"/>
              </w:rPr>
            </w:pPr>
            <w:r w:rsidRPr="008D3ADD">
              <w:rPr>
                <w:b/>
                <w:bCs/>
                <w:color w:val="FF0000"/>
                <w:sz w:val="20"/>
                <w:szCs w:val="20"/>
              </w:rPr>
              <w:t>24</w:t>
            </w:r>
          </w:p>
        </w:tc>
        <w:tc>
          <w:tcPr>
            <w:tcW w:w="0" w:type="auto"/>
            <w:vAlign w:val="center"/>
          </w:tcPr>
          <w:p w14:paraId="5F9FC688" w14:textId="77777777" w:rsidR="00894FD2" w:rsidRPr="008D3ADD" w:rsidRDefault="00894FD2" w:rsidP="001E7B76">
            <w:pPr>
              <w:rPr>
                <w:color w:val="000000" w:themeColor="text1"/>
                <w:sz w:val="20"/>
                <w:szCs w:val="20"/>
              </w:rPr>
            </w:pPr>
            <w:r w:rsidRPr="008D3ADD">
              <w:rPr>
                <w:color w:val="000000" w:themeColor="text1"/>
                <w:sz w:val="20"/>
                <w:szCs w:val="20"/>
              </w:rPr>
              <w:t>i</w:t>
            </w:r>
          </w:p>
        </w:tc>
        <w:tc>
          <w:tcPr>
            <w:tcW w:w="0" w:type="auto"/>
            <w:vAlign w:val="center"/>
          </w:tcPr>
          <w:p w14:paraId="0F902F78" w14:textId="77777777" w:rsidR="00894FD2" w:rsidRPr="008D3ADD" w:rsidRDefault="00894FD2" w:rsidP="001E7B76">
            <w:pPr>
              <w:rPr>
                <w:bCs/>
                <w:color w:val="000000" w:themeColor="text1"/>
                <w:sz w:val="20"/>
                <w:szCs w:val="20"/>
                <w:lang w:eastAsia="en-GB"/>
              </w:rPr>
            </w:pPr>
          </w:p>
        </w:tc>
        <w:tc>
          <w:tcPr>
            <w:tcW w:w="0" w:type="auto"/>
            <w:vAlign w:val="center"/>
          </w:tcPr>
          <w:p w14:paraId="2979BCD4" w14:textId="77777777" w:rsidR="00894FD2" w:rsidRPr="008D3ADD" w:rsidRDefault="00894FD2" w:rsidP="001E7B76">
            <w:pPr>
              <w:rPr>
                <w:color w:val="000000" w:themeColor="text1"/>
                <w:sz w:val="20"/>
                <w:szCs w:val="20"/>
              </w:rPr>
            </w:pPr>
            <w:r w:rsidRPr="008D3ADD">
              <w:rPr>
                <w:color w:val="000000" w:themeColor="text1"/>
                <w:sz w:val="20"/>
                <w:szCs w:val="20"/>
              </w:rPr>
              <w:t>G</w:t>
            </w:r>
          </w:p>
        </w:tc>
        <w:tc>
          <w:tcPr>
            <w:tcW w:w="0" w:type="auto"/>
            <w:gridSpan w:val="2"/>
            <w:vAlign w:val="center"/>
          </w:tcPr>
          <w:p w14:paraId="3E4DC744" w14:textId="77777777" w:rsidR="00894FD2" w:rsidRPr="008D3ADD" w:rsidRDefault="00894FD2" w:rsidP="001E7B76">
            <w:pPr>
              <w:rPr>
                <w:b/>
                <w:bCs/>
                <w:color w:val="FF0000"/>
                <w:sz w:val="20"/>
                <w:szCs w:val="20"/>
              </w:rPr>
            </w:pPr>
            <w:r w:rsidRPr="008D3ADD">
              <w:rPr>
                <w:b/>
                <w:bCs/>
                <w:color w:val="FF0000"/>
                <w:sz w:val="20"/>
                <w:szCs w:val="20"/>
              </w:rPr>
              <w:t>С</w:t>
            </w:r>
          </w:p>
        </w:tc>
        <w:tc>
          <w:tcPr>
            <w:tcW w:w="0" w:type="auto"/>
            <w:vAlign w:val="center"/>
          </w:tcPr>
          <w:p w14:paraId="48E242A9" w14:textId="77777777" w:rsidR="00894FD2" w:rsidRPr="008D3ADD" w:rsidRDefault="00894FD2" w:rsidP="001E7B76">
            <w:pPr>
              <w:rPr>
                <w:color w:val="000000" w:themeColor="text1"/>
                <w:sz w:val="20"/>
                <w:szCs w:val="20"/>
              </w:rPr>
            </w:pPr>
            <w:r w:rsidRPr="008D3ADD">
              <w:rPr>
                <w:color w:val="000000" w:themeColor="text1"/>
                <w:sz w:val="20"/>
                <w:szCs w:val="20"/>
              </w:rPr>
              <w:t>В</w:t>
            </w:r>
          </w:p>
        </w:tc>
        <w:tc>
          <w:tcPr>
            <w:tcW w:w="0" w:type="auto"/>
            <w:vAlign w:val="center"/>
          </w:tcPr>
          <w:p w14:paraId="2B2427C2" w14:textId="77777777" w:rsidR="00894FD2" w:rsidRPr="008D3ADD" w:rsidRDefault="00894FD2" w:rsidP="001E7B76">
            <w:pPr>
              <w:rPr>
                <w:color w:val="000000" w:themeColor="text1"/>
                <w:sz w:val="20"/>
                <w:szCs w:val="20"/>
              </w:rPr>
            </w:pPr>
            <w:r w:rsidRPr="008D3ADD">
              <w:rPr>
                <w:color w:val="000000" w:themeColor="text1"/>
                <w:sz w:val="20"/>
                <w:szCs w:val="20"/>
              </w:rPr>
              <w:t>C</w:t>
            </w:r>
          </w:p>
        </w:tc>
        <w:tc>
          <w:tcPr>
            <w:tcW w:w="0" w:type="auto"/>
            <w:vAlign w:val="center"/>
          </w:tcPr>
          <w:p w14:paraId="25161991" w14:textId="77777777" w:rsidR="00894FD2" w:rsidRPr="008D3ADD" w:rsidRDefault="00894FD2" w:rsidP="001E7B76">
            <w:pPr>
              <w:rPr>
                <w:bCs/>
                <w:color w:val="000000" w:themeColor="text1"/>
                <w:sz w:val="20"/>
                <w:szCs w:val="20"/>
              </w:rPr>
            </w:pPr>
            <w:r w:rsidRPr="008D3ADD">
              <w:rPr>
                <w:bCs/>
                <w:color w:val="000000" w:themeColor="text1"/>
                <w:sz w:val="20"/>
                <w:szCs w:val="20"/>
              </w:rPr>
              <w:t>В</w:t>
            </w:r>
          </w:p>
        </w:tc>
      </w:tr>
    </w:tbl>
    <w:p w14:paraId="69F6804A" w14:textId="77777777" w:rsidR="00894FD2" w:rsidRPr="00894FD2" w:rsidRDefault="00894FD2" w:rsidP="009955F7">
      <w:pPr>
        <w:rPr>
          <w:highlight w:val="cyan"/>
          <w:lang w:val="en-US"/>
        </w:rPr>
      </w:pPr>
    </w:p>
    <w:p w14:paraId="119DC839" w14:textId="31F8D552" w:rsidR="00A619D8" w:rsidRDefault="00A619D8" w:rsidP="009955F7">
      <w:pPr>
        <w:rPr>
          <w:highlight w:val="yellow"/>
          <w:lang w:val="en-US"/>
        </w:rPr>
      </w:pPr>
    </w:p>
    <w:p w14:paraId="321C714C" w14:textId="08334788" w:rsidR="00A0006D" w:rsidRDefault="00A0006D" w:rsidP="009955F7">
      <w:pPr>
        <w:rPr>
          <w:highlight w:val="yellow"/>
          <w:lang w:val="en-US"/>
        </w:rPr>
      </w:pPr>
    </w:p>
    <w:p w14:paraId="324BD47E" w14:textId="2223C66F" w:rsidR="00A0006D" w:rsidRDefault="00A0006D" w:rsidP="009955F7">
      <w:pPr>
        <w:rPr>
          <w:highlight w:val="yellow"/>
          <w:lang w:val="en-US"/>
        </w:rPr>
      </w:pPr>
    </w:p>
    <w:p w14:paraId="2181189D" w14:textId="77777777" w:rsidR="009955F7" w:rsidRPr="00A24E99" w:rsidRDefault="00A0006D" w:rsidP="009955F7">
      <w:pPr>
        <w:pStyle w:val="Heading1"/>
        <w:spacing w:before="0" w:beforeAutospacing="0"/>
      </w:pPr>
      <w:bookmarkStart w:id="46" w:name="_Toc89106077"/>
      <w:bookmarkStart w:id="47" w:name="_Toc109558845"/>
      <w:bookmarkStart w:id="48" w:name="_Toc125368479"/>
      <w:bookmarkStart w:id="49" w:name="_Toc127092344"/>
      <w:r w:rsidRPr="00A24E99">
        <w:t xml:space="preserve">Специфични цели за А041 </w:t>
      </w:r>
      <w:r w:rsidRPr="00A24E99">
        <w:rPr>
          <w:i/>
          <w:iCs/>
          <w:lang w:val="en-GB"/>
        </w:rPr>
        <w:t>Anser</w:t>
      </w:r>
      <w:r w:rsidRPr="00A24E99">
        <w:rPr>
          <w:i/>
          <w:iCs/>
        </w:rPr>
        <w:t xml:space="preserve"> </w:t>
      </w:r>
      <w:r w:rsidRPr="00A24E99">
        <w:rPr>
          <w:i/>
          <w:iCs/>
          <w:lang w:val="en-GB"/>
        </w:rPr>
        <w:t>albifrons</w:t>
      </w:r>
      <w:r w:rsidRPr="00A24E99">
        <w:rPr>
          <w:i/>
          <w:iCs/>
        </w:rPr>
        <w:t xml:space="preserve"> </w:t>
      </w:r>
      <w:r w:rsidRPr="00A24E99">
        <w:rPr>
          <w:i/>
          <w:iCs/>
          <w:lang w:val="en-GB"/>
        </w:rPr>
        <w:t>albifrons</w:t>
      </w:r>
      <w:bookmarkEnd w:id="49"/>
      <w:r w:rsidRPr="00A24E99">
        <w:t xml:space="preserve"> </w:t>
      </w:r>
    </w:p>
    <w:p w14:paraId="42878C32" w14:textId="17187D06" w:rsidR="00A0006D" w:rsidRPr="00A24E99" w:rsidRDefault="00A0006D" w:rsidP="009955F7">
      <w:pPr>
        <w:pStyle w:val="Heading1"/>
        <w:spacing w:before="0" w:beforeAutospacing="0"/>
      </w:pPr>
      <w:bookmarkStart w:id="50" w:name="_Toc127092345"/>
      <w:r w:rsidRPr="00A24E99">
        <w:t>(голяма белочела гъска)</w:t>
      </w:r>
      <w:bookmarkEnd w:id="46"/>
      <w:bookmarkEnd w:id="47"/>
      <w:bookmarkEnd w:id="48"/>
      <w:bookmarkEnd w:id="50"/>
    </w:p>
    <w:p w14:paraId="504C384B" w14:textId="77777777" w:rsidR="009955F7" w:rsidRPr="00A24E99" w:rsidRDefault="009955F7" w:rsidP="009955F7">
      <w:pPr>
        <w:rPr>
          <w:b/>
          <w:bCs/>
        </w:rPr>
      </w:pPr>
    </w:p>
    <w:p w14:paraId="651A241E" w14:textId="4F782C67" w:rsidR="00A0006D" w:rsidRPr="00A24E99" w:rsidRDefault="00A0006D" w:rsidP="009955F7">
      <w:r w:rsidRPr="00A24E99">
        <w:rPr>
          <w:b/>
          <w:bCs/>
        </w:rPr>
        <w:t>1. Кратка характеристика на вида</w:t>
      </w:r>
    </w:p>
    <w:p w14:paraId="36E87774" w14:textId="149A40CF" w:rsidR="00A0006D" w:rsidRPr="00A24E99" w:rsidRDefault="00A0006D" w:rsidP="009955F7">
      <w:r w:rsidRPr="00A24E99">
        <w:t>Дължина на тялото: 65</w:t>
      </w:r>
      <w:r w:rsidR="00A24E99" w:rsidRPr="00A24E99">
        <w:t>-</w:t>
      </w:r>
      <w:r w:rsidRPr="00A24E99">
        <w:t>78 cm, размах на крилата: 130</w:t>
      </w:r>
      <w:r w:rsidR="00A24E99" w:rsidRPr="00A24E99">
        <w:t>-</w:t>
      </w:r>
      <w:r w:rsidRPr="00A24E99">
        <w:t>165 cm. Тегло</w:t>
      </w:r>
      <w:r w:rsidR="00A24E99" w:rsidRPr="00A24E99">
        <w:t>то е</w:t>
      </w:r>
      <w:r w:rsidRPr="00A24E99">
        <w:t xml:space="preserve"> между 1,4 и 3,3 kg. Няма изразен полов и сезонен</w:t>
      </w:r>
      <w:r w:rsidR="00A24E99" w:rsidRPr="00A24E99">
        <w:t xml:space="preserve"> </w:t>
      </w:r>
      <w:r w:rsidRPr="00A24E99">
        <w:t xml:space="preserve">диморфизъм. По-дребна от сивата гъска. При възрастните бялото петно на челото не достига окото. Надопашието и подопашието бели. Гърдите и коремът сивокафяви със светли окраища на перата. Гърбът и кръстът са тъмносиви. Клюнът е розов с жълтеникави основи на гребена и долния полуклюн. Нокътят бял. Краката жълто оранжеви. Ирисът тъмнокафяв. Издава висок, звънлив крясък (Нанкинов и др., 1997). </w:t>
      </w:r>
    </w:p>
    <w:p w14:paraId="5D04DCBE" w14:textId="77777777" w:rsidR="009955F7" w:rsidRPr="00A24E99" w:rsidRDefault="009955F7" w:rsidP="009955F7"/>
    <w:p w14:paraId="0F3B6DD7" w14:textId="77777777" w:rsidR="00A0006D" w:rsidRPr="00A24E99" w:rsidRDefault="00A0006D" w:rsidP="009955F7">
      <w:r w:rsidRPr="00A24E99">
        <w:rPr>
          <w:i/>
          <w:iCs/>
        </w:rPr>
        <w:t>Характер на пребиваване в страната</w:t>
      </w:r>
    </w:p>
    <w:p w14:paraId="75F19CA1" w14:textId="1E955472" w:rsidR="00A0006D" w:rsidRPr="00A24E99" w:rsidRDefault="00A0006D" w:rsidP="009955F7">
      <w:pPr>
        <w:rPr>
          <w:rFonts w:eastAsia="Calibri"/>
        </w:rPr>
      </w:pPr>
      <w:r w:rsidRPr="00A24E99">
        <w:rPr>
          <w:rFonts w:eastAsia="Calibri"/>
        </w:rPr>
        <w:t xml:space="preserve">Голямата белочела гъска е мигриращ и зимуващ вид в България. Есенната миграция е основно от втората половина на октомври и началото на ноември. При Бургас той има слабо изразен максимум именно в този период, след което следва пауза до появяването на зимуващите тук ята. Пролетният прелет започва през февруари и приключва до края на март (Нанкинов и др., 1997). Често образува смесени ята и с други видове гъски. </w:t>
      </w:r>
    </w:p>
    <w:p w14:paraId="61D550B6" w14:textId="77777777" w:rsidR="009955F7" w:rsidRPr="00A24E99" w:rsidRDefault="009955F7" w:rsidP="009955F7">
      <w:pPr>
        <w:rPr>
          <w:rFonts w:eastAsia="Calibri"/>
        </w:rPr>
      </w:pPr>
    </w:p>
    <w:p w14:paraId="5112D049" w14:textId="77777777" w:rsidR="00A0006D" w:rsidRPr="00A24E99" w:rsidRDefault="00A0006D" w:rsidP="009955F7">
      <w:r w:rsidRPr="00A24E99">
        <w:rPr>
          <w:i/>
          <w:iCs/>
        </w:rPr>
        <w:t>Характерно местообитание</w:t>
      </w:r>
    </w:p>
    <w:p w14:paraId="59CD6DD7" w14:textId="4F8631E7" w:rsidR="00A0006D" w:rsidRPr="00A24E99" w:rsidRDefault="00A0006D" w:rsidP="009955F7">
      <w:r w:rsidRPr="00A24E99">
        <w:t>По време на размножителния период голямата белочела гъска обитава райони от лесотундрата с богата мрежа от реки и езера. По време на миграции и през зимните месеци се среща край реки, езера, блата и изкуствени водоеми, които са в близост до обработваеми площи със зимници (Нанкинов и др., 1997). Нощува в блата, езера, язовири, по-рядко в реки и крайбрежни морски води. Предпочитаните местообитания са 1130, 1150, 1160, 3130, 3140 и 3150 според Директивата за хабитатите (Кавръкова и др., 2009).</w:t>
      </w:r>
    </w:p>
    <w:p w14:paraId="6A355850" w14:textId="77777777" w:rsidR="009955F7" w:rsidRPr="00A24E99" w:rsidRDefault="009955F7" w:rsidP="009955F7"/>
    <w:p w14:paraId="38FBAB78" w14:textId="77777777" w:rsidR="00A0006D" w:rsidRPr="00A24E99" w:rsidRDefault="00A0006D" w:rsidP="009955F7">
      <w:r w:rsidRPr="00A24E99">
        <w:rPr>
          <w:i/>
          <w:iCs/>
        </w:rPr>
        <w:t>Хранене</w:t>
      </w:r>
    </w:p>
    <w:p w14:paraId="29EDF6AF" w14:textId="1B89D666" w:rsidR="00A0006D" w:rsidRPr="00A24E99" w:rsidRDefault="00A0006D" w:rsidP="009955F7">
      <w:r w:rsidRPr="00A24E99">
        <w:t xml:space="preserve">По време на миграциите и зимуването видът се храни главно по обработваемите площи със зимници, както и с разпиляна и неприбрана от нивите царевица (Нанкинов и др., 1997). </w:t>
      </w:r>
    </w:p>
    <w:p w14:paraId="11F2B8A9" w14:textId="77777777" w:rsidR="009955F7" w:rsidRPr="00A0006D" w:rsidRDefault="009955F7" w:rsidP="009955F7">
      <w:pPr>
        <w:rPr>
          <w:highlight w:val="cyan"/>
        </w:rPr>
      </w:pPr>
    </w:p>
    <w:p w14:paraId="291D541E" w14:textId="77777777" w:rsidR="00A0006D" w:rsidRPr="00B255DA" w:rsidRDefault="00A0006D" w:rsidP="009955F7">
      <w:r w:rsidRPr="00B255DA">
        <w:rPr>
          <w:b/>
          <w:bCs/>
        </w:rPr>
        <w:t>2. Разпространение, природозащитно състояние и тенденции в популацията на вида на национално ниво</w:t>
      </w:r>
    </w:p>
    <w:p w14:paraId="6530D3BE" w14:textId="77777777" w:rsidR="00A0006D" w:rsidRPr="00B255DA" w:rsidRDefault="00A0006D" w:rsidP="009955F7">
      <w:pPr>
        <w:rPr>
          <w:rFonts w:eastAsia="Calibri"/>
          <w:sz w:val="20"/>
        </w:rPr>
      </w:pPr>
      <w:r w:rsidRPr="00B255DA">
        <w:rPr>
          <w:rFonts w:eastAsia="Calibri"/>
        </w:rPr>
        <w:t>Широкоразпространен вид в страната през зимните месеци. Основните зимовища на голямата белочела гъска у нас са Бургаските езера, езерата Шабла и Дуранкулак, поречието на река Дунав (и по конкретно при Специално защитените зони Свищовско-Беленската низина, Златията и Сребърна), както и някои от по-големите вътрешни язовири (Нанкинов и др., 1997).</w:t>
      </w:r>
      <w:r w:rsidRPr="00B255DA">
        <w:rPr>
          <w:rFonts w:eastAsia="Calibri"/>
          <w:sz w:val="20"/>
        </w:rPr>
        <w:t xml:space="preserve"> </w:t>
      </w:r>
    </w:p>
    <w:p w14:paraId="1D381FDB" w14:textId="77777777" w:rsidR="00A0006D" w:rsidRPr="00B255DA" w:rsidRDefault="00A0006D" w:rsidP="009955F7">
      <w:r w:rsidRPr="00B255DA">
        <w:t xml:space="preserve">Включен в Приложения 2а и 4 на ЗБР и Приложение 2Б на Директивата за птиците. Природозащитният статус на голямата белочела гъска според </w:t>
      </w:r>
      <w:r w:rsidRPr="00B255DA">
        <w:rPr>
          <w:lang w:val="en-GB"/>
        </w:rPr>
        <w:t>IUCN</w:t>
      </w:r>
      <w:r w:rsidRPr="00B255DA">
        <w:t xml:space="preserve"> е </w:t>
      </w:r>
      <w:r w:rsidRPr="00B255DA">
        <w:rPr>
          <w:lang w:val="en-GB"/>
        </w:rPr>
        <w:t>LC</w:t>
      </w:r>
      <w:r w:rsidRPr="00B255DA">
        <w:t xml:space="preserve"> (</w:t>
      </w:r>
      <w:r w:rsidRPr="00B255DA">
        <w:rPr>
          <w:lang w:val="en-GB"/>
        </w:rPr>
        <w:t>Least</w:t>
      </w:r>
      <w:r w:rsidRPr="00B255DA">
        <w:t xml:space="preserve"> </w:t>
      </w:r>
      <w:r w:rsidRPr="00B255DA">
        <w:rPr>
          <w:lang w:val="en-GB"/>
        </w:rPr>
        <w:t>Concern</w:t>
      </w:r>
      <w:r w:rsidRPr="00B255DA">
        <w:t xml:space="preserve">) за света (2016) и за континентална Европа (2021). Ловен обект.  </w:t>
      </w:r>
    </w:p>
    <w:p w14:paraId="0D2AC364" w14:textId="42B7EEEB" w:rsidR="00A0006D" w:rsidRPr="00B255DA" w:rsidRDefault="00A0006D" w:rsidP="009955F7">
      <w:r w:rsidRPr="00B255DA">
        <w:t xml:space="preserve">Съгласно Докладването от 2019 г. (за периода 2013 – 2018 г.) </w:t>
      </w:r>
      <w:r w:rsidRPr="00B255DA">
        <w:rPr>
          <w:b/>
          <w:bCs/>
        </w:rPr>
        <w:t>националната зимуваща популация</w:t>
      </w:r>
      <w:r w:rsidRPr="00B255DA">
        <w:t xml:space="preserve"> е оценена на </w:t>
      </w:r>
      <w:r w:rsidRPr="00B255DA">
        <w:rPr>
          <w:b/>
          <w:bCs/>
        </w:rPr>
        <w:t>20000</w:t>
      </w:r>
      <w:r w:rsidR="00656E2F" w:rsidRPr="00B255DA">
        <w:rPr>
          <w:b/>
          <w:bCs/>
        </w:rPr>
        <w:t>-</w:t>
      </w:r>
      <w:r w:rsidRPr="00B255DA">
        <w:rPr>
          <w:b/>
          <w:bCs/>
        </w:rPr>
        <w:t>450000 индивида</w:t>
      </w:r>
      <w:r w:rsidRPr="00B255DA">
        <w:t xml:space="preserve">. Краткосрочната тенденция на зимуващата популацията (за периода 2000 – 2018 г.) е намаляваща, а дългосрочната (за периода 1980 – 2018 г.) – също намаляваща. </w:t>
      </w:r>
    </w:p>
    <w:p w14:paraId="3C969AF6" w14:textId="4571F127" w:rsidR="00A0006D" w:rsidRPr="00B255DA" w:rsidRDefault="00A0006D" w:rsidP="009955F7">
      <w:r w:rsidRPr="00B255DA">
        <w:rPr>
          <w:b/>
          <w:bCs/>
        </w:rPr>
        <w:lastRenderedPageBreak/>
        <w:t>Мигриращата национална популация</w:t>
      </w:r>
      <w:r w:rsidRPr="00B255DA">
        <w:t xml:space="preserve"> (за периода 2001 – 2018 г.) е оценена на </w:t>
      </w:r>
      <w:r w:rsidRPr="00B255DA">
        <w:rPr>
          <w:b/>
          <w:bCs/>
        </w:rPr>
        <w:t>5400</w:t>
      </w:r>
      <w:r w:rsidR="00656E2F" w:rsidRPr="00B255DA">
        <w:rPr>
          <w:b/>
          <w:bCs/>
        </w:rPr>
        <w:t>-</w:t>
      </w:r>
      <w:r w:rsidRPr="00B255DA">
        <w:rPr>
          <w:b/>
          <w:bCs/>
        </w:rPr>
        <w:t>400000 индивида</w:t>
      </w:r>
      <w:r w:rsidRPr="00B255DA">
        <w:t xml:space="preserve">. </w:t>
      </w:r>
    </w:p>
    <w:p w14:paraId="78C39BB7" w14:textId="27A2E850" w:rsidR="00A0006D" w:rsidRPr="00B255DA" w:rsidRDefault="00A0006D" w:rsidP="009955F7">
      <w:pPr>
        <w:rPr>
          <w:rFonts w:eastAsia="Calibri"/>
        </w:rPr>
      </w:pPr>
      <w:r w:rsidRPr="00B255DA">
        <w:rPr>
          <w:rFonts w:eastAsia="Calibri"/>
        </w:rPr>
        <w:t>При докладването по чл. 12 като заплахи за зимуващата популация са посочени: A02, A06, C02, C03, D01, E01, F03, F05. За мигриращата популация са посочени следните заплахи: A02, C02, C03, D01, D05, F03, E04, G02, E01. Според нас заплаха C03 няма отношение към вида в страната. Eдна основна заплаха за зимуващите гъски, която не е спомената, това е лов и отстрел (G07, G10), включително с незаконни средства, в защитени територии и в забранени периоди за лов. Други заплахи за вида са: безпокойството през прелета и зимата от ловци, рибари (H08), използването на пестициди и други химикали в селското стопанство (A21, A25). Сред естествените лимитиращи фактори са резките промени във времето през зимата – застудяване и валежи, водещи до поледици и бързо замръзване на водоемите и околните земи.</w:t>
      </w:r>
    </w:p>
    <w:p w14:paraId="2FB71264" w14:textId="77777777" w:rsidR="009955F7" w:rsidRPr="00B255DA" w:rsidRDefault="009955F7" w:rsidP="009955F7">
      <w:pPr>
        <w:rPr>
          <w:rFonts w:eastAsia="Calibri"/>
        </w:rPr>
      </w:pPr>
    </w:p>
    <w:p w14:paraId="0339BF35" w14:textId="77777777" w:rsidR="00A0006D" w:rsidRPr="00B255DA" w:rsidRDefault="00A0006D" w:rsidP="009955F7">
      <w:pPr>
        <w:rPr>
          <w:b/>
        </w:rPr>
      </w:pPr>
      <w:r w:rsidRPr="00B255DA">
        <w:rPr>
          <w:b/>
        </w:rPr>
        <w:t>3. Състояние в специална защитена зона BG0002081 „Марица-Първомай“</w:t>
      </w:r>
    </w:p>
    <w:p w14:paraId="59691451" w14:textId="754A6302" w:rsidR="00A0006D" w:rsidRPr="00B255DA" w:rsidRDefault="00A0006D" w:rsidP="009955F7">
      <w:r w:rsidRPr="00B255DA">
        <w:t xml:space="preserve">Съгласно стандартния формуляр за данни на зоната вида е зимуващ. </w:t>
      </w:r>
      <w:r w:rsidRPr="00B255DA">
        <w:rPr>
          <w:b/>
          <w:bCs/>
        </w:rPr>
        <w:t>Зимуващата популация</w:t>
      </w:r>
      <w:r w:rsidRPr="00B255DA">
        <w:t xml:space="preserve"> се оценява на до </w:t>
      </w:r>
      <w:r w:rsidRPr="00B255DA">
        <w:rPr>
          <w:b/>
          <w:bCs/>
        </w:rPr>
        <w:t>350 индивид</w:t>
      </w:r>
      <w:r w:rsidR="009955F7" w:rsidRPr="00B255DA">
        <w:rPr>
          <w:b/>
          <w:bCs/>
          <w:lang w:val="en-US"/>
        </w:rPr>
        <w:t>a</w:t>
      </w:r>
      <w:r w:rsidRPr="00B255DA">
        <w:t xml:space="preserve">, което представлява </w:t>
      </w:r>
      <w:r w:rsidRPr="00B255DA">
        <w:rPr>
          <w:b/>
          <w:bCs/>
        </w:rPr>
        <w:t xml:space="preserve">0,08 % </w:t>
      </w:r>
      <w:r w:rsidRPr="00B255DA">
        <w:t>от национална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FD64782" w14:textId="77777777" w:rsidR="009955F7" w:rsidRPr="00B255DA" w:rsidRDefault="009955F7" w:rsidP="009955F7"/>
    <w:p w14:paraId="2F3D4CE2" w14:textId="77777777" w:rsidR="00A0006D" w:rsidRPr="00B255DA" w:rsidRDefault="00A0006D" w:rsidP="009955F7">
      <w:pPr>
        <w:rPr>
          <w:b/>
          <w:bCs/>
        </w:rPr>
      </w:pPr>
      <w:r w:rsidRPr="00B255DA">
        <w:rPr>
          <w:b/>
          <w:bCs/>
        </w:rPr>
        <w:t xml:space="preserve">4. Анализ на наличната информация </w:t>
      </w:r>
    </w:p>
    <w:p w14:paraId="5DBB4255" w14:textId="3B854834" w:rsidR="00A0006D" w:rsidRPr="00B255DA" w:rsidRDefault="00A0006D" w:rsidP="009955F7">
      <w:r w:rsidRPr="00B255DA">
        <w:t>В ОВМ „Марица-Първомай“ вид</w:t>
      </w:r>
      <w:r w:rsidR="00B255DA" w:rsidRPr="00B255DA">
        <w:t>ът</w:t>
      </w:r>
      <w:r w:rsidRPr="00B255DA">
        <w:t xml:space="preserve"> не е посочен (Костадинова</w:t>
      </w:r>
      <w:r w:rsidR="00B255DA" w:rsidRPr="00B255DA">
        <w:t>,</w:t>
      </w:r>
      <w:r w:rsidRPr="00B255DA">
        <w:t xml:space="preserve"> Граматиков, 2007). По време на теренните проучвания вида не е отчетен през четирите месеца – февруари, април, май и септември. Данните от БДЗП (SmartBirds) показват</w:t>
      </w:r>
      <w:r w:rsidR="00B255DA" w:rsidRPr="00B255DA">
        <w:t>,</w:t>
      </w:r>
      <w:r w:rsidRPr="00B255DA">
        <w:t xml:space="preserve"> че вид</w:t>
      </w:r>
      <w:r w:rsidR="00B255DA" w:rsidRPr="00B255DA">
        <w:t>ът</w:t>
      </w:r>
      <w:r w:rsidRPr="00B255DA">
        <w:t xml:space="preserve"> не е отчетен през периода 2019-2022 г. Данните на ИАОС от мониторинга на вида в зоната </w:t>
      </w:r>
      <w:r w:rsidR="00971882">
        <w:t xml:space="preserve">през 2020 г. </w:t>
      </w:r>
      <w:r w:rsidRPr="00B255DA">
        <w:t xml:space="preserve">показват, че вида не наблюдаван през 2020 г. По време на </w:t>
      </w:r>
      <w:r w:rsidR="00B255DA" w:rsidRPr="00B255DA">
        <w:t>с</w:t>
      </w:r>
      <w:r w:rsidRPr="00B255DA">
        <w:t>реднозимните преброявания за периода 2016-2021 г. вид</w:t>
      </w:r>
      <w:r w:rsidR="00B255DA">
        <w:t>ът</w:t>
      </w:r>
      <w:r w:rsidRPr="00B255DA">
        <w:t xml:space="preserve"> е отчетен веднъж на р. Марица в участъка гр. Първомай – гр. Свиленград през 2017 г. с численост 1 инд. </w:t>
      </w:r>
    </w:p>
    <w:p w14:paraId="73EC949D" w14:textId="74664936" w:rsidR="00A0006D" w:rsidRPr="00B255DA" w:rsidRDefault="00A0006D" w:rsidP="009955F7">
      <w:r w:rsidRPr="00B255DA">
        <w:t xml:space="preserve">Констатирани заплахи и въздействия за вида са: </w:t>
      </w:r>
      <w:r w:rsidR="00B255DA" w:rsidRPr="00B255DA">
        <w:t>з</w:t>
      </w:r>
      <w:r w:rsidRPr="00B255DA">
        <w:t xml:space="preserve">амърсяване на водите (лоша миризма и бял цвят) в западния край на СЗЗ, преди вливането на р. Черкезица; </w:t>
      </w:r>
      <w:r w:rsidR="00B255DA" w:rsidRPr="00B255DA">
        <w:t>з</w:t>
      </w:r>
      <w:r w:rsidRPr="00B255DA">
        <w:t xml:space="preserve">амърсяване с битови и строителни отпадъци; </w:t>
      </w:r>
      <w:r w:rsidR="00B255DA" w:rsidRPr="00B255DA">
        <w:t>и</w:t>
      </w:r>
      <w:r w:rsidRPr="00B255DA">
        <w:t xml:space="preserve">згаряне на битови отпадъци; </w:t>
      </w:r>
      <w:r w:rsidR="00B255DA" w:rsidRPr="00B255DA">
        <w:t>о</w:t>
      </w:r>
      <w:r w:rsidRPr="00B255DA">
        <w:t xml:space="preserve">пожаряване на стърнища, дървета и водолюбива растителност; </w:t>
      </w:r>
      <w:r w:rsidR="00B255DA" w:rsidRPr="00B255DA">
        <w:t>б</w:t>
      </w:r>
      <w:r w:rsidRPr="00B255DA">
        <w:t xml:space="preserve">езпокойство от рибари и ловци; </w:t>
      </w:r>
      <w:r w:rsidR="00B255DA" w:rsidRPr="00B255DA">
        <w:t>д</w:t>
      </w:r>
      <w:r w:rsidRPr="00B255DA">
        <w:t>ърводобив в близост до местата за почивка и хранене.</w:t>
      </w:r>
    </w:p>
    <w:p w14:paraId="67B6FBAA" w14:textId="77777777" w:rsidR="009955F7" w:rsidRPr="00A0006D" w:rsidRDefault="009955F7" w:rsidP="009955F7">
      <w:pPr>
        <w:rPr>
          <w:highlight w:val="cyan"/>
        </w:rPr>
      </w:pPr>
    </w:p>
    <w:p w14:paraId="560E2DCA" w14:textId="77777777" w:rsidR="00A0006D" w:rsidRPr="00B255DA" w:rsidRDefault="00A0006D" w:rsidP="009955F7">
      <w:pPr>
        <w:rPr>
          <w:b/>
          <w:bCs/>
        </w:rPr>
      </w:pPr>
      <w:r w:rsidRPr="00B255DA">
        <w:rPr>
          <w:b/>
          <w:bCs/>
        </w:rPr>
        <w:t>5. Параметри за определяне на специфичните природозащитни цели за вида в зоната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4"/>
        <w:gridCol w:w="1275"/>
        <w:gridCol w:w="1276"/>
        <w:gridCol w:w="2693"/>
        <w:gridCol w:w="2391"/>
      </w:tblGrid>
      <w:tr w:rsidR="00A0006D" w:rsidRPr="00A0006D" w14:paraId="75DB849B" w14:textId="77777777" w:rsidTr="00F002C4">
        <w:trPr>
          <w:trHeight w:val="137"/>
          <w:tblHeader/>
        </w:trPr>
        <w:tc>
          <w:tcPr>
            <w:tcW w:w="1684" w:type="dxa"/>
            <w:shd w:val="clear" w:color="auto" w:fill="B6DDE8"/>
            <w:vAlign w:val="center"/>
          </w:tcPr>
          <w:p w14:paraId="78FF87CE" w14:textId="77777777" w:rsidR="00A0006D" w:rsidRPr="00B255DA" w:rsidRDefault="00A0006D" w:rsidP="001E7B76">
            <w:pPr>
              <w:rPr>
                <w:b/>
                <w:bCs/>
                <w:sz w:val="20"/>
                <w:szCs w:val="20"/>
              </w:rPr>
            </w:pPr>
            <w:r w:rsidRPr="00B255DA">
              <w:rPr>
                <w:b/>
                <w:bCs/>
                <w:sz w:val="20"/>
                <w:szCs w:val="20"/>
              </w:rPr>
              <w:t>Параметър</w:t>
            </w:r>
          </w:p>
        </w:tc>
        <w:tc>
          <w:tcPr>
            <w:tcW w:w="1275" w:type="dxa"/>
            <w:shd w:val="clear" w:color="auto" w:fill="B6DDE8"/>
            <w:vAlign w:val="center"/>
          </w:tcPr>
          <w:p w14:paraId="7E09D97A" w14:textId="77777777" w:rsidR="00A0006D" w:rsidRPr="00B255DA" w:rsidRDefault="00A0006D" w:rsidP="001E7B76">
            <w:pPr>
              <w:rPr>
                <w:b/>
                <w:bCs/>
                <w:sz w:val="20"/>
                <w:szCs w:val="20"/>
              </w:rPr>
            </w:pPr>
            <w:r w:rsidRPr="00B255DA">
              <w:rPr>
                <w:b/>
                <w:bCs/>
                <w:sz w:val="20"/>
                <w:szCs w:val="20"/>
              </w:rPr>
              <w:t>Мерна единица</w:t>
            </w:r>
          </w:p>
        </w:tc>
        <w:tc>
          <w:tcPr>
            <w:tcW w:w="1276" w:type="dxa"/>
            <w:shd w:val="clear" w:color="auto" w:fill="B6DDE8"/>
            <w:vAlign w:val="center"/>
          </w:tcPr>
          <w:p w14:paraId="5AE91009" w14:textId="77777777" w:rsidR="00A0006D" w:rsidRPr="00B255DA" w:rsidRDefault="00A0006D" w:rsidP="001E7B76">
            <w:pPr>
              <w:rPr>
                <w:b/>
                <w:bCs/>
                <w:sz w:val="20"/>
                <w:szCs w:val="20"/>
              </w:rPr>
            </w:pPr>
            <w:r w:rsidRPr="00B255DA">
              <w:rPr>
                <w:b/>
                <w:bCs/>
                <w:sz w:val="20"/>
                <w:szCs w:val="20"/>
              </w:rPr>
              <w:t>Целева стойност</w:t>
            </w:r>
          </w:p>
        </w:tc>
        <w:tc>
          <w:tcPr>
            <w:tcW w:w="2693" w:type="dxa"/>
            <w:shd w:val="clear" w:color="auto" w:fill="B6DDE8"/>
            <w:vAlign w:val="center"/>
          </w:tcPr>
          <w:p w14:paraId="3A1906B5" w14:textId="77777777" w:rsidR="00A0006D" w:rsidRPr="00B255DA" w:rsidRDefault="00A0006D" w:rsidP="001E7B76">
            <w:pPr>
              <w:rPr>
                <w:b/>
                <w:bCs/>
                <w:sz w:val="20"/>
                <w:szCs w:val="20"/>
              </w:rPr>
            </w:pPr>
            <w:r w:rsidRPr="00B255DA">
              <w:rPr>
                <w:b/>
                <w:bCs/>
                <w:sz w:val="20"/>
                <w:szCs w:val="20"/>
              </w:rPr>
              <w:t>Допълнителна информация</w:t>
            </w:r>
          </w:p>
        </w:tc>
        <w:tc>
          <w:tcPr>
            <w:tcW w:w="2391" w:type="dxa"/>
            <w:shd w:val="clear" w:color="auto" w:fill="B6DDE8"/>
            <w:vAlign w:val="center"/>
          </w:tcPr>
          <w:p w14:paraId="6D2314A2" w14:textId="77777777" w:rsidR="00A0006D" w:rsidRPr="00B255DA" w:rsidRDefault="00A0006D" w:rsidP="001E7B76">
            <w:pPr>
              <w:rPr>
                <w:b/>
                <w:bCs/>
                <w:sz w:val="20"/>
                <w:szCs w:val="20"/>
              </w:rPr>
            </w:pPr>
            <w:r w:rsidRPr="00B255DA">
              <w:rPr>
                <w:b/>
                <w:bCs/>
                <w:sz w:val="20"/>
                <w:szCs w:val="20"/>
              </w:rPr>
              <w:t>Специфични за зоната цели</w:t>
            </w:r>
          </w:p>
        </w:tc>
      </w:tr>
      <w:tr w:rsidR="00A0006D" w:rsidRPr="00B255DA" w14:paraId="41EF3CC4" w14:textId="77777777" w:rsidTr="001E7B76">
        <w:trPr>
          <w:trHeight w:val="137"/>
        </w:trPr>
        <w:tc>
          <w:tcPr>
            <w:tcW w:w="1684" w:type="dxa"/>
          </w:tcPr>
          <w:p w14:paraId="017B34F5" w14:textId="77777777" w:rsidR="00A0006D" w:rsidRPr="00B255DA" w:rsidRDefault="00A0006D" w:rsidP="00B255DA">
            <w:pPr>
              <w:jc w:val="left"/>
              <w:rPr>
                <w:b/>
                <w:bCs/>
                <w:sz w:val="20"/>
                <w:szCs w:val="20"/>
              </w:rPr>
            </w:pPr>
            <w:r w:rsidRPr="00B255DA">
              <w:rPr>
                <w:b/>
                <w:bCs/>
                <w:sz w:val="20"/>
                <w:szCs w:val="20"/>
              </w:rPr>
              <w:t xml:space="preserve">Популация: </w:t>
            </w:r>
            <w:r w:rsidRPr="00B255DA">
              <w:rPr>
                <w:sz w:val="20"/>
                <w:szCs w:val="20"/>
              </w:rPr>
              <w:t>Размер на зимуващата популация</w:t>
            </w:r>
          </w:p>
        </w:tc>
        <w:tc>
          <w:tcPr>
            <w:tcW w:w="1275" w:type="dxa"/>
          </w:tcPr>
          <w:p w14:paraId="6EAB5E36" w14:textId="77777777" w:rsidR="00A0006D" w:rsidRPr="00B255DA" w:rsidRDefault="00A0006D" w:rsidP="00B255DA">
            <w:pPr>
              <w:jc w:val="left"/>
              <w:rPr>
                <w:sz w:val="20"/>
                <w:szCs w:val="20"/>
              </w:rPr>
            </w:pPr>
            <w:r w:rsidRPr="00B255DA">
              <w:rPr>
                <w:sz w:val="20"/>
                <w:szCs w:val="20"/>
              </w:rPr>
              <w:t>Брой индивиди</w:t>
            </w:r>
          </w:p>
        </w:tc>
        <w:tc>
          <w:tcPr>
            <w:tcW w:w="1276" w:type="dxa"/>
          </w:tcPr>
          <w:p w14:paraId="3F4A3B33" w14:textId="0901D531" w:rsidR="00A0006D" w:rsidRPr="00B255DA" w:rsidRDefault="00A0006D" w:rsidP="00B255DA">
            <w:pPr>
              <w:jc w:val="left"/>
              <w:rPr>
                <w:sz w:val="20"/>
                <w:szCs w:val="20"/>
              </w:rPr>
            </w:pPr>
            <w:r w:rsidRPr="00B255DA">
              <w:rPr>
                <w:sz w:val="20"/>
                <w:szCs w:val="20"/>
              </w:rPr>
              <w:t>0-350</w:t>
            </w:r>
          </w:p>
        </w:tc>
        <w:tc>
          <w:tcPr>
            <w:tcW w:w="2693" w:type="dxa"/>
          </w:tcPr>
          <w:p w14:paraId="1DCDE307" w14:textId="77777777" w:rsidR="00A0006D" w:rsidRPr="00B255DA" w:rsidRDefault="00A0006D" w:rsidP="00B255DA">
            <w:pPr>
              <w:jc w:val="left"/>
              <w:rPr>
                <w:sz w:val="20"/>
                <w:szCs w:val="20"/>
              </w:rPr>
            </w:pPr>
            <w:r w:rsidRPr="00B255DA">
              <w:rPr>
                <w:sz w:val="20"/>
                <w:szCs w:val="20"/>
              </w:rPr>
              <w:t>Целевата стойност е определена на база на стандартния формуляр. 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w:t>
            </w:r>
          </w:p>
        </w:tc>
        <w:tc>
          <w:tcPr>
            <w:tcW w:w="2391" w:type="dxa"/>
          </w:tcPr>
          <w:p w14:paraId="7E8B52AA" w14:textId="77777777" w:rsidR="00A0006D" w:rsidRPr="00B255DA" w:rsidRDefault="00A0006D" w:rsidP="00B255DA">
            <w:pPr>
              <w:jc w:val="left"/>
              <w:rPr>
                <w:sz w:val="20"/>
              </w:rPr>
            </w:pPr>
            <w:r w:rsidRPr="00B255DA">
              <w:rPr>
                <w:sz w:val="20"/>
              </w:rPr>
              <w:t>Поддържане на броя на зимуващите индивиди в зоната в размер от най-малко 1 инд. чрез поддържане на местообитанията за търсене на храна.</w:t>
            </w:r>
            <w:r w:rsidRPr="00B255DA">
              <w:t xml:space="preserve"> </w:t>
            </w:r>
            <w:r w:rsidRPr="00B255DA">
              <w:rPr>
                <w:sz w:val="20"/>
              </w:rPr>
              <w:t>С понижаване на температурите &lt;0° С поддържане на популацията &gt; 1 инд.</w:t>
            </w:r>
          </w:p>
        </w:tc>
      </w:tr>
      <w:tr w:rsidR="00A0006D" w:rsidRPr="00B255DA" w14:paraId="4EBD921F" w14:textId="77777777" w:rsidTr="001E7B76">
        <w:trPr>
          <w:trHeight w:val="137"/>
        </w:trPr>
        <w:tc>
          <w:tcPr>
            <w:tcW w:w="1684" w:type="dxa"/>
          </w:tcPr>
          <w:p w14:paraId="11FB1288" w14:textId="77777777" w:rsidR="00A0006D" w:rsidRPr="00B255DA" w:rsidRDefault="00A0006D" w:rsidP="00B255DA">
            <w:pPr>
              <w:jc w:val="left"/>
              <w:rPr>
                <w:b/>
                <w:bCs/>
                <w:sz w:val="20"/>
                <w:szCs w:val="20"/>
              </w:rPr>
            </w:pPr>
            <w:r w:rsidRPr="00B255DA">
              <w:rPr>
                <w:b/>
                <w:bCs/>
                <w:sz w:val="20"/>
                <w:szCs w:val="20"/>
              </w:rPr>
              <w:t xml:space="preserve">Местообитание на вида: </w:t>
            </w:r>
            <w:r w:rsidRPr="00B255DA">
              <w:rPr>
                <w:sz w:val="20"/>
                <w:szCs w:val="20"/>
              </w:rPr>
              <w:t xml:space="preserve">Площ на подходящите </w:t>
            </w:r>
            <w:r w:rsidRPr="00B255DA">
              <w:rPr>
                <w:sz w:val="20"/>
                <w:szCs w:val="20"/>
              </w:rPr>
              <w:lastRenderedPageBreak/>
              <w:t>местообитания на вида</w:t>
            </w:r>
            <w:r w:rsidRPr="00B255DA">
              <w:rPr>
                <w:b/>
                <w:bCs/>
                <w:sz w:val="20"/>
                <w:szCs w:val="20"/>
              </w:rPr>
              <w:t xml:space="preserve"> </w:t>
            </w:r>
            <w:r w:rsidRPr="00B255DA">
              <w:rPr>
                <w:bCs/>
                <w:sz w:val="20"/>
                <w:szCs w:val="20"/>
              </w:rPr>
              <w:t>в зоната</w:t>
            </w:r>
          </w:p>
        </w:tc>
        <w:tc>
          <w:tcPr>
            <w:tcW w:w="1275" w:type="dxa"/>
          </w:tcPr>
          <w:p w14:paraId="6802B163" w14:textId="77777777" w:rsidR="00A0006D" w:rsidRPr="00B255DA" w:rsidRDefault="00A0006D" w:rsidP="00B255DA">
            <w:pPr>
              <w:jc w:val="left"/>
              <w:rPr>
                <w:sz w:val="20"/>
                <w:szCs w:val="20"/>
              </w:rPr>
            </w:pPr>
            <w:r w:rsidRPr="00B255DA">
              <w:rPr>
                <w:sz w:val="20"/>
                <w:szCs w:val="20"/>
              </w:rPr>
              <w:lastRenderedPageBreak/>
              <w:t>ha</w:t>
            </w:r>
          </w:p>
        </w:tc>
        <w:tc>
          <w:tcPr>
            <w:tcW w:w="1276" w:type="dxa"/>
          </w:tcPr>
          <w:p w14:paraId="4A5C15D4" w14:textId="77777777" w:rsidR="00A0006D" w:rsidRPr="00B255DA" w:rsidRDefault="00A0006D" w:rsidP="00B255DA">
            <w:pPr>
              <w:jc w:val="left"/>
              <w:rPr>
                <w:sz w:val="20"/>
              </w:rPr>
            </w:pPr>
            <w:r w:rsidRPr="00B255DA">
              <w:rPr>
                <w:sz w:val="20"/>
              </w:rPr>
              <w:t>Най-малко 6562</w:t>
            </w:r>
          </w:p>
        </w:tc>
        <w:tc>
          <w:tcPr>
            <w:tcW w:w="2693" w:type="dxa"/>
          </w:tcPr>
          <w:p w14:paraId="49BE5150" w14:textId="77777777" w:rsidR="00A0006D" w:rsidRPr="00B255DA" w:rsidRDefault="00A0006D" w:rsidP="00B255DA">
            <w:pPr>
              <w:jc w:val="left"/>
              <w:rPr>
                <w:sz w:val="20"/>
              </w:rPr>
            </w:pPr>
            <w:r w:rsidRPr="00B255DA">
              <w:rPr>
                <w:sz w:val="20"/>
              </w:rPr>
              <w:t xml:space="preserve">По време на миграциите и зимуването видът се храни главно по обработваемите </w:t>
            </w:r>
            <w:r w:rsidRPr="00B255DA">
              <w:rPr>
                <w:sz w:val="20"/>
              </w:rPr>
              <w:lastRenderedPageBreak/>
              <w:t>площи със зимни култури.</w:t>
            </w:r>
          </w:p>
          <w:p w14:paraId="25424819" w14:textId="77777777" w:rsidR="00A0006D" w:rsidRPr="00B255DA" w:rsidRDefault="00A0006D" w:rsidP="00B255DA">
            <w:pPr>
              <w:jc w:val="left"/>
              <w:rPr>
                <w:sz w:val="20"/>
              </w:rPr>
            </w:pPr>
            <w:r w:rsidRPr="00B255DA">
              <w:rPr>
                <w:sz w:val="20"/>
              </w:rPr>
              <w:t xml:space="preserve">Площта е определена на база на % участие на обработваемите земи в зоната, местообитание N15-други обработваеми земи и N12-обширни зърнени култури с площ 6562 ha. </w:t>
            </w:r>
          </w:p>
        </w:tc>
        <w:tc>
          <w:tcPr>
            <w:tcW w:w="2391" w:type="dxa"/>
          </w:tcPr>
          <w:p w14:paraId="7AD4BF58" w14:textId="77777777" w:rsidR="00A0006D" w:rsidRPr="00B255DA" w:rsidRDefault="00A0006D" w:rsidP="00B255DA">
            <w:pPr>
              <w:jc w:val="left"/>
              <w:rPr>
                <w:sz w:val="20"/>
              </w:rPr>
            </w:pPr>
            <w:r w:rsidRPr="00B255DA">
              <w:rPr>
                <w:sz w:val="20"/>
              </w:rPr>
              <w:lastRenderedPageBreak/>
              <w:t xml:space="preserve">Запазване и поддържане на посочените типове местообитания в </w:t>
            </w:r>
            <w:r w:rsidRPr="00B255DA">
              <w:rPr>
                <w:sz w:val="20"/>
              </w:rPr>
              <w:lastRenderedPageBreak/>
              <w:t>защитената зона в размер най-малко 6562</w:t>
            </w:r>
            <w:r w:rsidRPr="00B255DA">
              <w:rPr>
                <w:color w:val="FF0000"/>
                <w:sz w:val="20"/>
              </w:rPr>
              <w:t xml:space="preserve"> </w:t>
            </w:r>
            <w:r w:rsidRPr="00B255DA">
              <w:rPr>
                <w:sz w:val="20"/>
              </w:rPr>
              <w:t xml:space="preserve">ha. Необходимо е земеделските стопани да се стимулират да засяват нивите около реката с зимна пшеница. </w:t>
            </w:r>
          </w:p>
        </w:tc>
      </w:tr>
      <w:tr w:rsidR="00A0006D" w:rsidRPr="00B255DA" w14:paraId="7709E85C" w14:textId="77777777" w:rsidTr="001E7B76">
        <w:trPr>
          <w:trHeight w:val="137"/>
        </w:trPr>
        <w:tc>
          <w:tcPr>
            <w:tcW w:w="1684" w:type="dxa"/>
          </w:tcPr>
          <w:p w14:paraId="599B928A" w14:textId="77777777" w:rsidR="00A0006D" w:rsidRPr="00B255DA" w:rsidRDefault="00A0006D" w:rsidP="00B255DA">
            <w:pPr>
              <w:jc w:val="left"/>
              <w:rPr>
                <w:sz w:val="20"/>
              </w:rPr>
            </w:pPr>
            <w:r w:rsidRPr="00B255DA">
              <w:rPr>
                <w:b/>
                <w:bCs/>
                <w:sz w:val="20"/>
              </w:rPr>
              <w:lastRenderedPageBreak/>
              <w:t xml:space="preserve">Местообитание на вида: </w:t>
            </w:r>
            <w:r w:rsidRPr="00B255DA">
              <w:rPr>
                <w:sz w:val="20"/>
              </w:rPr>
              <w:t>Площ на подходящите местообитанията за пренощуване по време на зимуване и миграция</w:t>
            </w:r>
          </w:p>
        </w:tc>
        <w:tc>
          <w:tcPr>
            <w:tcW w:w="1275" w:type="dxa"/>
          </w:tcPr>
          <w:p w14:paraId="4051ABD3" w14:textId="77777777" w:rsidR="00A0006D" w:rsidRPr="00B255DA" w:rsidRDefault="00A0006D" w:rsidP="00B255DA">
            <w:pPr>
              <w:jc w:val="left"/>
              <w:rPr>
                <w:sz w:val="20"/>
              </w:rPr>
            </w:pPr>
            <w:r w:rsidRPr="00B255DA">
              <w:rPr>
                <w:sz w:val="20"/>
              </w:rPr>
              <w:t>ha</w:t>
            </w:r>
          </w:p>
        </w:tc>
        <w:tc>
          <w:tcPr>
            <w:tcW w:w="1276" w:type="dxa"/>
          </w:tcPr>
          <w:p w14:paraId="18398284" w14:textId="77777777" w:rsidR="00A0006D" w:rsidRPr="00B255DA" w:rsidRDefault="00A0006D" w:rsidP="00B255DA">
            <w:pPr>
              <w:jc w:val="left"/>
              <w:rPr>
                <w:sz w:val="20"/>
              </w:rPr>
            </w:pPr>
            <w:r w:rsidRPr="00B255DA">
              <w:rPr>
                <w:sz w:val="20"/>
              </w:rPr>
              <w:t xml:space="preserve">най-малко 1381 </w:t>
            </w:r>
          </w:p>
        </w:tc>
        <w:tc>
          <w:tcPr>
            <w:tcW w:w="2693" w:type="dxa"/>
          </w:tcPr>
          <w:p w14:paraId="7150B2A7" w14:textId="77777777" w:rsidR="00A0006D" w:rsidRPr="00B255DA" w:rsidRDefault="00A0006D" w:rsidP="00B255DA">
            <w:pPr>
              <w:jc w:val="left"/>
              <w:rPr>
                <w:sz w:val="20"/>
              </w:rPr>
            </w:pPr>
            <w:r w:rsidRPr="00B255DA">
              <w:rPr>
                <w:sz w:val="20"/>
              </w:rPr>
              <w:t>През нощта гъските обитават открити водни площи отдалечени от брега. Площта е определена на база на % участие на следните местообитания в зоната: N06-вътрешни водни тела. Тяхната обща площ е 1381 ha.</w:t>
            </w:r>
          </w:p>
        </w:tc>
        <w:tc>
          <w:tcPr>
            <w:tcW w:w="2391" w:type="dxa"/>
          </w:tcPr>
          <w:p w14:paraId="3FE2B36B" w14:textId="77777777" w:rsidR="00A0006D" w:rsidRPr="00B255DA" w:rsidRDefault="00A0006D" w:rsidP="00B255DA">
            <w:pPr>
              <w:jc w:val="left"/>
              <w:rPr>
                <w:sz w:val="20"/>
              </w:rPr>
            </w:pPr>
            <w:r w:rsidRPr="00B255DA">
              <w:rPr>
                <w:sz w:val="20"/>
              </w:rPr>
              <w:t>Запазване и поддържане на площта на подходящите места за пренощуване на вида в зоната в размер от най-малко 1381 ha.</w:t>
            </w:r>
          </w:p>
        </w:tc>
      </w:tr>
      <w:tr w:rsidR="00A0006D" w:rsidRPr="00B255DA" w14:paraId="27FC7955" w14:textId="77777777" w:rsidTr="001E7B76">
        <w:trPr>
          <w:trHeight w:val="137"/>
        </w:trPr>
        <w:tc>
          <w:tcPr>
            <w:tcW w:w="1684" w:type="dxa"/>
          </w:tcPr>
          <w:p w14:paraId="5223FF1E" w14:textId="77777777" w:rsidR="00A0006D" w:rsidRPr="00B255DA" w:rsidRDefault="00A0006D" w:rsidP="00B255DA">
            <w:pPr>
              <w:jc w:val="left"/>
              <w:rPr>
                <w:sz w:val="20"/>
                <w:szCs w:val="20"/>
              </w:rPr>
            </w:pPr>
            <w:r w:rsidRPr="00B255DA">
              <w:rPr>
                <w:b/>
                <w:bCs/>
                <w:sz w:val="20"/>
                <w:szCs w:val="20"/>
              </w:rPr>
              <w:t xml:space="preserve">Местообитание на вида: </w:t>
            </w:r>
            <w:r w:rsidRPr="00B255DA">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75" w:type="dxa"/>
          </w:tcPr>
          <w:p w14:paraId="49FEF8BD" w14:textId="77777777" w:rsidR="00A0006D" w:rsidRPr="00B255DA" w:rsidRDefault="00A0006D" w:rsidP="00B255DA">
            <w:pPr>
              <w:jc w:val="left"/>
              <w:rPr>
                <w:sz w:val="20"/>
                <w:szCs w:val="20"/>
              </w:rPr>
            </w:pPr>
            <w:r w:rsidRPr="00B255DA">
              <w:rPr>
                <w:sz w:val="20"/>
                <w:szCs w:val="20"/>
              </w:rPr>
              <w:t>5 степенна скала за екологично състояние</w:t>
            </w:r>
          </w:p>
        </w:tc>
        <w:tc>
          <w:tcPr>
            <w:tcW w:w="1276" w:type="dxa"/>
          </w:tcPr>
          <w:p w14:paraId="55995881" w14:textId="77777777" w:rsidR="00A0006D" w:rsidRPr="00B255DA" w:rsidRDefault="00A0006D" w:rsidP="00B255DA">
            <w:pPr>
              <w:jc w:val="left"/>
              <w:rPr>
                <w:sz w:val="20"/>
                <w:szCs w:val="20"/>
              </w:rPr>
            </w:pPr>
            <w:r w:rsidRPr="00B255DA">
              <w:rPr>
                <w:sz w:val="20"/>
                <w:szCs w:val="20"/>
              </w:rPr>
              <w:t>1-Отлично/2-Добро</w:t>
            </w:r>
          </w:p>
        </w:tc>
        <w:tc>
          <w:tcPr>
            <w:tcW w:w="2693" w:type="dxa"/>
          </w:tcPr>
          <w:p w14:paraId="76E531A4" w14:textId="77777777" w:rsidR="00A0006D" w:rsidRPr="00B255DA" w:rsidRDefault="00A0006D" w:rsidP="001E7B76">
            <w:pPr>
              <w:rPr>
                <w:sz w:val="20"/>
              </w:rPr>
            </w:pPr>
            <w:r w:rsidRPr="00B255DA">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A0006D" w:rsidRPr="00B255DA" w14:paraId="25C7383E"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51AE462E" w14:textId="77777777" w:rsidR="00A0006D" w:rsidRPr="00B255DA" w:rsidRDefault="00A0006D" w:rsidP="001E7B76">
                  <w:pPr>
                    <w:rPr>
                      <w:b/>
                      <w:bCs/>
                      <w:sz w:val="20"/>
                    </w:rPr>
                  </w:pPr>
                  <w:r w:rsidRPr="00B255DA">
                    <w:rPr>
                      <w:b/>
                      <w:bCs/>
                      <w:sz w:val="20"/>
                    </w:rPr>
                    <w:t>Екологично състояние</w:t>
                  </w:r>
                </w:p>
              </w:tc>
            </w:tr>
            <w:tr w:rsidR="00A0006D" w:rsidRPr="00B255DA" w14:paraId="3C362786"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6C55AB8" w14:textId="77777777" w:rsidR="00A0006D" w:rsidRPr="00B255DA" w:rsidRDefault="00A0006D" w:rsidP="001E7B76">
                  <w:pPr>
                    <w:rPr>
                      <w:sz w:val="20"/>
                    </w:rPr>
                  </w:pPr>
                  <w:r w:rsidRPr="00B255DA">
                    <w:rPr>
                      <w:sz w:val="20"/>
                    </w:rPr>
                    <w:t>1-Отлично</w:t>
                  </w:r>
                </w:p>
              </w:tc>
            </w:tr>
            <w:tr w:rsidR="00A0006D" w:rsidRPr="00B255DA" w14:paraId="34FFA660"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49721FD" w14:textId="77777777" w:rsidR="00A0006D" w:rsidRPr="00B255DA" w:rsidRDefault="00A0006D" w:rsidP="001E7B76">
                  <w:pPr>
                    <w:rPr>
                      <w:sz w:val="20"/>
                    </w:rPr>
                  </w:pPr>
                  <w:r w:rsidRPr="00B255DA">
                    <w:rPr>
                      <w:sz w:val="20"/>
                    </w:rPr>
                    <w:t>2-Добро</w:t>
                  </w:r>
                </w:p>
              </w:tc>
            </w:tr>
            <w:tr w:rsidR="00A0006D" w:rsidRPr="00B255DA" w14:paraId="325F0A1D"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E9E84F2" w14:textId="77777777" w:rsidR="00A0006D" w:rsidRPr="00B255DA" w:rsidRDefault="00A0006D" w:rsidP="001E7B76">
                  <w:pPr>
                    <w:rPr>
                      <w:sz w:val="20"/>
                    </w:rPr>
                  </w:pPr>
                  <w:r w:rsidRPr="00B255DA">
                    <w:rPr>
                      <w:sz w:val="20"/>
                    </w:rPr>
                    <w:t>3-Умерено</w:t>
                  </w:r>
                </w:p>
              </w:tc>
            </w:tr>
            <w:tr w:rsidR="00A0006D" w:rsidRPr="00B255DA" w14:paraId="2685C990"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313B7FB" w14:textId="77777777" w:rsidR="00A0006D" w:rsidRPr="00B255DA" w:rsidRDefault="00A0006D" w:rsidP="001E7B76">
                  <w:pPr>
                    <w:rPr>
                      <w:sz w:val="20"/>
                    </w:rPr>
                  </w:pPr>
                  <w:r w:rsidRPr="00B255DA">
                    <w:rPr>
                      <w:sz w:val="20"/>
                    </w:rPr>
                    <w:t>4-Лошо</w:t>
                  </w:r>
                </w:p>
              </w:tc>
            </w:tr>
            <w:tr w:rsidR="00A0006D" w:rsidRPr="00B255DA" w14:paraId="0CA0BBA2"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59267B0" w14:textId="77777777" w:rsidR="00A0006D" w:rsidRPr="00B255DA" w:rsidRDefault="00A0006D" w:rsidP="001E7B76">
                  <w:pPr>
                    <w:rPr>
                      <w:sz w:val="20"/>
                    </w:rPr>
                  </w:pPr>
                  <w:r w:rsidRPr="00B255DA">
                    <w:rPr>
                      <w:sz w:val="20"/>
                    </w:rPr>
                    <w:t>5-Много лошо</w:t>
                  </w:r>
                </w:p>
              </w:tc>
            </w:tr>
          </w:tbl>
          <w:p w14:paraId="0D4AF086" w14:textId="16567120" w:rsidR="00A0006D" w:rsidRPr="00B255DA" w:rsidRDefault="00A0006D" w:rsidP="001E7B76">
            <w:pPr>
              <w:rPr>
                <w:sz w:val="20"/>
                <w:szCs w:val="20"/>
              </w:rPr>
            </w:pPr>
            <w:r w:rsidRPr="00B255DA">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6E1235">
              <w:rPr>
                <w:sz w:val="20"/>
              </w:rPr>
              <w:t>умерено</w:t>
            </w:r>
            <w:r w:rsidRPr="00B255DA">
              <w:rPr>
                <w:sz w:val="20"/>
              </w:rPr>
              <w:t xml:space="preserve"> (3).</w:t>
            </w:r>
          </w:p>
        </w:tc>
        <w:tc>
          <w:tcPr>
            <w:tcW w:w="2391" w:type="dxa"/>
          </w:tcPr>
          <w:p w14:paraId="0EFA00C7" w14:textId="77777777" w:rsidR="00A0006D" w:rsidRPr="00B255DA" w:rsidRDefault="00A0006D" w:rsidP="00B255DA">
            <w:pPr>
              <w:jc w:val="left"/>
              <w:rPr>
                <w:sz w:val="20"/>
                <w:szCs w:val="20"/>
              </w:rPr>
            </w:pPr>
            <w:r w:rsidRPr="00B255DA">
              <w:rPr>
                <w:sz w:val="20"/>
                <w:szCs w:val="20"/>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227881D5" w14:textId="77777777" w:rsidR="00B255DA" w:rsidRPr="00B255DA" w:rsidRDefault="00B255DA" w:rsidP="009955F7">
      <w:pPr>
        <w:rPr>
          <w:b/>
        </w:rPr>
      </w:pPr>
    </w:p>
    <w:p w14:paraId="1BC77DB5" w14:textId="42CBE0B6" w:rsidR="00A0006D" w:rsidRPr="00B255DA" w:rsidRDefault="00A0006D" w:rsidP="009955F7">
      <w:pPr>
        <w:rPr>
          <w:b/>
          <w:bCs/>
        </w:rPr>
      </w:pPr>
      <w:r w:rsidRPr="00B255DA">
        <w:rPr>
          <w:b/>
        </w:rPr>
        <w:t xml:space="preserve">6. Необходимост от промени в СЗЗ </w:t>
      </w:r>
      <w:r w:rsidRPr="00B255DA">
        <w:rPr>
          <w:b/>
          <w:bCs/>
        </w:rPr>
        <w:t>BG000</w:t>
      </w:r>
      <w:r w:rsidRPr="00B255DA">
        <w:rPr>
          <w:b/>
          <w:bCs/>
          <w:lang w:val="ru-RU"/>
        </w:rPr>
        <w:t>2081</w:t>
      </w:r>
      <w:r w:rsidRPr="00B255DA">
        <w:rPr>
          <w:b/>
          <w:bCs/>
        </w:rPr>
        <w:t xml:space="preserve"> „Марица-Първомай“</w:t>
      </w:r>
    </w:p>
    <w:p w14:paraId="4F2E5BB3" w14:textId="0D3EA462" w:rsidR="00A0006D" w:rsidRPr="00B255DA" w:rsidRDefault="00A0006D" w:rsidP="009955F7">
      <w:r w:rsidRPr="00B255DA">
        <w:t>На този етап не са необходими промени в СФ</w:t>
      </w:r>
      <w:r w:rsidR="006E1235">
        <w:t>Д</w:t>
      </w:r>
      <w:r w:rsidRPr="00B255DA">
        <w:t xml:space="preserve"> на зоната.</w:t>
      </w:r>
    </w:p>
    <w:p w14:paraId="51804FF0" w14:textId="77777777" w:rsidR="00A0006D" w:rsidRPr="00B255DA" w:rsidRDefault="00A0006D" w:rsidP="009955F7">
      <w:pPr>
        <w:rPr>
          <w:lang w:val="en-US"/>
        </w:rPr>
      </w:pPr>
    </w:p>
    <w:p w14:paraId="601A85D4" w14:textId="5DFAD4B2" w:rsidR="00CC68B6" w:rsidRDefault="00CC68B6" w:rsidP="009955F7">
      <w:pPr>
        <w:rPr>
          <w:highlight w:val="yellow"/>
          <w:lang w:val="en-US"/>
        </w:rPr>
      </w:pPr>
    </w:p>
    <w:p w14:paraId="7ABE94B1" w14:textId="77777777" w:rsidR="00B255DA" w:rsidRDefault="00B255DA" w:rsidP="009955F7">
      <w:pPr>
        <w:rPr>
          <w:highlight w:val="yellow"/>
          <w:lang w:val="en-US"/>
        </w:rPr>
      </w:pPr>
    </w:p>
    <w:p w14:paraId="5E367217" w14:textId="1D6CFD15" w:rsidR="00CC68B6" w:rsidRDefault="00CC68B6" w:rsidP="009955F7">
      <w:pPr>
        <w:rPr>
          <w:highlight w:val="yellow"/>
          <w:lang w:val="en-US"/>
        </w:rPr>
      </w:pPr>
    </w:p>
    <w:p w14:paraId="02447E24" w14:textId="77777777" w:rsidR="00CC68B6" w:rsidRPr="000806D6" w:rsidRDefault="00CC68B6" w:rsidP="009955F7">
      <w:pPr>
        <w:pStyle w:val="Heading1"/>
        <w:spacing w:before="0" w:beforeAutospacing="0"/>
      </w:pPr>
      <w:bookmarkStart w:id="51" w:name="_Toc89106082"/>
      <w:bookmarkStart w:id="52" w:name="_Toc109558850"/>
      <w:bookmarkStart w:id="53" w:name="_Toc124412624"/>
      <w:bookmarkStart w:id="54" w:name="_Toc125368477"/>
      <w:bookmarkStart w:id="55" w:name="_Toc127092346"/>
      <w:r w:rsidRPr="000806D6">
        <w:t xml:space="preserve">Специфични цели за А052 </w:t>
      </w:r>
      <w:r w:rsidRPr="000806D6">
        <w:rPr>
          <w:i/>
          <w:iCs/>
        </w:rPr>
        <w:t>Аnas crecca</w:t>
      </w:r>
      <w:r w:rsidRPr="000806D6">
        <w:t xml:space="preserve"> (зимно бърне)</w:t>
      </w:r>
      <w:bookmarkEnd w:id="51"/>
      <w:bookmarkEnd w:id="52"/>
      <w:bookmarkEnd w:id="53"/>
      <w:bookmarkEnd w:id="54"/>
      <w:bookmarkEnd w:id="55"/>
    </w:p>
    <w:p w14:paraId="68CAB838" w14:textId="77777777" w:rsidR="00B255DA" w:rsidRPr="000806D6" w:rsidRDefault="00B255DA" w:rsidP="009955F7">
      <w:pPr>
        <w:rPr>
          <w:b/>
          <w:bCs/>
        </w:rPr>
      </w:pPr>
    </w:p>
    <w:p w14:paraId="18A7CFB9" w14:textId="3DCC7C56" w:rsidR="00CC68B6" w:rsidRPr="000806D6" w:rsidRDefault="00CC68B6" w:rsidP="009955F7">
      <w:pPr>
        <w:rPr>
          <w:b/>
          <w:bCs/>
        </w:rPr>
      </w:pPr>
      <w:r w:rsidRPr="000806D6">
        <w:rPr>
          <w:b/>
          <w:bCs/>
        </w:rPr>
        <w:t>1. Кратка характеристика на вида</w:t>
      </w:r>
    </w:p>
    <w:p w14:paraId="78D898DD" w14:textId="13138944" w:rsidR="00CC68B6" w:rsidRPr="000806D6" w:rsidRDefault="00CC68B6" w:rsidP="009955F7">
      <w:r w:rsidRPr="000806D6">
        <w:t>Дължината на тялото 34-38 cm, а размахът на крилата e 53-64 cm (Cramp</w:t>
      </w:r>
      <w:r w:rsidR="00F10164" w:rsidRPr="000806D6">
        <w:t>,</w:t>
      </w:r>
      <w:r w:rsidRPr="000806D6">
        <w:t xml:space="preserve"> Simmons </w:t>
      </w:r>
      <w:r w:rsidR="00F10164" w:rsidRPr="000806D6">
        <w:t>(</w:t>
      </w:r>
      <w:r w:rsidRPr="000806D6">
        <w:t>eds.</w:t>
      </w:r>
      <w:r w:rsidR="00F10164" w:rsidRPr="000806D6">
        <w:t>)</w:t>
      </w:r>
      <w:r w:rsidRPr="000806D6">
        <w:t>, 1977; Svensson</w:t>
      </w:r>
      <w:r w:rsidR="007D6F25" w:rsidRPr="000806D6">
        <w:rPr>
          <w:lang w:val="en-US"/>
        </w:rPr>
        <w:t xml:space="preserve"> et al.</w:t>
      </w:r>
      <w:r w:rsidRPr="000806D6">
        <w:t>, 20</w:t>
      </w:r>
      <w:r w:rsidR="007D6F25" w:rsidRPr="000806D6">
        <w:rPr>
          <w:lang w:val="en-US"/>
        </w:rPr>
        <w:t>09</w:t>
      </w:r>
      <w:r w:rsidRPr="000806D6">
        <w:t xml:space="preserve">). Оперението е с изразен полов диморфизъм. При </w:t>
      </w:r>
      <w:r w:rsidRPr="000806D6">
        <w:lastRenderedPageBreak/>
        <w:t>мъжките главата е ръждивокафява със зелена ивица отстрани. Маховите пера и гърбът са светлосиви, коремът-бял. Гърдите са светли с тъмнокафяви петънца. Подопашието е жълтеникаво. Крилното огледало е зелено. Женската е със защитно ръждивокафяво оперение. Гласовит, често издава характерен позив, който представлява късо подсвиркване. Видът е ловен обект</w:t>
      </w:r>
      <w:r w:rsidR="00FD5A58" w:rsidRPr="000806D6">
        <w:t xml:space="preserve"> (Нанкинов и др., 1997)</w:t>
      </w:r>
      <w:r w:rsidRPr="000806D6">
        <w:t>.</w:t>
      </w:r>
    </w:p>
    <w:p w14:paraId="14C3FB88" w14:textId="77777777" w:rsidR="009955F7" w:rsidRPr="000806D6" w:rsidRDefault="009955F7" w:rsidP="009955F7"/>
    <w:p w14:paraId="286D5105" w14:textId="77777777" w:rsidR="00CC68B6" w:rsidRPr="000806D6" w:rsidRDefault="00CC68B6" w:rsidP="009955F7">
      <w:pPr>
        <w:rPr>
          <w:i/>
          <w:iCs/>
        </w:rPr>
      </w:pPr>
      <w:r w:rsidRPr="000806D6">
        <w:rPr>
          <w:i/>
          <w:iCs/>
        </w:rPr>
        <w:t>Характер на пребиваване в страната</w:t>
      </w:r>
    </w:p>
    <w:p w14:paraId="04C9F4AD" w14:textId="20E86AB7" w:rsidR="00CC68B6" w:rsidRPr="000806D6" w:rsidRDefault="00CC68B6" w:rsidP="009955F7">
      <w:r w:rsidRPr="000806D6">
        <w:t xml:space="preserve"> У нас зимното бърне е зимуващ и мигриращ вид. Отделни двойки остават и през гнездовия период и вероятно гнездят у нас, но през последните две десетилетия няма наблюдения</w:t>
      </w:r>
      <w:r w:rsidR="000806D6" w:rsidRPr="000806D6">
        <w:t>,</w:t>
      </w:r>
      <w:r w:rsidRPr="000806D6">
        <w:t xml:space="preserve"> доказващи със сигурност гнездене. През зимата е многочислен вид. Големи ята долитат от северните части на Европа</w:t>
      </w:r>
      <w:r w:rsidR="000806D6" w:rsidRPr="000806D6">
        <w:t>,</w:t>
      </w:r>
      <w:r w:rsidRPr="000806D6">
        <w:t xml:space="preserve"> като зимуват по р. Дунав, Черноморските езера и блата, в големи и малки вътрешни водоеми, а значителна част </w:t>
      </w:r>
      <w:r w:rsidR="000806D6" w:rsidRPr="000806D6">
        <w:t>(</w:t>
      </w:r>
      <w:r w:rsidRPr="000806D6">
        <w:t>особено при по-студено време</w:t>
      </w:r>
      <w:r w:rsidR="000806D6" w:rsidRPr="000806D6">
        <w:t>)</w:t>
      </w:r>
      <w:r w:rsidRPr="000806D6">
        <w:t xml:space="preserve"> и във вътрешните реки. Пролетната миграция е от средата на февруари до края на април. Есенната миграция е от края на август до ноември.  Обикновено мигрира и зимува на големи ята. Ятата често са смесени с други видове патици</w:t>
      </w:r>
      <w:r w:rsidR="000806D6" w:rsidRPr="000806D6">
        <w:t xml:space="preserve"> </w:t>
      </w:r>
      <w:r w:rsidRPr="000806D6">
        <w:t>–</w:t>
      </w:r>
      <w:r w:rsidR="000806D6" w:rsidRPr="000806D6">
        <w:t xml:space="preserve"> </w:t>
      </w:r>
      <w:r w:rsidRPr="000806D6">
        <w:t>най-често зеленоглавки и фишове</w:t>
      </w:r>
      <w:r w:rsidR="00360FBB" w:rsidRPr="000806D6">
        <w:t xml:space="preserve"> (Нанкинов и др., 1997)</w:t>
      </w:r>
      <w:r w:rsidRPr="000806D6">
        <w:t>.</w:t>
      </w:r>
    </w:p>
    <w:p w14:paraId="26003CBF" w14:textId="77777777" w:rsidR="009955F7" w:rsidRPr="000806D6" w:rsidRDefault="009955F7" w:rsidP="009955F7"/>
    <w:p w14:paraId="52BC4BBE" w14:textId="77777777" w:rsidR="00CC68B6" w:rsidRPr="000806D6" w:rsidRDefault="00CC68B6" w:rsidP="009955F7">
      <w:pPr>
        <w:rPr>
          <w:i/>
          <w:iCs/>
        </w:rPr>
      </w:pPr>
      <w:r w:rsidRPr="000806D6">
        <w:rPr>
          <w:i/>
          <w:iCs/>
        </w:rPr>
        <w:t>Характерно местообитание</w:t>
      </w:r>
    </w:p>
    <w:p w14:paraId="1CB28906" w14:textId="722721C8" w:rsidR="00CC68B6" w:rsidRPr="000806D6" w:rsidRDefault="00CC68B6" w:rsidP="009955F7">
      <w:r w:rsidRPr="000806D6">
        <w:t>По време на миграция и зимуване се среща в солени, бракични и сладководни стоящи водоеми от всякакъв характер, в средни течения на реки, в плитководни участъци на р. Дунав /пясъчни коси, устия на реки/. Предпочита по-плитки водоеми или по-плитките части на язовирите, като много често се храни в тинята. През гнездовия период обитава сладководни и полусолени блата и езера. Подходящи гнездови местообитания са 3140, 3150 и 3270 според Директивата за хабитатите (Кавръкова и др., 2009).</w:t>
      </w:r>
    </w:p>
    <w:p w14:paraId="6247F0E9" w14:textId="77777777" w:rsidR="009955F7" w:rsidRPr="000806D6" w:rsidRDefault="009955F7" w:rsidP="009955F7"/>
    <w:p w14:paraId="083F6C39" w14:textId="77777777" w:rsidR="00CC68B6" w:rsidRPr="000806D6" w:rsidRDefault="00CC68B6" w:rsidP="009955F7">
      <w:pPr>
        <w:rPr>
          <w:i/>
          <w:iCs/>
        </w:rPr>
      </w:pPr>
      <w:r w:rsidRPr="000806D6">
        <w:rPr>
          <w:i/>
          <w:iCs/>
        </w:rPr>
        <w:t>Хранене</w:t>
      </w:r>
    </w:p>
    <w:p w14:paraId="04276D4D" w14:textId="7CF21333" w:rsidR="00CC68B6" w:rsidRPr="000806D6" w:rsidRDefault="00CC68B6" w:rsidP="009955F7">
      <w:r w:rsidRPr="000806D6">
        <w:t>Храни се както с растителна храна – главно семена, така и с животинска. Животинският компонент на храната преобладава през лятото. От водната растителност предпочита семена на водни растения, а по-рядко яде и самите водорасли. Яде също миди, ларви на двукрили – например хирономиди, водни бръмбари и дървеници, ракообразни и прешленести червеи (Cramp</w:t>
      </w:r>
      <w:r w:rsidR="00817922" w:rsidRPr="000806D6">
        <w:t>,</w:t>
      </w:r>
      <w:r w:rsidRPr="000806D6">
        <w:t xml:space="preserve"> Simmons </w:t>
      </w:r>
      <w:r w:rsidR="00817922" w:rsidRPr="000806D6">
        <w:t>(</w:t>
      </w:r>
      <w:r w:rsidRPr="000806D6">
        <w:t>eds.</w:t>
      </w:r>
      <w:r w:rsidR="00817922" w:rsidRPr="000806D6">
        <w:t>)</w:t>
      </w:r>
      <w:r w:rsidRPr="000806D6">
        <w:t>, 1977).</w:t>
      </w:r>
    </w:p>
    <w:p w14:paraId="6DD795B1" w14:textId="77777777" w:rsidR="009955F7" w:rsidRPr="000806D6" w:rsidRDefault="009955F7" w:rsidP="009955F7"/>
    <w:p w14:paraId="7798C4FD" w14:textId="77777777" w:rsidR="00CC68B6" w:rsidRPr="000806D6" w:rsidRDefault="00CC68B6" w:rsidP="009955F7">
      <w:pPr>
        <w:rPr>
          <w:b/>
          <w:bCs/>
        </w:rPr>
      </w:pPr>
      <w:r w:rsidRPr="000806D6">
        <w:rPr>
          <w:b/>
          <w:bCs/>
        </w:rPr>
        <w:t>2. Разпространение, природозащитно състояние и тенденции в популацията на вида на национално ниво</w:t>
      </w:r>
    </w:p>
    <w:p w14:paraId="3ACA0995" w14:textId="4B6BAF40" w:rsidR="00CC68B6" w:rsidRPr="00371527" w:rsidRDefault="00CC68B6" w:rsidP="009955F7">
      <w:r w:rsidRPr="00371527">
        <w:t xml:space="preserve">Случаите на </w:t>
      </w:r>
      <w:r w:rsidRPr="00371527">
        <w:rPr>
          <w:b/>
        </w:rPr>
        <w:t>гнездене</w:t>
      </w:r>
      <w:r w:rsidRPr="00371527">
        <w:t xml:space="preserve"> на вида в по-далечно минало са били главно на Атанасовското езеро край Бургас, покрай р. Дунав, в Драгоманското блато и бившето Стралджанско блато (Нанкинов и др., 1997; Michev et al., 2004; Янков </w:t>
      </w:r>
      <w:r w:rsidR="008F1680" w:rsidRPr="00371527">
        <w:t>(</w:t>
      </w:r>
      <w:r w:rsidRPr="00371527">
        <w:t>ред.</w:t>
      </w:r>
      <w:r w:rsidR="008F1680" w:rsidRPr="00371527">
        <w:t>)</w:t>
      </w:r>
      <w:r w:rsidRPr="00371527">
        <w:t xml:space="preserve">, 2007). В последните 20 години двойки или малки групички от възрастни птици са наблюдавани през лятото също в крайдунавските влажни зони, на места в Дунавската равнина, в Драгоманското блато (Янков ред., 2007; Shurulinkov et al., 2007; Shurulinkov, Tsonev, 2009; Shurulinkov et al., 2013; Shurulinkov et al., 2019). При докладването по чл.12 е съобщена численост на </w:t>
      </w:r>
      <w:r w:rsidRPr="00371527">
        <w:rPr>
          <w:b/>
          <w:bCs/>
        </w:rPr>
        <w:t>гнездовата популация</w:t>
      </w:r>
      <w:r w:rsidRPr="00371527">
        <w:t xml:space="preserve"> у нас от </w:t>
      </w:r>
      <w:r w:rsidRPr="00371527">
        <w:rPr>
          <w:b/>
          <w:bCs/>
        </w:rPr>
        <w:t>10-25 дв</w:t>
      </w:r>
      <w:r w:rsidR="007557FB" w:rsidRPr="00371527">
        <w:rPr>
          <w:b/>
          <w:bCs/>
        </w:rPr>
        <w:t>ойки</w:t>
      </w:r>
      <w:r w:rsidRPr="00371527">
        <w:t>, с флуктуации, макар реално да няма доказано гнездене напоследък.</w:t>
      </w:r>
    </w:p>
    <w:p w14:paraId="73DE73B7" w14:textId="438CE229" w:rsidR="00CC68B6" w:rsidRPr="00371527" w:rsidRDefault="00CC68B6" w:rsidP="009955F7">
      <w:r w:rsidRPr="00371527">
        <w:t xml:space="preserve">Зимното бърне зимува в цялата страна, във всякакъв тип водоеми. Най-значителните зимни концентрации са в крайморските езера и големите вътрешни язовири в Южна България </w:t>
      </w:r>
      <w:r w:rsidR="00371527" w:rsidRPr="00371527">
        <w:t>(</w:t>
      </w:r>
      <w:r w:rsidRPr="00371527">
        <w:t>Пясъчник, Копринка, Батак и др.</w:t>
      </w:r>
      <w:r w:rsidR="00371527" w:rsidRPr="00371527">
        <w:t>)</w:t>
      </w:r>
      <w:r w:rsidRPr="00371527">
        <w:t xml:space="preserve">. В тези водоеми зимуващите концентрации често надхвърлят 1000-1500 екз. Числеността на </w:t>
      </w:r>
      <w:r w:rsidRPr="00371527">
        <w:rPr>
          <w:b/>
          <w:bCs/>
        </w:rPr>
        <w:t>зимуващите</w:t>
      </w:r>
      <w:r w:rsidRPr="00371527">
        <w:t xml:space="preserve"> у нас зимни бърнета според Докладването по чл.12 е </w:t>
      </w:r>
      <w:r w:rsidRPr="00371527">
        <w:rPr>
          <w:b/>
          <w:bCs/>
        </w:rPr>
        <w:t>1500-7300 индивид</w:t>
      </w:r>
      <w:r w:rsidR="009955F7" w:rsidRPr="00371527">
        <w:rPr>
          <w:b/>
          <w:bCs/>
          <w:lang w:val="en-US"/>
        </w:rPr>
        <w:t>a</w:t>
      </w:r>
      <w:r w:rsidRPr="00371527">
        <w:t xml:space="preserve">. Тази </w:t>
      </w:r>
      <w:r w:rsidR="00371527" w:rsidRPr="00371527">
        <w:t xml:space="preserve">оценка </w:t>
      </w:r>
      <w:r w:rsidRPr="00371527">
        <w:t xml:space="preserve">е в известна степен занижена поради недоброто отчитане на реките при среднозимните преброявания, </w:t>
      </w:r>
      <w:r w:rsidR="00371527" w:rsidRPr="00371527">
        <w:t xml:space="preserve">в </w:t>
      </w:r>
      <w:r w:rsidR="00371527" w:rsidRPr="00371527">
        <w:lastRenderedPageBreak/>
        <w:t>които</w:t>
      </w:r>
      <w:r w:rsidRPr="00371527">
        <w:t xml:space="preserve"> често зимуват немалко зимни бърнета. Тенденциите – както краткосрочна</w:t>
      </w:r>
      <w:r w:rsidR="00371527" w:rsidRPr="00371527">
        <w:t>,</w:t>
      </w:r>
      <w:r w:rsidRPr="00371527">
        <w:t xml:space="preserve"> така и дългосрочна</w:t>
      </w:r>
      <w:r w:rsidR="00371527" w:rsidRPr="00371527">
        <w:t>,</w:t>
      </w:r>
      <w:r w:rsidRPr="00371527">
        <w:t xml:space="preserve"> са неизвестни, отбелязани „с флуктуации“. </w:t>
      </w:r>
    </w:p>
    <w:p w14:paraId="380A2479" w14:textId="15786878" w:rsidR="00CC68B6" w:rsidRPr="00371527" w:rsidRDefault="00CC68B6" w:rsidP="009955F7">
      <w:r w:rsidRPr="00371527">
        <w:t>По време на миграция зимните бърнета са също така многочислени. Образуват концентрации от стотици индивиди</w:t>
      </w:r>
      <w:r w:rsidR="00371527" w:rsidRPr="00371527">
        <w:t>,</w:t>
      </w:r>
      <w:r w:rsidRPr="00371527">
        <w:t xml:space="preserve"> дори в микроязовири. Според докладването по чл.12 понастоящем </w:t>
      </w:r>
      <w:r w:rsidRPr="00371527">
        <w:rPr>
          <w:b/>
          <w:bCs/>
        </w:rPr>
        <w:t>миграционната численост</w:t>
      </w:r>
      <w:r w:rsidRPr="00371527">
        <w:t xml:space="preserve"> на вида е в рамките на </w:t>
      </w:r>
      <w:r w:rsidRPr="00371527">
        <w:rPr>
          <w:b/>
          <w:bCs/>
        </w:rPr>
        <w:t>3000 до 10000 индивида</w:t>
      </w:r>
      <w:r w:rsidRPr="00371527">
        <w:t xml:space="preserve">.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w:t>
      </w:r>
    </w:p>
    <w:p w14:paraId="433C0456" w14:textId="0ECD17D7" w:rsidR="009955F7" w:rsidRPr="00371527" w:rsidRDefault="00CC68B6" w:rsidP="009955F7">
      <w:r w:rsidRPr="00371527">
        <w:t>При докладването по чл.12 като заплахи за гнездовата популация на зимното бърне е посочена модификацията на хидрологичния режим на водоемите. Тук може да се включи строителството на малки ВЕЦ по реките, корекциите, дигирането, изправянето на речните корита. За вида през зимата са посочени като заплахи екстракцията на петрол и природен газ</w:t>
      </w:r>
      <w:r w:rsidR="00371527" w:rsidRPr="00371527">
        <w:t xml:space="preserve"> (на този етап нерелевантна заплаха за територията на страната)</w:t>
      </w:r>
      <w:r w:rsidRPr="00371527">
        <w:t xml:space="preserve">, замърсяването на водите и промяната на предназначението на земите. Заплахите за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w:t>
      </w:r>
    </w:p>
    <w:p w14:paraId="78260C7F" w14:textId="06569919" w:rsidR="00CC68B6" w:rsidRPr="00CC68B6" w:rsidRDefault="00CC68B6" w:rsidP="009955F7">
      <w:pPr>
        <w:rPr>
          <w:highlight w:val="cyan"/>
        </w:rPr>
      </w:pPr>
      <w:r w:rsidRPr="00CC68B6">
        <w:rPr>
          <w:highlight w:val="cyan"/>
        </w:rPr>
        <w:t xml:space="preserve">  </w:t>
      </w:r>
    </w:p>
    <w:p w14:paraId="66BA5C78" w14:textId="77777777" w:rsidR="00CC68B6" w:rsidRPr="006A3B5A" w:rsidRDefault="00CC68B6" w:rsidP="009955F7">
      <w:pPr>
        <w:rPr>
          <w:b/>
          <w:bCs/>
        </w:rPr>
      </w:pPr>
      <w:r w:rsidRPr="006A3B5A">
        <w:rPr>
          <w:b/>
          <w:bCs/>
        </w:rPr>
        <w:t>3. Състояние в специална защитена зона BG000</w:t>
      </w:r>
      <w:r w:rsidRPr="006A3B5A">
        <w:rPr>
          <w:b/>
          <w:bCs/>
          <w:lang w:val="ru-RU"/>
        </w:rPr>
        <w:t>2081</w:t>
      </w:r>
      <w:r w:rsidRPr="006A3B5A">
        <w:rPr>
          <w:b/>
          <w:bCs/>
        </w:rPr>
        <w:t xml:space="preserve"> „Марица-Първомай“</w:t>
      </w:r>
    </w:p>
    <w:p w14:paraId="167A5D02" w14:textId="03ED84A2" w:rsidR="00CC68B6" w:rsidRPr="006A3B5A" w:rsidRDefault="00CC68B6" w:rsidP="009955F7">
      <w:r w:rsidRPr="006A3B5A">
        <w:t>Съгласно стандартния формуляр за данни на зоната вида е зимуващ</w:t>
      </w:r>
      <w:r w:rsidR="00371527" w:rsidRPr="006A3B5A">
        <w:t>,</w:t>
      </w:r>
      <w:r w:rsidRPr="006A3B5A">
        <w:t xml:space="preserve"> като популацията се оценява на </w:t>
      </w:r>
      <w:r w:rsidRPr="006A3B5A">
        <w:rPr>
          <w:b/>
          <w:bCs/>
        </w:rPr>
        <w:t>до 13 инд</w:t>
      </w:r>
      <w:r w:rsidR="00A914B1" w:rsidRPr="006A3B5A">
        <w:rPr>
          <w:b/>
          <w:bCs/>
        </w:rPr>
        <w:t>ивида</w:t>
      </w:r>
      <w:r w:rsidRPr="006A3B5A">
        <w:t xml:space="preserve">, което представлява </w:t>
      </w:r>
      <w:r w:rsidRPr="006A3B5A">
        <w:rPr>
          <w:b/>
          <w:bCs/>
        </w:rPr>
        <w:t>0,2 %</w:t>
      </w:r>
      <w:r w:rsidRPr="006A3B5A">
        <w:t xml:space="preserve"> от максималната национална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A6845DA" w14:textId="77777777" w:rsidR="009955F7" w:rsidRPr="00CC68B6" w:rsidRDefault="009955F7" w:rsidP="009955F7">
      <w:pPr>
        <w:rPr>
          <w:highlight w:val="cyan"/>
        </w:rPr>
      </w:pPr>
    </w:p>
    <w:p w14:paraId="6F4EE167" w14:textId="77777777" w:rsidR="00CC68B6" w:rsidRPr="006A3B5A" w:rsidRDefault="00CC68B6" w:rsidP="009955F7">
      <w:pPr>
        <w:rPr>
          <w:b/>
          <w:bCs/>
        </w:rPr>
      </w:pPr>
      <w:r w:rsidRPr="006A3B5A">
        <w:rPr>
          <w:b/>
          <w:bCs/>
        </w:rPr>
        <w:t xml:space="preserve">4. Анализ на наличната информация </w:t>
      </w:r>
    </w:p>
    <w:p w14:paraId="402A17CA" w14:textId="74F9F65D" w:rsidR="00CC68B6" w:rsidRPr="006A3B5A" w:rsidRDefault="00CC68B6" w:rsidP="009955F7">
      <w:r w:rsidRPr="006A3B5A">
        <w:t>В ОВМ „Марица-Първомай“ вид</w:t>
      </w:r>
      <w:r w:rsidR="006A3B5A" w:rsidRPr="006A3B5A">
        <w:t>ът</w:t>
      </w:r>
      <w:r w:rsidRPr="006A3B5A">
        <w:t xml:space="preserve"> не е посочен (Костадинова</w:t>
      </w:r>
      <w:r w:rsidR="006A3B5A" w:rsidRPr="006A3B5A">
        <w:t>,</w:t>
      </w:r>
      <w:r w:rsidRPr="006A3B5A">
        <w:t xml:space="preserve"> Граматиков</w:t>
      </w:r>
      <w:r w:rsidR="006A3B5A" w:rsidRPr="006A3B5A">
        <w:t xml:space="preserve"> (ред.)</w:t>
      </w:r>
      <w:r w:rsidRPr="006A3B5A">
        <w:t>, 2007). По време на теренните проучвания вид</w:t>
      </w:r>
      <w:r w:rsidR="006A3B5A" w:rsidRPr="006A3B5A">
        <w:t>ът</w:t>
      </w:r>
      <w:r w:rsidRPr="006A3B5A">
        <w:t xml:space="preserve"> е отчетен през месец февруари 2022 г. с 1 инд. Данните от БДЗП (SmartBirds) показват, че вид</w:t>
      </w:r>
      <w:r w:rsidR="006A3B5A" w:rsidRPr="006A3B5A">
        <w:t>ът</w:t>
      </w:r>
      <w:r w:rsidRPr="006A3B5A">
        <w:t xml:space="preserve"> не е отчетен през периода 2019-2022 г. По време на </w:t>
      </w:r>
      <w:r w:rsidR="006A3B5A" w:rsidRPr="006A3B5A">
        <w:t>с</w:t>
      </w:r>
      <w:r w:rsidRPr="006A3B5A">
        <w:t>реднозимните преброявания за периода 2016-2021 г. вид</w:t>
      </w:r>
      <w:r w:rsidR="006A3B5A" w:rsidRPr="006A3B5A">
        <w:t>ът</w:t>
      </w:r>
      <w:r w:rsidRPr="006A3B5A">
        <w:t xml:space="preserve"> е отчетен на 11 места с численост между 2 и 151 инд. Данните от eBird </w:t>
      </w:r>
      <w:r w:rsidR="006A3B5A" w:rsidRPr="006A3B5A">
        <w:t xml:space="preserve">за периода </w:t>
      </w:r>
      <w:r w:rsidRPr="006A3B5A">
        <w:t>2015-2022</w:t>
      </w:r>
      <w:r w:rsidR="006A3B5A" w:rsidRPr="006A3B5A">
        <w:t xml:space="preserve"> г.</w:t>
      </w:r>
      <w:r w:rsidRPr="006A3B5A">
        <w:t xml:space="preserve"> показват, че вид</w:t>
      </w:r>
      <w:r w:rsidR="006A3B5A" w:rsidRPr="006A3B5A">
        <w:t>ът</w:t>
      </w:r>
      <w:r w:rsidRPr="006A3B5A">
        <w:t xml:space="preserve"> е отчетен в зоната през зимата (декември-февруари) с численост 4-32 инд. в поне три находища. На база на тези данни предлагаме максималната численост да се промени на 151 инд., а минималната да стане 2 инд. </w:t>
      </w:r>
    </w:p>
    <w:p w14:paraId="60DE63F6" w14:textId="4EADBA45" w:rsidR="009955F7" w:rsidRPr="006A3B5A" w:rsidRDefault="009955F7" w:rsidP="009955F7"/>
    <w:p w14:paraId="79CFC41A" w14:textId="34587B6E" w:rsidR="009955F7" w:rsidRPr="006A3B5A" w:rsidRDefault="009955F7" w:rsidP="009955F7">
      <w:pPr>
        <w:rPr>
          <w:b/>
          <w:bCs/>
        </w:rPr>
      </w:pPr>
      <w:r w:rsidRPr="006A3B5A">
        <w:rPr>
          <w:b/>
          <w:bCs/>
        </w:rPr>
        <w:t>5. Параметри за определяне на специфичните природозащитни цели за вида в зоната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4"/>
        <w:gridCol w:w="1275"/>
        <w:gridCol w:w="1276"/>
        <w:gridCol w:w="2693"/>
        <w:gridCol w:w="2391"/>
      </w:tblGrid>
      <w:tr w:rsidR="00CC68B6" w:rsidRPr="00CC68B6" w14:paraId="24F195A2" w14:textId="77777777" w:rsidTr="00F002C4">
        <w:trPr>
          <w:trHeight w:val="137"/>
          <w:tblHeader/>
        </w:trPr>
        <w:tc>
          <w:tcPr>
            <w:tcW w:w="1684" w:type="dxa"/>
            <w:shd w:val="clear" w:color="auto" w:fill="B6DDE8"/>
            <w:vAlign w:val="center"/>
          </w:tcPr>
          <w:p w14:paraId="29DF8576" w14:textId="77777777" w:rsidR="00CC68B6" w:rsidRPr="006A3B5A" w:rsidRDefault="00CC68B6" w:rsidP="001E7B76">
            <w:pPr>
              <w:rPr>
                <w:b/>
                <w:bCs/>
                <w:sz w:val="20"/>
                <w:szCs w:val="20"/>
              </w:rPr>
            </w:pPr>
            <w:r w:rsidRPr="006A3B5A">
              <w:rPr>
                <w:b/>
                <w:bCs/>
                <w:sz w:val="20"/>
                <w:szCs w:val="20"/>
              </w:rPr>
              <w:t>Параметър</w:t>
            </w:r>
          </w:p>
        </w:tc>
        <w:tc>
          <w:tcPr>
            <w:tcW w:w="1275" w:type="dxa"/>
            <w:shd w:val="clear" w:color="auto" w:fill="B6DDE8"/>
            <w:vAlign w:val="center"/>
          </w:tcPr>
          <w:p w14:paraId="7F0FDAFA" w14:textId="77777777" w:rsidR="00CC68B6" w:rsidRPr="006A3B5A" w:rsidRDefault="00CC68B6" w:rsidP="001E7B76">
            <w:pPr>
              <w:rPr>
                <w:b/>
                <w:bCs/>
                <w:sz w:val="20"/>
                <w:szCs w:val="20"/>
              </w:rPr>
            </w:pPr>
            <w:r w:rsidRPr="006A3B5A">
              <w:rPr>
                <w:b/>
                <w:bCs/>
                <w:sz w:val="20"/>
                <w:szCs w:val="20"/>
              </w:rPr>
              <w:t>Мерна единица</w:t>
            </w:r>
          </w:p>
        </w:tc>
        <w:tc>
          <w:tcPr>
            <w:tcW w:w="1276" w:type="dxa"/>
            <w:shd w:val="clear" w:color="auto" w:fill="B6DDE8"/>
            <w:vAlign w:val="center"/>
          </w:tcPr>
          <w:p w14:paraId="1E50A43B" w14:textId="77777777" w:rsidR="00CC68B6" w:rsidRPr="006A3B5A" w:rsidRDefault="00CC68B6" w:rsidP="001E7B76">
            <w:pPr>
              <w:rPr>
                <w:b/>
                <w:bCs/>
                <w:sz w:val="20"/>
                <w:szCs w:val="20"/>
              </w:rPr>
            </w:pPr>
            <w:r w:rsidRPr="006A3B5A">
              <w:rPr>
                <w:b/>
                <w:bCs/>
                <w:sz w:val="20"/>
                <w:szCs w:val="20"/>
              </w:rPr>
              <w:t>Целева стойност</w:t>
            </w:r>
          </w:p>
        </w:tc>
        <w:tc>
          <w:tcPr>
            <w:tcW w:w="2693" w:type="dxa"/>
            <w:shd w:val="clear" w:color="auto" w:fill="B6DDE8"/>
            <w:vAlign w:val="center"/>
          </w:tcPr>
          <w:p w14:paraId="16B92535" w14:textId="77777777" w:rsidR="00CC68B6" w:rsidRPr="006A3B5A" w:rsidRDefault="00CC68B6" w:rsidP="001E7B76">
            <w:pPr>
              <w:rPr>
                <w:b/>
                <w:bCs/>
                <w:sz w:val="20"/>
                <w:szCs w:val="20"/>
              </w:rPr>
            </w:pPr>
            <w:r w:rsidRPr="006A3B5A">
              <w:rPr>
                <w:b/>
                <w:bCs/>
                <w:sz w:val="20"/>
                <w:szCs w:val="20"/>
              </w:rPr>
              <w:t>Допълнителна информация</w:t>
            </w:r>
          </w:p>
        </w:tc>
        <w:tc>
          <w:tcPr>
            <w:tcW w:w="2391" w:type="dxa"/>
            <w:shd w:val="clear" w:color="auto" w:fill="B6DDE8"/>
            <w:vAlign w:val="center"/>
          </w:tcPr>
          <w:p w14:paraId="57D51774" w14:textId="77777777" w:rsidR="00CC68B6" w:rsidRPr="006A3B5A" w:rsidRDefault="00CC68B6" w:rsidP="001E7B76">
            <w:pPr>
              <w:rPr>
                <w:b/>
                <w:bCs/>
                <w:sz w:val="20"/>
                <w:szCs w:val="20"/>
              </w:rPr>
            </w:pPr>
            <w:r w:rsidRPr="006A3B5A">
              <w:rPr>
                <w:b/>
                <w:bCs/>
                <w:sz w:val="20"/>
                <w:szCs w:val="20"/>
              </w:rPr>
              <w:t>Специфични за зоната цели</w:t>
            </w:r>
          </w:p>
        </w:tc>
      </w:tr>
      <w:tr w:rsidR="00CC68B6" w:rsidRPr="006A3B5A" w14:paraId="3B9507E9" w14:textId="77777777" w:rsidTr="001E7B76">
        <w:trPr>
          <w:trHeight w:val="137"/>
        </w:trPr>
        <w:tc>
          <w:tcPr>
            <w:tcW w:w="1684" w:type="dxa"/>
          </w:tcPr>
          <w:p w14:paraId="63062F2E" w14:textId="77777777" w:rsidR="00CC68B6" w:rsidRPr="006A3B5A" w:rsidRDefault="00CC68B6" w:rsidP="006A3B5A">
            <w:pPr>
              <w:jc w:val="left"/>
              <w:rPr>
                <w:b/>
                <w:bCs/>
                <w:sz w:val="20"/>
                <w:szCs w:val="20"/>
              </w:rPr>
            </w:pPr>
            <w:r w:rsidRPr="006A3B5A">
              <w:rPr>
                <w:b/>
                <w:bCs/>
                <w:sz w:val="20"/>
                <w:szCs w:val="20"/>
              </w:rPr>
              <w:t xml:space="preserve">Популация: </w:t>
            </w:r>
            <w:r w:rsidRPr="006A3B5A">
              <w:rPr>
                <w:sz w:val="20"/>
                <w:szCs w:val="20"/>
              </w:rPr>
              <w:t>Размер на зимуващата популация</w:t>
            </w:r>
          </w:p>
        </w:tc>
        <w:tc>
          <w:tcPr>
            <w:tcW w:w="1275" w:type="dxa"/>
          </w:tcPr>
          <w:p w14:paraId="7F4CF4EA" w14:textId="77777777" w:rsidR="00CC68B6" w:rsidRPr="006A3B5A" w:rsidRDefault="00CC68B6" w:rsidP="006A3B5A">
            <w:pPr>
              <w:jc w:val="left"/>
              <w:rPr>
                <w:sz w:val="20"/>
                <w:szCs w:val="20"/>
              </w:rPr>
            </w:pPr>
            <w:r w:rsidRPr="006A3B5A">
              <w:rPr>
                <w:sz w:val="20"/>
                <w:szCs w:val="20"/>
              </w:rPr>
              <w:t>Брой индивиди</w:t>
            </w:r>
          </w:p>
        </w:tc>
        <w:tc>
          <w:tcPr>
            <w:tcW w:w="1276" w:type="dxa"/>
          </w:tcPr>
          <w:p w14:paraId="465CA2DA" w14:textId="408F421D" w:rsidR="00CC68B6" w:rsidRPr="006A3B5A" w:rsidRDefault="00CC68B6" w:rsidP="006A3B5A">
            <w:pPr>
              <w:jc w:val="left"/>
              <w:rPr>
                <w:sz w:val="20"/>
                <w:szCs w:val="20"/>
              </w:rPr>
            </w:pPr>
            <w:r w:rsidRPr="006A3B5A">
              <w:rPr>
                <w:sz w:val="20"/>
                <w:szCs w:val="20"/>
              </w:rPr>
              <w:t xml:space="preserve">най-малко 2 </w:t>
            </w:r>
          </w:p>
        </w:tc>
        <w:tc>
          <w:tcPr>
            <w:tcW w:w="2693" w:type="dxa"/>
          </w:tcPr>
          <w:p w14:paraId="6AE06A1F" w14:textId="346D56E8" w:rsidR="00CC68B6" w:rsidRPr="006A3B5A" w:rsidRDefault="00CC68B6" w:rsidP="006A3B5A">
            <w:pPr>
              <w:jc w:val="left"/>
              <w:rPr>
                <w:sz w:val="20"/>
                <w:szCs w:val="20"/>
              </w:rPr>
            </w:pPr>
            <w:r w:rsidRPr="006A3B5A">
              <w:rPr>
                <w:sz w:val="20"/>
                <w:szCs w:val="20"/>
              </w:rPr>
              <w:t xml:space="preserve">Предлагаме зимуващата численост на вида да се промени на 2-151 инд. на база на данните от среднозимните преброявания за периода 2016-2021 г. Количеството на зимуващите птици силно зависи от метеорологичните условия, най-вече температурата. При средни </w:t>
            </w:r>
            <w:r w:rsidRPr="006A3B5A">
              <w:rPr>
                <w:sz w:val="20"/>
                <w:szCs w:val="20"/>
              </w:rPr>
              <w:lastRenderedPageBreak/>
              <w:t>температури през януари под 0° С, минималната стойност се очаква да е над 2 инд. от вида.</w:t>
            </w:r>
          </w:p>
        </w:tc>
        <w:tc>
          <w:tcPr>
            <w:tcW w:w="2391" w:type="dxa"/>
          </w:tcPr>
          <w:p w14:paraId="3E541ACD" w14:textId="77777777" w:rsidR="00CC68B6" w:rsidRPr="006A3B5A" w:rsidRDefault="00CC68B6" w:rsidP="006A3B5A">
            <w:pPr>
              <w:jc w:val="left"/>
              <w:rPr>
                <w:sz w:val="20"/>
              </w:rPr>
            </w:pPr>
            <w:r w:rsidRPr="006A3B5A">
              <w:rPr>
                <w:sz w:val="20"/>
              </w:rPr>
              <w:lastRenderedPageBreak/>
              <w:t>Поддържане на броя на зимуващите индивиди в зоната в размер от 2 инд. чрез поддържане на местообитанията за търсене на храна.</w:t>
            </w:r>
            <w:r w:rsidRPr="006A3B5A">
              <w:t xml:space="preserve"> </w:t>
            </w:r>
            <w:r w:rsidRPr="006A3B5A">
              <w:rPr>
                <w:sz w:val="20"/>
              </w:rPr>
              <w:t>С понижаване на температурите &lt;0° С поддържане на популацията &gt; 2 инд.</w:t>
            </w:r>
          </w:p>
        </w:tc>
      </w:tr>
      <w:tr w:rsidR="00CC68B6" w:rsidRPr="006A3B5A" w14:paraId="446EA447" w14:textId="77777777" w:rsidTr="001E7B76">
        <w:trPr>
          <w:trHeight w:val="137"/>
        </w:trPr>
        <w:tc>
          <w:tcPr>
            <w:tcW w:w="1684" w:type="dxa"/>
          </w:tcPr>
          <w:p w14:paraId="5F5D3C86" w14:textId="77777777" w:rsidR="00CC68B6" w:rsidRPr="006A3B5A" w:rsidRDefault="00CC68B6" w:rsidP="006A3B5A">
            <w:pPr>
              <w:jc w:val="left"/>
              <w:rPr>
                <w:b/>
                <w:bCs/>
                <w:sz w:val="20"/>
                <w:szCs w:val="20"/>
              </w:rPr>
            </w:pPr>
            <w:r w:rsidRPr="006A3B5A">
              <w:rPr>
                <w:b/>
                <w:bCs/>
                <w:sz w:val="20"/>
                <w:szCs w:val="20"/>
              </w:rPr>
              <w:lastRenderedPageBreak/>
              <w:t xml:space="preserve">Местообитание на вида: </w:t>
            </w:r>
            <w:r w:rsidRPr="006A3B5A">
              <w:rPr>
                <w:sz w:val="20"/>
                <w:szCs w:val="20"/>
              </w:rPr>
              <w:t>Площ на подходящите хранителни местообитания на вида</w:t>
            </w:r>
            <w:r w:rsidRPr="006A3B5A">
              <w:rPr>
                <w:b/>
                <w:bCs/>
                <w:sz w:val="20"/>
                <w:szCs w:val="20"/>
              </w:rPr>
              <w:t xml:space="preserve"> </w:t>
            </w:r>
          </w:p>
        </w:tc>
        <w:tc>
          <w:tcPr>
            <w:tcW w:w="1275" w:type="dxa"/>
          </w:tcPr>
          <w:p w14:paraId="16E7DA71" w14:textId="77777777" w:rsidR="00CC68B6" w:rsidRPr="006A3B5A" w:rsidRDefault="00CC68B6" w:rsidP="006A3B5A">
            <w:pPr>
              <w:jc w:val="left"/>
              <w:rPr>
                <w:sz w:val="20"/>
                <w:szCs w:val="20"/>
              </w:rPr>
            </w:pPr>
            <w:r w:rsidRPr="006A3B5A">
              <w:rPr>
                <w:sz w:val="20"/>
                <w:szCs w:val="20"/>
              </w:rPr>
              <w:t>ha</w:t>
            </w:r>
          </w:p>
        </w:tc>
        <w:tc>
          <w:tcPr>
            <w:tcW w:w="1276" w:type="dxa"/>
          </w:tcPr>
          <w:p w14:paraId="57B3DAE5" w14:textId="77777777" w:rsidR="00CC68B6" w:rsidRPr="006A3B5A" w:rsidRDefault="00CC68B6" w:rsidP="006A3B5A">
            <w:pPr>
              <w:jc w:val="left"/>
              <w:rPr>
                <w:sz w:val="20"/>
                <w:szCs w:val="20"/>
              </w:rPr>
            </w:pPr>
            <w:r w:rsidRPr="006A3B5A">
              <w:rPr>
                <w:sz w:val="20"/>
                <w:szCs w:val="20"/>
              </w:rPr>
              <w:t>най-малко 1381</w:t>
            </w:r>
          </w:p>
        </w:tc>
        <w:tc>
          <w:tcPr>
            <w:tcW w:w="2693" w:type="dxa"/>
          </w:tcPr>
          <w:p w14:paraId="29E165B9" w14:textId="77777777" w:rsidR="00CC68B6" w:rsidRPr="006A3B5A" w:rsidRDefault="00CC68B6" w:rsidP="006A3B5A">
            <w:pPr>
              <w:jc w:val="left"/>
              <w:rPr>
                <w:sz w:val="20"/>
                <w:szCs w:val="20"/>
              </w:rPr>
            </w:pPr>
            <w:r w:rsidRPr="006A3B5A">
              <w:rPr>
                <w:sz w:val="20"/>
                <w:szCs w:val="20"/>
              </w:rPr>
              <w:t xml:space="preserve">По време на миграция и зимуване се среща в солени, бракични и сладководни стоящи водоеми от всякакъв характер. </w:t>
            </w:r>
          </w:p>
          <w:p w14:paraId="47083E94" w14:textId="77777777" w:rsidR="00CC68B6" w:rsidRPr="006A3B5A" w:rsidRDefault="00CC68B6" w:rsidP="006A3B5A">
            <w:pPr>
              <w:jc w:val="left"/>
              <w:rPr>
                <w:sz w:val="20"/>
                <w:szCs w:val="20"/>
              </w:rPr>
            </w:pPr>
            <w:r w:rsidRPr="006A3B5A">
              <w:rPr>
                <w:sz w:val="20"/>
                <w:szCs w:val="20"/>
              </w:rPr>
              <w:t>Определена на база на % участие на местообитание N06-вътрешни водни тела в зоната.</w:t>
            </w:r>
          </w:p>
        </w:tc>
        <w:tc>
          <w:tcPr>
            <w:tcW w:w="2391" w:type="dxa"/>
          </w:tcPr>
          <w:p w14:paraId="22557B79" w14:textId="77777777" w:rsidR="00CC68B6" w:rsidRPr="006A3B5A" w:rsidRDefault="00CC68B6" w:rsidP="006A3B5A">
            <w:pPr>
              <w:jc w:val="left"/>
              <w:rPr>
                <w:sz w:val="20"/>
                <w:szCs w:val="20"/>
              </w:rPr>
            </w:pPr>
            <w:r w:rsidRPr="006A3B5A">
              <w:rPr>
                <w:sz w:val="20"/>
                <w:szCs w:val="20"/>
              </w:rPr>
              <w:t>Поддържане на площта на подходящите хранителни местообитания на вида в размер най-малко 1381 ha.</w:t>
            </w:r>
          </w:p>
        </w:tc>
      </w:tr>
      <w:tr w:rsidR="00CC68B6" w:rsidRPr="006A3B5A" w14:paraId="2FEF0C37" w14:textId="77777777" w:rsidTr="001E7B76">
        <w:trPr>
          <w:trHeight w:val="137"/>
        </w:trPr>
        <w:tc>
          <w:tcPr>
            <w:tcW w:w="1684" w:type="dxa"/>
          </w:tcPr>
          <w:p w14:paraId="63A11108" w14:textId="77777777" w:rsidR="00CC68B6" w:rsidRPr="006A3B5A" w:rsidRDefault="00CC68B6" w:rsidP="006A3B5A">
            <w:pPr>
              <w:jc w:val="left"/>
              <w:rPr>
                <w:sz w:val="20"/>
                <w:szCs w:val="20"/>
              </w:rPr>
            </w:pPr>
            <w:r w:rsidRPr="006A3B5A">
              <w:rPr>
                <w:b/>
                <w:bCs/>
                <w:sz w:val="20"/>
                <w:szCs w:val="20"/>
              </w:rPr>
              <w:t xml:space="preserve">Местообитание на вида: </w:t>
            </w:r>
            <w:r w:rsidRPr="006A3B5A">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75" w:type="dxa"/>
          </w:tcPr>
          <w:p w14:paraId="3517468F" w14:textId="77777777" w:rsidR="00CC68B6" w:rsidRPr="006A3B5A" w:rsidRDefault="00CC68B6" w:rsidP="006A3B5A">
            <w:pPr>
              <w:jc w:val="left"/>
              <w:rPr>
                <w:sz w:val="20"/>
                <w:szCs w:val="20"/>
              </w:rPr>
            </w:pPr>
            <w:r w:rsidRPr="006A3B5A">
              <w:rPr>
                <w:sz w:val="20"/>
                <w:szCs w:val="20"/>
              </w:rPr>
              <w:t>5 степенна скала за екологично състояние</w:t>
            </w:r>
          </w:p>
        </w:tc>
        <w:tc>
          <w:tcPr>
            <w:tcW w:w="1276" w:type="dxa"/>
          </w:tcPr>
          <w:p w14:paraId="58FAAFF1" w14:textId="77777777" w:rsidR="00CC68B6" w:rsidRPr="006A3B5A" w:rsidRDefault="00CC68B6" w:rsidP="006A3B5A">
            <w:pPr>
              <w:jc w:val="left"/>
              <w:rPr>
                <w:sz w:val="20"/>
                <w:szCs w:val="20"/>
              </w:rPr>
            </w:pPr>
            <w:r w:rsidRPr="006A3B5A">
              <w:rPr>
                <w:sz w:val="20"/>
                <w:szCs w:val="20"/>
              </w:rPr>
              <w:t>1-Отлично/2-Добро</w:t>
            </w:r>
          </w:p>
        </w:tc>
        <w:tc>
          <w:tcPr>
            <w:tcW w:w="2693" w:type="dxa"/>
          </w:tcPr>
          <w:p w14:paraId="243CA225" w14:textId="77777777" w:rsidR="00CC68B6" w:rsidRPr="006A3B5A" w:rsidRDefault="00CC68B6" w:rsidP="006A3B5A">
            <w:pPr>
              <w:jc w:val="left"/>
              <w:rPr>
                <w:sz w:val="20"/>
              </w:rPr>
            </w:pPr>
            <w:r w:rsidRPr="006A3B5A">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CC68B6" w:rsidRPr="006A3B5A" w14:paraId="3D5628BB"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45252701" w14:textId="77777777" w:rsidR="00CC68B6" w:rsidRPr="006A3B5A" w:rsidRDefault="00CC68B6" w:rsidP="006A3B5A">
                  <w:pPr>
                    <w:jc w:val="left"/>
                    <w:rPr>
                      <w:b/>
                      <w:bCs/>
                      <w:sz w:val="20"/>
                    </w:rPr>
                  </w:pPr>
                  <w:r w:rsidRPr="006A3B5A">
                    <w:rPr>
                      <w:b/>
                      <w:bCs/>
                      <w:sz w:val="20"/>
                    </w:rPr>
                    <w:t>Екологично състояние</w:t>
                  </w:r>
                </w:p>
              </w:tc>
            </w:tr>
            <w:tr w:rsidR="00CC68B6" w:rsidRPr="006A3B5A" w14:paraId="251A3650"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D655FD5" w14:textId="77777777" w:rsidR="00CC68B6" w:rsidRPr="006A3B5A" w:rsidRDefault="00CC68B6" w:rsidP="006A3B5A">
                  <w:pPr>
                    <w:jc w:val="left"/>
                    <w:rPr>
                      <w:sz w:val="20"/>
                    </w:rPr>
                  </w:pPr>
                  <w:r w:rsidRPr="006A3B5A">
                    <w:rPr>
                      <w:sz w:val="20"/>
                    </w:rPr>
                    <w:t>1-Отлично</w:t>
                  </w:r>
                </w:p>
              </w:tc>
            </w:tr>
            <w:tr w:rsidR="00CC68B6" w:rsidRPr="006A3B5A" w14:paraId="64D3BCF9"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9A25CEC" w14:textId="77777777" w:rsidR="00CC68B6" w:rsidRPr="006A3B5A" w:rsidRDefault="00CC68B6" w:rsidP="006A3B5A">
                  <w:pPr>
                    <w:jc w:val="left"/>
                    <w:rPr>
                      <w:sz w:val="20"/>
                    </w:rPr>
                  </w:pPr>
                  <w:r w:rsidRPr="006A3B5A">
                    <w:rPr>
                      <w:sz w:val="20"/>
                    </w:rPr>
                    <w:t>2-Добро</w:t>
                  </w:r>
                </w:p>
              </w:tc>
            </w:tr>
            <w:tr w:rsidR="00CC68B6" w:rsidRPr="006A3B5A" w14:paraId="30B47AF8"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2A058462" w14:textId="77777777" w:rsidR="00CC68B6" w:rsidRPr="006A3B5A" w:rsidRDefault="00CC68B6" w:rsidP="006A3B5A">
                  <w:pPr>
                    <w:jc w:val="left"/>
                    <w:rPr>
                      <w:sz w:val="20"/>
                    </w:rPr>
                  </w:pPr>
                  <w:r w:rsidRPr="006A3B5A">
                    <w:rPr>
                      <w:sz w:val="20"/>
                    </w:rPr>
                    <w:t>3-Умерено</w:t>
                  </w:r>
                </w:p>
              </w:tc>
            </w:tr>
            <w:tr w:rsidR="00CC68B6" w:rsidRPr="006A3B5A" w14:paraId="6962D134"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16DE4DFE" w14:textId="77777777" w:rsidR="00CC68B6" w:rsidRPr="006A3B5A" w:rsidRDefault="00CC68B6" w:rsidP="006A3B5A">
                  <w:pPr>
                    <w:jc w:val="left"/>
                    <w:rPr>
                      <w:sz w:val="20"/>
                    </w:rPr>
                  </w:pPr>
                  <w:r w:rsidRPr="006A3B5A">
                    <w:rPr>
                      <w:sz w:val="20"/>
                    </w:rPr>
                    <w:t>4-Лошо</w:t>
                  </w:r>
                </w:p>
              </w:tc>
            </w:tr>
            <w:tr w:rsidR="00CC68B6" w:rsidRPr="006A3B5A" w14:paraId="260B6BC7"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0F00A01F" w14:textId="77777777" w:rsidR="00CC68B6" w:rsidRPr="006A3B5A" w:rsidRDefault="00CC68B6" w:rsidP="006A3B5A">
                  <w:pPr>
                    <w:jc w:val="left"/>
                    <w:rPr>
                      <w:sz w:val="20"/>
                    </w:rPr>
                  </w:pPr>
                  <w:r w:rsidRPr="006A3B5A">
                    <w:rPr>
                      <w:sz w:val="20"/>
                    </w:rPr>
                    <w:t>5-Много лошо</w:t>
                  </w:r>
                </w:p>
              </w:tc>
            </w:tr>
          </w:tbl>
          <w:p w14:paraId="1F3272B5" w14:textId="232AC165" w:rsidR="00CC68B6" w:rsidRPr="006A3B5A" w:rsidRDefault="00CC68B6" w:rsidP="006A3B5A">
            <w:pPr>
              <w:jc w:val="left"/>
              <w:rPr>
                <w:sz w:val="20"/>
                <w:szCs w:val="20"/>
              </w:rPr>
            </w:pPr>
            <w:r w:rsidRPr="006A3B5A">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9076A4">
              <w:rPr>
                <w:sz w:val="20"/>
              </w:rPr>
              <w:t>умерено</w:t>
            </w:r>
            <w:r w:rsidRPr="006A3B5A">
              <w:rPr>
                <w:sz w:val="20"/>
              </w:rPr>
              <w:t xml:space="preserve"> (3).</w:t>
            </w:r>
          </w:p>
        </w:tc>
        <w:tc>
          <w:tcPr>
            <w:tcW w:w="2391" w:type="dxa"/>
          </w:tcPr>
          <w:p w14:paraId="6D67532E" w14:textId="77777777" w:rsidR="00CC68B6" w:rsidRPr="006A3B5A" w:rsidRDefault="00CC68B6" w:rsidP="006A3B5A">
            <w:pPr>
              <w:jc w:val="left"/>
              <w:rPr>
                <w:sz w:val="20"/>
                <w:szCs w:val="20"/>
              </w:rPr>
            </w:pPr>
            <w:r w:rsidRPr="006A3B5A">
              <w:rPr>
                <w:sz w:val="20"/>
                <w:szCs w:val="20"/>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7AA2B2BF" w14:textId="77777777" w:rsidR="006A3B5A" w:rsidRDefault="006A3B5A" w:rsidP="009955F7">
      <w:pPr>
        <w:rPr>
          <w:b/>
        </w:rPr>
      </w:pPr>
    </w:p>
    <w:p w14:paraId="00B4613E" w14:textId="554607B6" w:rsidR="00CC68B6" w:rsidRPr="006A3B5A" w:rsidRDefault="00CC68B6" w:rsidP="009955F7">
      <w:pPr>
        <w:rPr>
          <w:b/>
          <w:bCs/>
        </w:rPr>
      </w:pPr>
      <w:r w:rsidRPr="006A3B5A">
        <w:rPr>
          <w:b/>
        </w:rPr>
        <w:t xml:space="preserve">6. Необходимост от промени в СЗЗ </w:t>
      </w:r>
      <w:r w:rsidRPr="006A3B5A">
        <w:rPr>
          <w:b/>
          <w:bCs/>
        </w:rPr>
        <w:t>BG000</w:t>
      </w:r>
      <w:r w:rsidRPr="006A3B5A">
        <w:rPr>
          <w:b/>
          <w:bCs/>
          <w:lang w:val="ru-RU"/>
        </w:rPr>
        <w:t>2081</w:t>
      </w:r>
      <w:r w:rsidRPr="006A3B5A">
        <w:rPr>
          <w:b/>
          <w:bCs/>
        </w:rPr>
        <w:t xml:space="preserve"> „Марица-Първомай“</w:t>
      </w:r>
    </w:p>
    <w:p w14:paraId="23033109" w14:textId="61ABC557" w:rsidR="00CC68B6" w:rsidRDefault="00CC68B6" w:rsidP="009955F7">
      <w:pPr>
        <w:rPr>
          <w:szCs w:val="20"/>
        </w:rPr>
      </w:pPr>
      <w:r w:rsidRPr="006A3B5A">
        <w:rPr>
          <w:szCs w:val="20"/>
        </w:rPr>
        <w:t>Предлагаме зимуващата численост на вида да се промени на 2-151 инд. на база на данните от среднозимните преброявания за периода 2016-2021 г. Не е необходимо да се променя оценката на популацията в зоната, тъй като 2-151 инд. са 0,1-2% от националната зимуваща популация.</w:t>
      </w:r>
    </w:p>
    <w:p w14:paraId="000D8AA8" w14:textId="77777777" w:rsidR="001E7B76" w:rsidRPr="006A3B5A" w:rsidRDefault="001E7B76" w:rsidP="009955F7">
      <w:pPr>
        <w:rPr>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22"/>
        <w:gridCol w:w="328"/>
        <w:gridCol w:w="483"/>
        <w:gridCol w:w="181"/>
        <w:gridCol w:w="181"/>
        <w:gridCol w:w="572"/>
        <w:gridCol w:w="605"/>
        <w:gridCol w:w="594"/>
        <w:gridCol w:w="578"/>
        <w:gridCol w:w="839"/>
        <w:gridCol w:w="475"/>
        <w:gridCol w:w="475"/>
        <w:gridCol w:w="622"/>
        <w:gridCol w:w="522"/>
        <w:gridCol w:w="578"/>
      </w:tblGrid>
      <w:tr w:rsidR="00CC68B6" w:rsidRPr="006A3B5A" w14:paraId="105BA40E" w14:textId="77777777" w:rsidTr="001E7B76">
        <w:trPr>
          <w:jc w:val="center"/>
        </w:trPr>
        <w:tc>
          <w:tcPr>
            <w:tcW w:w="0" w:type="auto"/>
            <w:gridSpan w:val="6"/>
            <w:shd w:val="clear" w:color="auto" w:fill="D9D9D9"/>
            <w:vAlign w:val="center"/>
          </w:tcPr>
          <w:p w14:paraId="4C7CF1DF" w14:textId="77777777" w:rsidR="00CC68B6" w:rsidRPr="006A3B5A" w:rsidRDefault="00CC68B6" w:rsidP="009955F7">
            <w:pPr>
              <w:rPr>
                <w:b/>
                <w:bCs/>
                <w:sz w:val="20"/>
                <w:szCs w:val="20"/>
              </w:rPr>
            </w:pPr>
            <w:r w:rsidRPr="006A3B5A">
              <w:rPr>
                <w:b/>
                <w:bCs/>
                <w:sz w:val="20"/>
                <w:szCs w:val="20"/>
              </w:rPr>
              <w:t>Species</w:t>
            </w:r>
          </w:p>
        </w:tc>
        <w:tc>
          <w:tcPr>
            <w:tcW w:w="0" w:type="auto"/>
            <w:gridSpan w:val="7"/>
            <w:shd w:val="clear" w:color="auto" w:fill="D9D9D9"/>
            <w:vAlign w:val="center"/>
          </w:tcPr>
          <w:p w14:paraId="7057E7EA" w14:textId="77777777" w:rsidR="00CC68B6" w:rsidRPr="006A3B5A" w:rsidRDefault="00CC68B6" w:rsidP="009955F7">
            <w:pPr>
              <w:rPr>
                <w:b/>
                <w:bCs/>
                <w:sz w:val="20"/>
                <w:szCs w:val="20"/>
              </w:rPr>
            </w:pPr>
            <w:r w:rsidRPr="006A3B5A">
              <w:rPr>
                <w:b/>
                <w:bCs/>
                <w:sz w:val="20"/>
                <w:szCs w:val="20"/>
              </w:rPr>
              <w:t>Population in the site</w:t>
            </w:r>
          </w:p>
        </w:tc>
        <w:tc>
          <w:tcPr>
            <w:tcW w:w="0" w:type="auto"/>
            <w:gridSpan w:val="4"/>
            <w:shd w:val="clear" w:color="auto" w:fill="D9D9D9"/>
            <w:vAlign w:val="center"/>
          </w:tcPr>
          <w:p w14:paraId="7768F3BD" w14:textId="77777777" w:rsidR="00CC68B6" w:rsidRPr="006A3B5A" w:rsidRDefault="00CC68B6" w:rsidP="009955F7">
            <w:pPr>
              <w:rPr>
                <w:b/>
                <w:bCs/>
                <w:sz w:val="20"/>
                <w:szCs w:val="20"/>
              </w:rPr>
            </w:pPr>
            <w:r w:rsidRPr="006A3B5A">
              <w:rPr>
                <w:b/>
                <w:bCs/>
                <w:sz w:val="20"/>
                <w:szCs w:val="20"/>
              </w:rPr>
              <w:t>Site assessment</w:t>
            </w:r>
          </w:p>
        </w:tc>
      </w:tr>
      <w:tr w:rsidR="00CC68B6" w:rsidRPr="006A3B5A" w14:paraId="0A4F1EC0" w14:textId="77777777" w:rsidTr="001E7B76">
        <w:trPr>
          <w:jc w:val="center"/>
        </w:trPr>
        <w:tc>
          <w:tcPr>
            <w:tcW w:w="0" w:type="auto"/>
            <w:vMerge w:val="restart"/>
            <w:shd w:val="clear" w:color="auto" w:fill="D9D9D9"/>
            <w:vAlign w:val="center"/>
          </w:tcPr>
          <w:p w14:paraId="26B17372" w14:textId="77777777" w:rsidR="00CC68B6" w:rsidRPr="006A3B5A" w:rsidRDefault="00CC68B6" w:rsidP="009955F7">
            <w:pPr>
              <w:rPr>
                <w:b/>
                <w:bCs/>
                <w:sz w:val="20"/>
                <w:szCs w:val="20"/>
              </w:rPr>
            </w:pPr>
            <w:r w:rsidRPr="006A3B5A">
              <w:rPr>
                <w:b/>
                <w:bCs/>
                <w:sz w:val="20"/>
                <w:szCs w:val="20"/>
              </w:rPr>
              <w:t>G</w:t>
            </w:r>
          </w:p>
        </w:tc>
        <w:tc>
          <w:tcPr>
            <w:tcW w:w="0" w:type="auto"/>
            <w:vMerge w:val="restart"/>
            <w:shd w:val="clear" w:color="auto" w:fill="D9D9D9"/>
            <w:vAlign w:val="center"/>
          </w:tcPr>
          <w:p w14:paraId="00A6A566" w14:textId="77777777" w:rsidR="00CC68B6" w:rsidRPr="006A3B5A" w:rsidRDefault="00CC68B6" w:rsidP="009955F7">
            <w:pPr>
              <w:rPr>
                <w:b/>
                <w:bCs/>
                <w:sz w:val="20"/>
                <w:szCs w:val="20"/>
              </w:rPr>
            </w:pPr>
            <w:r w:rsidRPr="006A3B5A">
              <w:rPr>
                <w:b/>
                <w:bCs/>
                <w:sz w:val="20"/>
                <w:szCs w:val="20"/>
              </w:rPr>
              <w:t>Code</w:t>
            </w:r>
          </w:p>
        </w:tc>
        <w:tc>
          <w:tcPr>
            <w:tcW w:w="0" w:type="auto"/>
            <w:vMerge w:val="restart"/>
            <w:shd w:val="clear" w:color="auto" w:fill="D9D9D9"/>
            <w:vAlign w:val="center"/>
          </w:tcPr>
          <w:p w14:paraId="1423EA63" w14:textId="77777777" w:rsidR="00CC68B6" w:rsidRPr="006A3B5A" w:rsidRDefault="00CC68B6" w:rsidP="009955F7">
            <w:pPr>
              <w:rPr>
                <w:b/>
                <w:bCs/>
                <w:sz w:val="20"/>
                <w:szCs w:val="20"/>
              </w:rPr>
            </w:pPr>
            <w:r w:rsidRPr="006A3B5A">
              <w:rPr>
                <w:b/>
                <w:bCs/>
                <w:sz w:val="20"/>
                <w:szCs w:val="20"/>
              </w:rPr>
              <w:t>Scientific Name</w:t>
            </w:r>
          </w:p>
        </w:tc>
        <w:tc>
          <w:tcPr>
            <w:tcW w:w="0" w:type="auto"/>
            <w:vMerge w:val="restart"/>
            <w:shd w:val="clear" w:color="auto" w:fill="D9D9D9"/>
            <w:vAlign w:val="center"/>
          </w:tcPr>
          <w:p w14:paraId="40E39183" w14:textId="77777777" w:rsidR="00CC68B6" w:rsidRPr="006A3B5A" w:rsidRDefault="00CC68B6" w:rsidP="009955F7">
            <w:pPr>
              <w:rPr>
                <w:b/>
                <w:bCs/>
                <w:sz w:val="20"/>
                <w:szCs w:val="20"/>
              </w:rPr>
            </w:pPr>
            <w:r w:rsidRPr="006A3B5A">
              <w:rPr>
                <w:b/>
                <w:bCs/>
                <w:sz w:val="20"/>
                <w:szCs w:val="20"/>
              </w:rPr>
              <w:t>S</w:t>
            </w:r>
          </w:p>
        </w:tc>
        <w:tc>
          <w:tcPr>
            <w:tcW w:w="0" w:type="auto"/>
            <w:vMerge w:val="restart"/>
            <w:shd w:val="clear" w:color="auto" w:fill="D9D9D9"/>
            <w:vAlign w:val="center"/>
          </w:tcPr>
          <w:p w14:paraId="755220BF" w14:textId="77777777" w:rsidR="00CC68B6" w:rsidRPr="006A3B5A" w:rsidRDefault="00CC68B6" w:rsidP="009955F7">
            <w:pPr>
              <w:rPr>
                <w:b/>
                <w:bCs/>
                <w:sz w:val="20"/>
                <w:szCs w:val="20"/>
              </w:rPr>
            </w:pPr>
            <w:r w:rsidRPr="006A3B5A">
              <w:rPr>
                <w:b/>
                <w:bCs/>
                <w:sz w:val="20"/>
                <w:szCs w:val="20"/>
              </w:rPr>
              <w:t>NP</w:t>
            </w:r>
          </w:p>
        </w:tc>
        <w:tc>
          <w:tcPr>
            <w:tcW w:w="0" w:type="auto"/>
            <w:gridSpan w:val="2"/>
            <w:vMerge w:val="restart"/>
            <w:shd w:val="clear" w:color="auto" w:fill="D9D9D9"/>
            <w:vAlign w:val="center"/>
          </w:tcPr>
          <w:p w14:paraId="6ABF32ED" w14:textId="77777777" w:rsidR="00CC68B6" w:rsidRPr="006A3B5A" w:rsidRDefault="00CC68B6" w:rsidP="009955F7">
            <w:pPr>
              <w:rPr>
                <w:b/>
                <w:bCs/>
                <w:sz w:val="20"/>
                <w:szCs w:val="20"/>
              </w:rPr>
            </w:pPr>
            <w:r w:rsidRPr="006A3B5A">
              <w:rPr>
                <w:b/>
                <w:bCs/>
                <w:sz w:val="20"/>
                <w:szCs w:val="20"/>
              </w:rPr>
              <w:t>T</w:t>
            </w:r>
          </w:p>
        </w:tc>
        <w:tc>
          <w:tcPr>
            <w:tcW w:w="0" w:type="auto"/>
            <w:gridSpan w:val="2"/>
            <w:shd w:val="clear" w:color="auto" w:fill="D9D9D9"/>
            <w:vAlign w:val="center"/>
          </w:tcPr>
          <w:p w14:paraId="44118B89" w14:textId="77777777" w:rsidR="00CC68B6" w:rsidRPr="006A3B5A" w:rsidRDefault="00CC68B6" w:rsidP="009955F7">
            <w:pPr>
              <w:rPr>
                <w:b/>
                <w:bCs/>
                <w:sz w:val="20"/>
                <w:szCs w:val="20"/>
              </w:rPr>
            </w:pPr>
            <w:r w:rsidRPr="006A3B5A">
              <w:rPr>
                <w:b/>
                <w:bCs/>
                <w:sz w:val="20"/>
                <w:szCs w:val="20"/>
              </w:rPr>
              <w:t>Size</w:t>
            </w:r>
          </w:p>
        </w:tc>
        <w:tc>
          <w:tcPr>
            <w:tcW w:w="0" w:type="auto"/>
            <w:vMerge w:val="restart"/>
            <w:shd w:val="clear" w:color="auto" w:fill="D9D9D9"/>
            <w:vAlign w:val="center"/>
          </w:tcPr>
          <w:p w14:paraId="7022CDA6" w14:textId="77777777" w:rsidR="00CC68B6" w:rsidRPr="006A3B5A" w:rsidRDefault="00CC68B6" w:rsidP="009955F7">
            <w:pPr>
              <w:rPr>
                <w:b/>
                <w:bCs/>
                <w:sz w:val="20"/>
                <w:szCs w:val="20"/>
              </w:rPr>
            </w:pPr>
            <w:r w:rsidRPr="006A3B5A">
              <w:rPr>
                <w:b/>
                <w:bCs/>
                <w:sz w:val="20"/>
                <w:szCs w:val="20"/>
              </w:rPr>
              <w:t>Unit</w:t>
            </w:r>
          </w:p>
        </w:tc>
        <w:tc>
          <w:tcPr>
            <w:tcW w:w="0" w:type="auto"/>
            <w:vMerge w:val="restart"/>
            <w:shd w:val="clear" w:color="auto" w:fill="D9D9D9"/>
            <w:vAlign w:val="center"/>
          </w:tcPr>
          <w:p w14:paraId="02385311" w14:textId="77777777" w:rsidR="00CC68B6" w:rsidRPr="006A3B5A" w:rsidRDefault="00CC68B6" w:rsidP="009955F7">
            <w:pPr>
              <w:rPr>
                <w:b/>
                <w:bCs/>
                <w:sz w:val="20"/>
                <w:szCs w:val="20"/>
              </w:rPr>
            </w:pPr>
            <w:r w:rsidRPr="006A3B5A">
              <w:rPr>
                <w:b/>
                <w:bCs/>
                <w:sz w:val="20"/>
                <w:szCs w:val="20"/>
              </w:rPr>
              <w:t>Cat.</w:t>
            </w:r>
          </w:p>
        </w:tc>
        <w:tc>
          <w:tcPr>
            <w:tcW w:w="0" w:type="auto"/>
            <w:vMerge w:val="restart"/>
            <w:shd w:val="clear" w:color="auto" w:fill="D9D9D9"/>
            <w:vAlign w:val="center"/>
          </w:tcPr>
          <w:p w14:paraId="45D76D18" w14:textId="77777777" w:rsidR="00CC68B6" w:rsidRPr="006A3B5A" w:rsidRDefault="00CC68B6" w:rsidP="009955F7">
            <w:pPr>
              <w:rPr>
                <w:b/>
                <w:bCs/>
                <w:sz w:val="20"/>
                <w:szCs w:val="20"/>
              </w:rPr>
            </w:pPr>
            <w:r w:rsidRPr="006A3B5A">
              <w:rPr>
                <w:b/>
                <w:bCs/>
                <w:sz w:val="20"/>
                <w:szCs w:val="20"/>
              </w:rPr>
              <w:t>D.qual.</w:t>
            </w:r>
          </w:p>
        </w:tc>
        <w:tc>
          <w:tcPr>
            <w:tcW w:w="0" w:type="auto"/>
            <w:gridSpan w:val="2"/>
            <w:shd w:val="clear" w:color="auto" w:fill="D9D9D9"/>
            <w:vAlign w:val="center"/>
          </w:tcPr>
          <w:p w14:paraId="74811B38" w14:textId="77777777" w:rsidR="00CC68B6" w:rsidRPr="006A3B5A" w:rsidRDefault="00CC68B6" w:rsidP="009955F7">
            <w:pPr>
              <w:rPr>
                <w:b/>
                <w:bCs/>
                <w:sz w:val="20"/>
                <w:szCs w:val="20"/>
              </w:rPr>
            </w:pPr>
            <w:r w:rsidRPr="006A3B5A">
              <w:rPr>
                <w:b/>
                <w:bCs/>
                <w:sz w:val="20"/>
                <w:szCs w:val="20"/>
              </w:rPr>
              <w:t>A/B/C/D</w:t>
            </w:r>
          </w:p>
        </w:tc>
        <w:tc>
          <w:tcPr>
            <w:tcW w:w="0" w:type="auto"/>
            <w:gridSpan w:val="3"/>
            <w:shd w:val="clear" w:color="auto" w:fill="D9D9D9"/>
            <w:vAlign w:val="center"/>
          </w:tcPr>
          <w:p w14:paraId="17FE1A99" w14:textId="77777777" w:rsidR="00CC68B6" w:rsidRPr="006A3B5A" w:rsidRDefault="00CC68B6" w:rsidP="009955F7">
            <w:pPr>
              <w:rPr>
                <w:b/>
                <w:bCs/>
                <w:sz w:val="20"/>
                <w:szCs w:val="20"/>
              </w:rPr>
            </w:pPr>
            <w:r w:rsidRPr="006A3B5A">
              <w:rPr>
                <w:b/>
                <w:bCs/>
                <w:sz w:val="20"/>
                <w:szCs w:val="20"/>
              </w:rPr>
              <w:t>A/B/C</w:t>
            </w:r>
          </w:p>
        </w:tc>
      </w:tr>
      <w:tr w:rsidR="00CC68B6" w:rsidRPr="006A3B5A" w14:paraId="291C43AC" w14:textId="77777777" w:rsidTr="001E7B76">
        <w:trPr>
          <w:jc w:val="center"/>
        </w:trPr>
        <w:tc>
          <w:tcPr>
            <w:tcW w:w="0" w:type="auto"/>
            <w:vMerge/>
            <w:shd w:val="clear" w:color="auto" w:fill="D9D9D9"/>
            <w:vAlign w:val="center"/>
          </w:tcPr>
          <w:p w14:paraId="185B63F3" w14:textId="77777777" w:rsidR="00CC68B6" w:rsidRPr="006A3B5A" w:rsidRDefault="00CC68B6" w:rsidP="009955F7">
            <w:pPr>
              <w:rPr>
                <w:sz w:val="20"/>
                <w:szCs w:val="20"/>
              </w:rPr>
            </w:pPr>
          </w:p>
        </w:tc>
        <w:tc>
          <w:tcPr>
            <w:tcW w:w="0" w:type="auto"/>
            <w:vMerge/>
            <w:shd w:val="clear" w:color="auto" w:fill="D9D9D9"/>
            <w:vAlign w:val="center"/>
          </w:tcPr>
          <w:p w14:paraId="05161D99" w14:textId="77777777" w:rsidR="00CC68B6" w:rsidRPr="006A3B5A" w:rsidRDefault="00CC68B6" w:rsidP="009955F7">
            <w:pPr>
              <w:rPr>
                <w:sz w:val="20"/>
                <w:szCs w:val="20"/>
              </w:rPr>
            </w:pPr>
          </w:p>
        </w:tc>
        <w:tc>
          <w:tcPr>
            <w:tcW w:w="0" w:type="auto"/>
            <w:vMerge/>
            <w:shd w:val="clear" w:color="auto" w:fill="D9D9D9"/>
            <w:vAlign w:val="center"/>
          </w:tcPr>
          <w:p w14:paraId="3C7A3286" w14:textId="77777777" w:rsidR="00CC68B6" w:rsidRPr="006A3B5A" w:rsidRDefault="00CC68B6" w:rsidP="009955F7">
            <w:pPr>
              <w:rPr>
                <w:sz w:val="20"/>
                <w:szCs w:val="20"/>
              </w:rPr>
            </w:pPr>
          </w:p>
        </w:tc>
        <w:tc>
          <w:tcPr>
            <w:tcW w:w="0" w:type="auto"/>
            <w:vMerge/>
            <w:shd w:val="clear" w:color="auto" w:fill="D9D9D9"/>
            <w:vAlign w:val="center"/>
          </w:tcPr>
          <w:p w14:paraId="36F12482" w14:textId="77777777" w:rsidR="00CC68B6" w:rsidRPr="006A3B5A" w:rsidRDefault="00CC68B6" w:rsidP="009955F7">
            <w:pPr>
              <w:rPr>
                <w:sz w:val="20"/>
                <w:szCs w:val="20"/>
              </w:rPr>
            </w:pPr>
          </w:p>
        </w:tc>
        <w:tc>
          <w:tcPr>
            <w:tcW w:w="0" w:type="auto"/>
            <w:vMerge/>
            <w:shd w:val="clear" w:color="auto" w:fill="D9D9D9"/>
            <w:vAlign w:val="center"/>
          </w:tcPr>
          <w:p w14:paraId="5C12634B" w14:textId="77777777" w:rsidR="00CC68B6" w:rsidRPr="006A3B5A" w:rsidRDefault="00CC68B6" w:rsidP="009955F7">
            <w:pPr>
              <w:rPr>
                <w:b/>
                <w:bCs/>
                <w:sz w:val="20"/>
                <w:szCs w:val="20"/>
              </w:rPr>
            </w:pPr>
          </w:p>
        </w:tc>
        <w:tc>
          <w:tcPr>
            <w:tcW w:w="0" w:type="auto"/>
            <w:gridSpan w:val="2"/>
            <w:vMerge/>
            <w:shd w:val="clear" w:color="auto" w:fill="D9D9D9"/>
            <w:vAlign w:val="center"/>
          </w:tcPr>
          <w:p w14:paraId="48782CCE" w14:textId="77777777" w:rsidR="00CC68B6" w:rsidRPr="006A3B5A" w:rsidRDefault="00CC68B6" w:rsidP="009955F7">
            <w:pPr>
              <w:rPr>
                <w:b/>
                <w:bCs/>
                <w:sz w:val="20"/>
                <w:szCs w:val="20"/>
              </w:rPr>
            </w:pPr>
          </w:p>
        </w:tc>
        <w:tc>
          <w:tcPr>
            <w:tcW w:w="0" w:type="auto"/>
            <w:shd w:val="clear" w:color="auto" w:fill="D9D9D9"/>
            <w:vAlign w:val="center"/>
          </w:tcPr>
          <w:p w14:paraId="455BBEA4" w14:textId="77777777" w:rsidR="00CC68B6" w:rsidRPr="006A3B5A" w:rsidRDefault="00CC68B6" w:rsidP="009955F7">
            <w:pPr>
              <w:rPr>
                <w:b/>
                <w:bCs/>
                <w:sz w:val="20"/>
                <w:szCs w:val="20"/>
              </w:rPr>
            </w:pPr>
            <w:r w:rsidRPr="006A3B5A">
              <w:rPr>
                <w:b/>
                <w:bCs/>
                <w:sz w:val="20"/>
                <w:szCs w:val="20"/>
              </w:rPr>
              <w:t>Min</w:t>
            </w:r>
          </w:p>
        </w:tc>
        <w:tc>
          <w:tcPr>
            <w:tcW w:w="0" w:type="auto"/>
            <w:shd w:val="clear" w:color="auto" w:fill="D9D9D9"/>
            <w:vAlign w:val="center"/>
          </w:tcPr>
          <w:p w14:paraId="6BAD7151" w14:textId="77777777" w:rsidR="00CC68B6" w:rsidRPr="006A3B5A" w:rsidRDefault="00CC68B6" w:rsidP="009955F7">
            <w:pPr>
              <w:rPr>
                <w:b/>
                <w:bCs/>
                <w:sz w:val="20"/>
                <w:szCs w:val="20"/>
              </w:rPr>
            </w:pPr>
            <w:r w:rsidRPr="006A3B5A">
              <w:rPr>
                <w:b/>
                <w:bCs/>
                <w:sz w:val="20"/>
                <w:szCs w:val="20"/>
              </w:rPr>
              <w:t>Max</w:t>
            </w:r>
          </w:p>
        </w:tc>
        <w:tc>
          <w:tcPr>
            <w:tcW w:w="0" w:type="auto"/>
            <w:vMerge/>
            <w:shd w:val="clear" w:color="auto" w:fill="D9D9D9"/>
            <w:vAlign w:val="center"/>
          </w:tcPr>
          <w:p w14:paraId="77E12529" w14:textId="77777777" w:rsidR="00CC68B6" w:rsidRPr="006A3B5A" w:rsidRDefault="00CC68B6" w:rsidP="009955F7">
            <w:pPr>
              <w:rPr>
                <w:b/>
                <w:bCs/>
                <w:sz w:val="20"/>
                <w:szCs w:val="20"/>
              </w:rPr>
            </w:pPr>
          </w:p>
        </w:tc>
        <w:tc>
          <w:tcPr>
            <w:tcW w:w="0" w:type="auto"/>
            <w:vMerge/>
            <w:shd w:val="clear" w:color="auto" w:fill="D9D9D9"/>
            <w:vAlign w:val="center"/>
          </w:tcPr>
          <w:p w14:paraId="135B961A" w14:textId="77777777" w:rsidR="00CC68B6" w:rsidRPr="006A3B5A" w:rsidRDefault="00CC68B6" w:rsidP="009955F7">
            <w:pPr>
              <w:rPr>
                <w:b/>
                <w:bCs/>
                <w:sz w:val="20"/>
                <w:szCs w:val="20"/>
              </w:rPr>
            </w:pPr>
          </w:p>
        </w:tc>
        <w:tc>
          <w:tcPr>
            <w:tcW w:w="0" w:type="auto"/>
            <w:vMerge/>
            <w:shd w:val="clear" w:color="auto" w:fill="D9D9D9"/>
            <w:vAlign w:val="center"/>
          </w:tcPr>
          <w:p w14:paraId="3B9A0ED4" w14:textId="77777777" w:rsidR="00CC68B6" w:rsidRPr="006A3B5A" w:rsidRDefault="00CC68B6" w:rsidP="009955F7">
            <w:pPr>
              <w:rPr>
                <w:b/>
                <w:bCs/>
                <w:sz w:val="20"/>
                <w:szCs w:val="20"/>
              </w:rPr>
            </w:pPr>
          </w:p>
        </w:tc>
        <w:tc>
          <w:tcPr>
            <w:tcW w:w="0" w:type="auto"/>
            <w:gridSpan w:val="2"/>
            <w:shd w:val="clear" w:color="auto" w:fill="D9D9D9"/>
            <w:vAlign w:val="center"/>
          </w:tcPr>
          <w:p w14:paraId="2037BB60" w14:textId="77777777" w:rsidR="00CC68B6" w:rsidRPr="006A3B5A" w:rsidRDefault="00CC68B6" w:rsidP="009955F7">
            <w:pPr>
              <w:rPr>
                <w:b/>
                <w:bCs/>
                <w:sz w:val="20"/>
                <w:szCs w:val="20"/>
              </w:rPr>
            </w:pPr>
            <w:r w:rsidRPr="006A3B5A">
              <w:rPr>
                <w:b/>
                <w:bCs/>
                <w:sz w:val="20"/>
                <w:szCs w:val="20"/>
              </w:rPr>
              <w:t>Pop.</w:t>
            </w:r>
          </w:p>
        </w:tc>
        <w:tc>
          <w:tcPr>
            <w:tcW w:w="0" w:type="auto"/>
            <w:shd w:val="clear" w:color="auto" w:fill="D9D9D9"/>
            <w:vAlign w:val="center"/>
          </w:tcPr>
          <w:p w14:paraId="151C1BFB" w14:textId="77777777" w:rsidR="00CC68B6" w:rsidRPr="006A3B5A" w:rsidRDefault="00CC68B6" w:rsidP="009955F7">
            <w:pPr>
              <w:rPr>
                <w:b/>
                <w:bCs/>
                <w:sz w:val="20"/>
                <w:szCs w:val="20"/>
              </w:rPr>
            </w:pPr>
            <w:r w:rsidRPr="006A3B5A">
              <w:rPr>
                <w:b/>
                <w:bCs/>
                <w:sz w:val="20"/>
                <w:szCs w:val="20"/>
              </w:rPr>
              <w:t>Con.</w:t>
            </w:r>
          </w:p>
        </w:tc>
        <w:tc>
          <w:tcPr>
            <w:tcW w:w="0" w:type="auto"/>
            <w:shd w:val="clear" w:color="auto" w:fill="D9D9D9"/>
            <w:vAlign w:val="center"/>
          </w:tcPr>
          <w:p w14:paraId="726A384F" w14:textId="77777777" w:rsidR="00CC68B6" w:rsidRPr="006A3B5A" w:rsidRDefault="00CC68B6" w:rsidP="009955F7">
            <w:pPr>
              <w:rPr>
                <w:b/>
                <w:bCs/>
                <w:sz w:val="20"/>
                <w:szCs w:val="20"/>
              </w:rPr>
            </w:pPr>
            <w:r w:rsidRPr="006A3B5A">
              <w:rPr>
                <w:b/>
                <w:bCs/>
                <w:sz w:val="20"/>
                <w:szCs w:val="20"/>
              </w:rPr>
              <w:t>Iso.</w:t>
            </w:r>
          </w:p>
        </w:tc>
        <w:tc>
          <w:tcPr>
            <w:tcW w:w="0" w:type="auto"/>
            <w:shd w:val="clear" w:color="auto" w:fill="D9D9D9"/>
            <w:vAlign w:val="center"/>
          </w:tcPr>
          <w:p w14:paraId="6FFF1D84" w14:textId="77777777" w:rsidR="00CC68B6" w:rsidRPr="006A3B5A" w:rsidRDefault="00CC68B6" w:rsidP="009955F7">
            <w:pPr>
              <w:rPr>
                <w:b/>
                <w:bCs/>
                <w:sz w:val="20"/>
                <w:szCs w:val="20"/>
              </w:rPr>
            </w:pPr>
            <w:r w:rsidRPr="006A3B5A">
              <w:rPr>
                <w:b/>
                <w:bCs/>
                <w:sz w:val="20"/>
                <w:szCs w:val="20"/>
              </w:rPr>
              <w:t>Glo.</w:t>
            </w:r>
          </w:p>
        </w:tc>
      </w:tr>
      <w:tr w:rsidR="00CC68B6" w:rsidRPr="00CC68B6" w14:paraId="4350AEE9" w14:textId="77777777" w:rsidTr="001E7B76">
        <w:trPr>
          <w:jc w:val="center"/>
        </w:trPr>
        <w:tc>
          <w:tcPr>
            <w:tcW w:w="0" w:type="auto"/>
            <w:vAlign w:val="center"/>
          </w:tcPr>
          <w:p w14:paraId="3C5CD48F" w14:textId="77777777" w:rsidR="00CC68B6" w:rsidRPr="006A3B5A" w:rsidRDefault="00CC68B6" w:rsidP="009955F7">
            <w:pPr>
              <w:rPr>
                <w:sz w:val="20"/>
                <w:szCs w:val="20"/>
              </w:rPr>
            </w:pPr>
            <w:r w:rsidRPr="006A3B5A">
              <w:rPr>
                <w:sz w:val="20"/>
                <w:szCs w:val="20"/>
              </w:rPr>
              <w:t>В</w:t>
            </w:r>
          </w:p>
        </w:tc>
        <w:tc>
          <w:tcPr>
            <w:tcW w:w="0" w:type="auto"/>
            <w:vAlign w:val="center"/>
          </w:tcPr>
          <w:p w14:paraId="505338D5" w14:textId="77777777" w:rsidR="00CC68B6" w:rsidRPr="006A3B5A" w:rsidRDefault="00CC68B6" w:rsidP="009955F7">
            <w:pPr>
              <w:rPr>
                <w:bCs/>
                <w:sz w:val="20"/>
                <w:szCs w:val="20"/>
                <w:lang w:eastAsia="en-GB"/>
              </w:rPr>
            </w:pPr>
            <w:r w:rsidRPr="006A3B5A">
              <w:rPr>
                <w:bCs/>
                <w:sz w:val="20"/>
                <w:szCs w:val="20"/>
              </w:rPr>
              <w:t>A052</w:t>
            </w:r>
          </w:p>
        </w:tc>
        <w:tc>
          <w:tcPr>
            <w:tcW w:w="0" w:type="auto"/>
            <w:vAlign w:val="center"/>
          </w:tcPr>
          <w:p w14:paraId="23B816C7" w14:textId="77777777" w:rsidR="00CC68B6" w:rsidRPr="006A3B5A" w:rsidRDefault="00CC68B6" w:rsidP="009955F7">
            <w:pPr>
              <w:rPr>
                <w:i/>
                <w:iCs/>
                <w:sz w:val="20"/>
                <w:szCs w:val="20"/>
                <w:lang w:eastAsia="en-GB"/>
              </w:rPr>
            </w:pPr>
            <w:r w:rsidRPr="006A3B5A">
              <w:rPr>
                <w:bCs/>
                <w:i/>
                <w:iCs/>
                <w:sz w:val="20"/>
                <w:szCs w:val="20"/>
                <w:lang w:eastAsia="en-GB"/>
              </w:rPr>
              <w:t>Anas crecca</w:t>
            </w:r>
          </w:p>
        </w:tc>
        <w:tc>
          <w:tcPr>
            <w:tcW w:w="0" w:type="auto"/>
            <w:vAlign w:val="center"/>
          </w:tcPr>
          <w:p w14:paraId="684E8A23" w14:textId="77777777" w:rsidR="00CC68B6" w:rsidRPr="006A3B5A" w:rsidRDefault="00CC68B6" w:rsidP="009955F7">
            <w:pPr>
              <w:rPr>
                <w:sz w:val="20"/>
                <w:szCs w:val="20"/>
              </w:rPr>
            </w:pPr>
          </w:p>
        </w:tc>
        <w:tc>
          <w:tcPr>
            <w:tcW w:w="0" w:type="auto"/>
            <w:vAlign w:val="center"/>
          </w:tcPr>
          <w:p w14:paraId="2816433F" w14:textId="77777777" w:rsidR="00CC68B6" w:rsidRPr="006A3B5A" w:rsidRDefault="00CC68B6" w:rsidP="009955F7">
            <w:pPr>
              <w:rPr>
                <w:b/>
                <w:bCs/>
                <w:sz w:val="20"/>
                <w:szCs w:val="20"/>
              </w:rPr>
            </w:pPr>
          </w:p>
        </w:tc>
        <w:tc>
          <w:tcPr>
            <w:tcW w:w="0" w:type="auto"/>
            <w:gridSpan w:val="2"/>
            <w:vAlign w:val="center"/>
          </w:tcPr>
          <w:p w14:paraId="791E9C41" w14:textId="77777777" w:rsidR="00CC68B6" w:rsidRPr="006A3B5A" w:rsidRDefault="00CC68B6" w:rsidP="009955F7">
            <w:pPr>
              <w:rPr>
                <w:sz w:val="20"/>
                <w:szCs w:val="20"/>
              </w:rPr>
            </w:pPr>
            <w:r w:rsidRPr="006A3B5A">
              <w:rPr>
                <w:sz w:val="20"/>
                <w:szCs w:val="20"/>
              </w:rPr>
              <w:t>w</w:t>
            </w:r>
          </w:p>
        </w:tc>
        <w:tc>
          <w:tcPr>
            <w:tcW w:w="0" w:type="auto"/>
            <w:vAlign w:val="center"/>
          </w:tcPr>
          <w:p w14:paraId="265D57AF" w14:textId="77777777" w:rsidR="00CC68B6" w:rsidRPr="006A3B5A" w:rsidRDefault="00CC68B6" w:rsidP="009955F7">
            <w:pPr>
              <w:rPr>
                <w:b/>
                <w:bCs/>
                <w:color w:val="FF0000"/>
                <w:sz w:val="20"/>
                <w:szCs w:val="20"/>
              </w:rPr>
            </w:pPr>
            <w:r w:rsidRPr="006A3B5A">
              <w:rPr>
                <w:b/>
                <w:bCs/>
                <w:color w:val="FF0000"/>
                <w:sz w:val="20"/>
                <w:szCs w:val="20"/>
              </w:rPr>
              <w:t>2</w:t>
            </w:r>
          </w:p>
        </w:tc>
        <w:tc>
          <w:tcPr>
            <w:tcW w:w="0" w:type="auto"/>
            <w:vAlign w:val="center"/>
          </w:tcPr>
          <w:p w14:paraId="65F9A7F8" w14:textId="77777777" w:rsidR="00CC68B6" w:rsidRPr="006A3B5A" w:rsidRDefault="00CC68B6" w:rsidP="009955F7">
            <w:pPr>
              <w:rPr>
                <w:b/>
                <w:bCs/>
                <w:color w:val="FF0000"/>
                <w:sz w:val="20"/>
                <w:szCs w:val="20"/>
              </w:rPr>
            </w:pPr>
            <w:r w:rsidRPr="006A3B5A">
              <w:rPr>
                <w:b/>
                <w:bCs/>
                <w:color w:val="FF0000"/>
                <w:sz w:val="20"/>
                <w:szCs w:val="20"/>
              </w:rPr>
              <w:t>151</w:t>
            </w:r>
          </w:p>
        </w:tc>
        <w:tc>
          <w:tcPr>
            <w:tcW w:w="0" w:type="auto"/>
            <w:vAlign w:val="center"/>
          </w:tcPr>
          <w:p w14:paraId="35ADB54D" w14:textId="77777777" w:rsidR="00CC68B6" w:rsidRPr="006A3B5A" w:rsidRDefault="00CC68B6" w:rsidP="009955F7">
            <w:pPr>
              <w:rPr>
                <w:sz w:val="20"/>
                <w:szCs w:val="20"/>
              </w:rPr>
            </w:pPr>
            <w:r w:rsidRPr="006A3B5A">
              <w:rPr>
                <w:sz w:val="20"/>
                <w:szCs w:val="20"/>
              </w:rPr>
              <w:t>i</w:t>
            </w:r>
          </w:p>
        </w:tc>
        <w:tc>
          <w:tcPr>
            <w:tcW w:w="0" w:type="auto"/>
            <w:vAlign w:val="center"/>
          </w:tcPr>
          <w:p w14:paraId="64112D80" w14:textId="77777777" w:rsidR="00CC68B6" w:rsidRPr="006A3B5A" w:rsidRDefault="00CC68B6" w:rsidP="009955F7">
            <w:pPr>
              <w:rPr>
                <w:bCs/>
                <w:sz w:val="20"/>
                <w:szCs w:val="20"/>
              </w:rPr>
            </w:pPr>
          </w:p>
        </w:tc>
        <w:tc>
          <w:tcPr>
            <w:tcW w:w="0" w:type="auto"/>
            <w:vAlign w:val="center"/>
          </w:tcPr>
          <w:p w14:paraId="020B823D" w14:textId="77777777" w:rsidR="00CC68B6" w:rsidRPr="006A3B5A" w:rsidRDefault="00CC68B6" w:rsidP="009955F7">
            <w:pPr>
              <w:rPr>
                <w:sz w:val="20"/>
                <w:szCs w:val="20"/>
              </w:rPr>
            </w:pPr>
            <w:r w:rsidRPr="006A3B5A">
              <w:rPr>
                <w:sz w:val="20"/>
                <w:szCs w:val="20"/>
              </w:rPr>
              <w:t>G</w:t>
            </w:r>
          </w:p>
        </w:tc>
        <w:tc>
          <w:tcPr>
            <w:tcW w:w="0" w:type="auto"/>
            <w:gridSpan w:val="2"/>
            <w:vAlign w:val="center"/>
          </w:tcPr>
          <w:p w14:paraId="0E8FFF82" w14:textId="77777777" w:rsidR="00CC68B6" w:rsidRPr="006A3B5A" w:rsidRDefault="00CC68B6" w:rsidP="009955F7">
            <w:pPr>
              <w:rPr>
                <w:bCs/>
                <w:sz w:val="20"/>
                <w:szCs w:val="20"/>
              </w:rPr>
            </w:pPr>
            <w:r w:rsidRPr="006A3B5A">
              <w:rPr>
                <w:bCs/>
                <w:sz w:val="20"/>
                <w:szCs w:val="20"/>
              </w:rPr>
              <w:t>С</w:t>
            </w:r>
          </w:p>
        </w:tc>
        <w:tc>
          <w:tcPr>
            <w:tcW w:w="0" w:type="auto"/>
            <w:vAlign w:val="center"/>
          </w:tcPr>
          <w:p w14:paraId="4549CB30" w14:textId="77777777" w:rsidR="00CC68B6" w:rsidRPr="006A3B5A" w:rsidRDefault="00CC68B6" w:rsidP="009955F7">
            <w:pPr>
              <w:rPr>
                <w:sz w:val="20"/>
                <w:szCs w:val="20"/>
              </w:rPr>
            </w:pPr>
            <w:r w:rsidRPr="006A3B5A">
              <w:rPr>
                <w:sz w:val="20"/>
                <w:szCs w:val="20"/>
              </w:rPr>
              <w:t>В</w:t>
            </w:r>
          </w:p>
        </w:tc>
        <w:tc>
          <w:tcPr>
            <w:tcW w:w="0" w:type="auto"/>
            <w:vAlign w:val="center"/>
          </w:tcPr>
          <w:p w14:paraId="3B04BA51" w14:textId="77777777" w:rsidR="00CC68B6" w:rsidRPr="006A3B5A" w:rsidRDefault="00CC68B6" w:rsidP="009955F7">
            <w:pPr>
              <w:rPr>
                <w:sz w:val="20"/>
                <w:szCs w:val="20"/>
              </w:rPr>
            </w:pPr>
            <w:r w:rsidRPr="006A3B5A">
              <w:rPr>
                <w:sz w:val="20"/>
                <w:szCs w:val="20"/>
              </w:rPr>
              <w:t>C</w:t>
            </w:r>
          </w:p>
        </w:tc>
        <w:tc>
          <w:tcPr>
            <w:tcW w:w="0" w:type="auto"/>
            <w:vAlign w:val="center"/>
          </w:tcPr>
          <w:p w14:paraId="3F6C9303" w14:textId="77777777" w:rsidR="00CC68B6" w:rsidRPr="006A3B5A" w:rsidRDefault="00CC68B6" w:rsidP="009955F7">
            <w:pPr>
              <w:rPr>
                <w:sz w:val="20"/>
                <w:szCs w:val="20"/>
              </w:rPr>
            </w:pPr>
            <w:r w:rsidRPr="006A3B5A">
              <w:rPr>
                <w:sz w:val="20"/>
                <w:szCs w:val="20"/>
              </w:rPr>
              <w:t>С</w:t>
            </w:r>
          </w:p>
        </w:tc>
      </w:tr>
    </w:tbl>
    <w:p w14:paraId="3AAAE1CA" w14:textId="11E125C0" w:rsidR="00A914B1" w:rsidRPr="001204EA" w:rsidRDefault="00A914B1" w:rsidP="009955F7">
      <w:pPr>
        <w:pStyle w:val="Heading1"/>
        <w:spacing w:before="0" w:beforeAutospacing="0"/>
        <w:rPr>
          <w:sz w:val="24"/>
          <w:szCs w:val="24"/>
          <w:highlight w:val="cyan"/>
        </w:rPr>
      </w:pPr>
      <w:bookmarkStart w:id="56" w:name="_Toc89106083"/>
      <w:bookmarkStart w:id="57" w:name="_Toc109558851"/>
      <w:bookmarkStart w:id="58" w:name="_Toc124412625"/>
      <w:bookmarkStart w:id="59" w:name="_Toc125368478"/>
    </w:p>
    <w:p w14:paraId="057200C8" w14:textId="0194BDD2" w:rsidR="009955F7" w:rsidRPr="001204EA" w:rsidRDefault="009955F7" w:rsidP="009955F7">
      <w:pPr>
        <w:pStyle w:val="Heading1"/>
        <w:spacing w:before="0" w:beforeAutospacing="0"/>
        <w:rPr>
          <w:sz w:val="24"/>
          <w:szCs w:val="24"/>
          <w:highlight w:val="cyan"/>
        </w:rPr>
      </w:pPr>
    </w:p>
    <w:p w14:paraId="4242C781" w14:textId="1F34DBC1" w:rsidR="009955F7" w:rsidRDefault="009955F7" w:rsidP="009955F7">
      <w:pPr>
        <w:pStyle w:val="Heading1"/>
        <w:spacing w:before="0" w:beforeAutospacing="0"/>
        <w:rPr>
          <w:sz w:val="24"/>
          <w:szCs w:val="24"/>
          <w:highlight w:val="cyan"/>
        </w:rPr>
      </w:pPr>
    </w:p>
    <w:p w14:paraId="228D0462" w14:textId="77777777" w:rsidR="001E7B76" w:rsidRPr="001204EA" w:rsidRDefault="001E7B76" w:rsidP="009955F7">
      <w:pPr>
        <w:pStyle w:val="Heading1"/>
        <w:spacing w:before="0" w:beforeAutospacing="0"/>
        <w:rPr>
          <w:sz w:val="24"/>
          <w:szCs w:val="24"/>
          <w:highlight w:val="cyan"/>
        </w:rPr>
      </w:pPr>
    </w:p>
    <w:p w14:paraId="49DF3FAC" w14:textId="77777777" w:rsidR="009955F7" w:rsidRPr="001204EA" w:rsidRDefault="009955F7" w:rsidP="009955F7">
      <w:pPr>
        <w:pStyle w:val="Heading1"/>
        <w:spacing w:before="0" w:beforeAutospacing="0"/>
        <w:rPr>
          <w:sz w:val="24"/>
          <w:szCs w:val="24"/>
          <w:highlight w:val="cyan"/>
        </w:rPr>
      </w:pPr>
    </w:p>
    <w:p w14:paraId="0952EBCD" w14:textId="2324179F" w:rsidR="00CC68B6" w:rsidRPr="007B2F2C" w:rsidRDefault="00CC68B6" w:rsidP="009955F7">
      <w:pPr>
        <w:pStyle w:val="Heading1"/>
        <w:spacing w:before="0" w:beforeAutospacing="0"/>
      </w:pPr>
      <w:bookmarkStart w:id="60" w:name="_Toc127092347"/>
      <w:r w:rsidRPr="007B2F2C">
        <w:lastRenderedPageBreak/>
        <w:t xml:space="preserve">Специфични цели за А053 </w:t>
      </w:r>
      <w:r w:rsidRPr="007B2F2C">
        <w:rPr>
          <w:i/>
          <w:iCs/>
        </w:rPr>
        <w:t>Аnas platyrhynchos</w:t>
      </w:r>
      <w:r w:rsidRPr="007B2F2C">
        <w:t xml:space="preserve"> (зеленоглава патица)</w:t>
      </w:r>
      <w:bookmarkEnd w:id="56"/>
      <w:bookmarkEnd w:id="57"/>
      <w:bookmarkEnd w:id="58"/>
      <w:bookmarkEnd w:id="59"/>
      <w:bookmarkEnd w:id="60"/>
    </w:p>
    <w:p w14:paraId="2B8619E9" w14:textId="77777777" w:rsidR="004B61D1" w:rsidRPr="007B2F2C" w:rsidRDefault="004B61D1" w:rsidP="009955F7">
      <w:pPr>
        <w:rPr>
          <w:b/>
          <w:bCs/>
        </w:rPr>
      </w:pPr>
    </w:p>
    <w:p w14:paraId="4D2CD211" w14:textId="2E37BE23" w:rsidR="00CC68B6" w:rsidRPr="007B2F2C" w:rsidRDefault="00CC68B6" w:rsidP="009955F7">
      <w:pPr>
        <w:rPr>
          <w:b/>
          <w:bCs/>
        </w:rPr>
      </w:pPr>
      <w:r w:rsidRPr="007B2F2C">
        <w:rPr>
          <w:b/>
          <w:bCs/>
        </w:rPr>
        <w:t>1. Кратка характеристика на вида</w:t>
      </w:r>
    </w:p>
    <w:p w14:paraId="4B83B1AA" w14:textId="2EA2C2CE" w:rsidR="00CC68B6" w:rsidRPr="007B2F2C" w:rsidRDefault="00CC68B6" w:rsidP="009955F7">
      <w:r w:rsidRPr="007B2F2C">
        <w:t>Дължината на тялото</w:t>
      </w:r>
      <w:r w:rsidR="007B2F2C" w:rsidRPr="007B2F2C">
        <w:t xml:space="preserve"> е</w:t>
      </w:r>
      <w:r w:rsidRPr="007B2F2C">
        <w:t xml:space="preserve"> 50-65 cm, размах</w:t>
      </w:r>
      <w:r w:rsidR="007B2F2C" w:rsidRPr="007B2F2C">
        <w:t>ът</w:t>
      </w:r>
      <w:r w:rsidRPr="007B2F2C">
        <w:t xml:space="preserve"> на крилата</w:t>
      </w:r>
      <w:r w:rsidR="007B2F2C" w:rsidRPr="007B2F2C">
        <w:t xml:space="preserve"> –</w:t>
      </w:r>
      <w:r w:rsidRPr="007B2F2C">
        <w:t xml:space="preserve"> 81-98 cm. (Cramp</w:t>
      </w:r>
      <w:r w:rsidR="007B2F2C" w:rsidRPr="007B2F2C">
        <w:t xml:space="preserve">, </w:t>
      </w:r>
      <w:r w:rsidRPr="007B2F2C">
        <w:t xml:space="preserve">Simmons, 1977; </w:t>
      </w:r>
      <w:r w:rsidR="007D6F25" w:rsidRPr="007B2F2C">
        <w:t>Svensson</w:t>
      </w:r>
      <w:r w:rsidR="007D6F25" w:rsidRPr="007B2F2C">
        <w:rPr>
          <w:lang w:val="en-US"/>
        </w:rPr>
        <w:t xml:space="preserve"> et al.</w:t>
      </w:r>
      <w:r w:rsidR="007D6F25" w:rsidRPr="007B2F2C">
        <w:t>, 20</w:t>
      </w:r>
      <w:r w:rsidR="007D6F25" w:rsidRPr="007B2F2C">
        <w:rPr>
          <w:lang w:val="en-US"/>
        </w:rPr>
        <w:t>09</w:t>
      </w:r>
      <w:r w:rsidRPr="007B2F2C">
        <w:t>). Налице е ясен полов диморфизъм. 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Ловен обект</w:t>
      </w:r>
      <w:r w:rsidR="007B2F2C" w:rsidRPr="007B2F2C">
        <w:t xml:space="preserve"> (Нанкинов и др., 1997)</w:t>
      </w:r>
      <w:r w:rsidRPr="007B2F2C">
        <w:t xml:space="preserve">. </w:t>
      </w:r>
    </w:p>
    <w:p w14:paraId="07D4EB82" w14:textId="77777777" w:rsidR="009955F7" w:rsidRPr="007B2F2C" w:rsidRDefault="009955F7" w:rsidP="009955F7"/>
    <w:p w14:paraId="16439848" w14:textId="77777777" w:rsidR="00CC68B6" w:rsidRPr="007B2F2C" w:rsidRDefault="00CC68B6" w:rsidP="009955F7">
      <w:pPr>
        <w:rPr>
          <w:i/>
          <w:iCs/>
        </w:rPr>
      </w:pPr>
      <w:r w:rsidRPr="007B2F2C">
        <w:rPr>
          <w:i/>
          <w:iCs/>
        </w:rPr>
        <w:t>Характер на пребиваване в страната</w:t>
      </w:r>
    </w:p>
    <w:p w14:paraId="3A35CD9C" w14:textId="6D926E0F" w:rsidR="00CC68B6" w:rsidRPr="007B2F2C" w:rsidRDefault="00CC68B6" w:rsidP="009955F7">
      <w:r w:rsidRPr="007B2F2C">
        <w:t>Зеленоглавата патица у нас е гнездящ, постоянен вид, 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w:t>
      </w:r>
      <w:r w:rsidRPr="007B2F2C">
        <w:rPr>
          <w:sz w:val="20"/>
        </w:rPr>
        <w:t xml:space="preserve"> </w:t>
      </w:r>
      <w:r w:rsidRPr="007B2F2C">
        <w:t>През есента и зимата големи, хилядни ята от този вид, често смесени с други видове патици, долитат от по-северни популации. Пролетната миграция е от началото на февруари до края на април. Есенната миграция е от началото на септември до ноември. През зимата</w:t>
      </w:r>
      <w:r w:rsidR="007B2F2C" w:rsidRPr="007B2F2C">
        <w:t>,</w:t>
      </w:r>
      <w:r w:rsidRPr="007B2F2C">
        <w:t xml:space="preserve"> въпреки замръзването на водоемите голяма част от зеленоглавите патици остават у нас и прекарват тук до пролетта</w:t>
      </w:r>
      <w:r w:rsidR="007B2F2C" w:rsidRPr="007B2F2C">
        <w:t xml:space="preserve"> (Нанкинов и др., 1997)</w:t>
      </w:r>
      <w:r w:rsidRPr="007B2F2C">
        <w:t xml:space="preserve">.  </w:t>
      </w:r>
    </w:p>
    <w:p w14:paraId="68E7E91B" w14:textId="77777777" w:rsidR="009955F7" w:rsidRPr="007B2F2C" w:rsidRDefault="009955F7" w:rsidP="009955F7"/>
    <w:p w14:paraId="3D1DB024" w14:textId="77777777" w:rsidR="00CC68B6" w:rsidRPr="007B2F2C" w:rsidRDefault="00CC68B6" w:rsidP="009955F7">
      <w:pPr>
        <w:rPr>
          <w:i/>
          <w:iCs/>
        </w:rPr>
      </w:pPr>
      <w:r w:rsidRPr="007B2F2C">
        <w:rPr>
          <w:i/>
          <w:iCs/>
        </w:rPr>
        <w:t>Характерно местообитание</w:t>
      </w:r>
    </w:p>
    <w:p w14:paraId="36FB2015" w14:textId="23E69178" w:rsidR="00CC68B6" w:rsidRPr="001B3F92" w:rsidRDefault="00CC68B6" w:rsidP="009955F7">
      <w:r w:rsidRPr="001B3F92">
        <w:t>Зеленоглавата патица е много пластичен вид по отношение на гнездовото си местообитание. Гнезди в и около всякакъв тип водоеми, често и доста далеч от тях – на няколкостотин метра. Най-често гнезди всред водната растителност (тръстика, папур, камъш) в и по периферията на блата, езера, реки,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езера. Подходящи гнездови местообитания за вида са 91F0, 91E0, 92A0, 3140, 3150 , 3260 и 3270 според Директивата за хабитатите (Кавръкова и др., 2009).</w:t>
      </w:r>
    </w:p>
    <w:p w14:paraId="5F676835" w14:textId="77777777" w:rsidR="009955F7" w:rsidRPr="001B3F92" w:rsidRDefault="009955F7" w:rsidP="009955F7"/>
    <w:p w14:paraId="5B0A98A6" w14:textId="77777777" w:rsidR="00CC68B6" w:rsidRPr="001B3F92" w:rsidRDefault="00CC68B6" w:rsidP="009955F7">
      <w:pPr>
        <w:rPr>
          <w:i/>
          <w:iCs/>
        </w:rPr>
      </w:pPr>
      <w:r w:rsidRPr="001B3F92">
        <w:rPr>
          <w:i/>
          <w:iCs/>
        </w:rPr>
        <w:t>Хранене</w:t>
      </w:r>
    </w:p>
    <w:p w14:paraId="408EFC09" w14:textId="724251AC" w:rsidR="00CC68B6" w:rsidRPr="001B3F92" w:rsidRDefault="00CC68B6" w:rsidP="009955F7">
      <w:r w:rsidRPr="001B3F92">
        <w:t xml:space="preserve">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w:t>
      </w:r>
      <w:r w:rsidR="001B3F92">
        <w:t>(</w:t>
      </w:r>
      <w:r w:rsidRPr="001B3F92">
        <w:t>рапица, ориз</w:t>
      </w:r>
      <w:r w:rsidR="001B3F92">
        <w:t>)</w:t>
      </w:r>
      <w:r w:rsidRPr="001B3F92">
        <w:t xml:space="preserve"> посеви, особено нощем. Животински храни яде повече през пролетта и лятото. Животинската храна включва двукрили </w:t>
      </w:r>
      <w:r w:rsidR="007B2F2C" w:rsidRPr="001B3F92">
        <w:t>(</w:t>
      </w:r>
      <w:r w:rsidRPr="001B3F92">
        <w:t>главно хирономиди</w:t>
      </w:r>
      <w:r w:rsidR="007B2F2C" w:rsidRPr="001B3F92">
        <w:t>)</w:t>
      </w:r>
      <w:r w:rsidRPr="001B3F92">
        <w:t xml:space="preserve"> и техните ларви, еднодневки, ракообразни, бръмбари, водни кончета, ручейници, правокрили, миди (Cramp</w:t>
      </w:r>
      <w:r w:rsidR="009955F7" w:rsidRPr="001B3F92">
        <w:rPr>
          <w:lang w:val="en-US"/>
        </w:rPr>
        <w:t xml:space="preserve">, </w:t>
      </w:r>
      <w:r w:rsidRPr="001B3F92">
        <w:t xml:space="preserve">Simmons </w:t>
      </w:r>
      <w:r w:rsidR="008B0799">
        <w:t>(</w:t>
      </w:r>
      <w:r w:rsidRPr="001B3F92">
        <w:t>eds.</w:t>
      </w:r>
      <w:r w:rsidR="008B0799">
        <w:t>)</w:t>
      </w:r>
      <w:r w:rsidRPr="001B3F92">
        <w:t xml:space="preserve">, 1977).   </w:t>
      </w:r>
    </w:p>
    <w:p w14:paraId="60F2234B" w14:textId="77777777" w:rsidR="009955F7" w:rsidRPr="001B3F92" w:rsidRDefault="009955F7" w:rsidP="009955F7"/>
    <w:p w14:paraId="4867B60B" w14:textId="77777777" w:rsidR="00CC68B6" w:rsidRPr="001B3F92" w:rsidRDefault="00CC68B6" w:rsidP="009955F7">
      <w:pPr>
        <w:rPr>
          <w:b/>
          <w:bCs/>
        </w:rPr>
      </w:pPr>
      <w:r w:rsidRPr="001B3F92">
        <w:rPr>
          <w:b/>
          <w:bCs/>
        </w:rPr>
        <w:t>2. Разпространение, природозащитно състояние и тенденции в популацията на вида на национално ниво</w:t>
      </w:r>
    </w:p>
    <w:p w14:paraId="4DBF967E" w14:textId="1906EDA8" w:rsidR="00CC68B6" w:rsidRPr="00F7357A" w:rsidRDefault="00CC68B6" w:rsidP="009955F7">
      <w:r w:rsidRPr="00F7357A">
        <w:t>Гнезди в цялата страна, докъм 1500 m н. в.</w:t>
      </w:r>
      <w:r w:rsidRPr="00F7357A">
        <w:rPr>
          <w:b/>
          <w:bCs/>
        </w:rPr>
        <w:t xml:space="preserve"> </w:t>
      </w:r>
      <w:r w:rsidRPr="00F7357A">
        <w:t>Като гнездящ вид е многочислен и повсеместно разпространен из влажните зони (Янков ред., 2007). В крайдунавските влажни зони за периода 2006</w:t>
      </w:r>
      <w:r w:rsidR="00640340" w:rsidRPr="00F7357A">
        <w:t>-</w:t>
      </w:r>
      <w:r w:rsidRPr="00F7357A">
        <w:t xml:space="preserve">2014 г. числеността е определена на около 84-148 двойки, като това не включва гнездящите двойки в крайречните гори и в затоните по островите (Shurulinkov et al., 2019). Посочена е положителна тенденция в числеността. Според </w:t>
      </w:r>
      <w:r w:rsidRPr="00F7357A">
        <w:lastRenderedPageBreak/>
        <w:t xml:space="preserve">докладването по чл.12 от 2019 г. гнездовата популация в страната се оценява на 2500-4500 двойки без ясно изразена тенденция и със стабилна численост и разпространение. </w:t>
      </w:r>
    </w:p>
    <w:p w14:paraId="49FD3916" w14:textId="5E05E127" w:rsidR="00CC68B6" w:rsidRPr="00F7357A" w:rsidRDefault="00CC68B6" w:rsidP="009955F7">
      <w:r w:rsidRPr="00F7357A">
        <w:t xml:space="preserve">Зеленоглавата патица зимува в цялата страна. Зимните концентрации често надхвърлят 2000-3000 инд.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 Числеността на </w:t>
      </w:r>
      <w:r w:rsidRPr="00F7357A">
        <w:rPr>
          <w:b/>
          <w:bCs/>
        </w:rPr>
        <w:t>зимуващите</w:t>
      </w:r>
      <w:r w:rsidRPr="00F7357A">
        <w:t xml:space="preserve"> у нас зеленоглави патици според Докладването по чл. 12 е между </w:t>
      </w:r>
      <w:r w:rsidRPr="00F7357A">
        <w:rPr>
          <w:b/>
          <w:bCs/>
        </w:rPr>
        <w:t>30000 и 80000 индивиди</w:t>
      </w:r>
      <w:r w:rsidRPr="00F7357A">
        <w:t xml:space="preserve">. Няма ясна тенденция, числеността е стабилна, а в дългосрочен план </w:t>
      </w:r>
      <w:r w:rsidR="009955F7" w:rsidRPr="00F7357A">
        <w:rPr>
          <w:lang w:val="en-US"/>
        </w:rPr>
        <w:t xml:space="preserve">– </w:t>
      </w:r>
      <w:r w:rsidRPr="00F7357A">
        <w:t>флуктуираща.</w:t>
      </w:r>
    </w:p>
    <w:p w14:paraId="1283EE9E" w14:textId="55C4F7A9" w:rsidR="00CC68B6" w:rsidRPr="00F7357A" w:rsidRDefault="00CC68B6" w:rsidP="009955F7">
      <w:r w:rsidRPr="00F7357A">
        <w:t xml:space="preserve">По време на миграция зеленоглавите патици преминават над цялата страна, като най-висока численост имат по Черноморието и по р. Дунав. Според докладването по чл. 12 понастоящем </w:t>
      </w:r>
      <w:r w:rsidRPr="00F7357A">
        <w:rPr>
          <w:b/>
          <w:bCs/>
        </w:rPr>
        <w:t>миграционната численост</w:t>
      </w:r>
      <w:r w:rsidRPr="00F7357A">
        <w:t xml:space="preserve"> на вида е в рамките на </w:t>
      </w:r>
      <w:r w:rsidRPr="00F7357A">
        <w:rPr>
          <w:b/>
          <w:bCs/>
        </w:rPr>
        <w:t>5000</w:t>
      </w:r>
      <w:r w:rsidR="00640340" w:rsidRPr="00F7357A">
        <w:rPr>
          <w:b/>
          <w:bCs/>
        </w:rPr>
        <w:t>-</w:t>
      </w:r>
      <w:r w:rsidRPr="00F7357A">
        <w:rPr>
          <w:b/>
          <w:bCs/>
        </w:rPr>
        <w:t>10000 индивиди</w:t>
      </w:r>
      <w:r w:rsidRPr="00F7357A">
        <w:t xml:space="preserve">.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 за броя на мигриращите зеленоглави патици у нас не са провеждани. </w:t>
      </w:r>
    </w:p>
    <w:p w14:paraId="6A65CCE8" w14:textId="4157E709" w:rsidR="00CC68B6" w:rsidRPr="00F7357A" w:rsidRDefault="00CC68B6" w:rsidP="009955F7">
      <w:r w:rsidRPr="00F7357A">
        <w:t xml:space="preserve">При докладването по чл.12 не са посочени заплахи за вида по време на гнездовия период. Всъщност за вида отрицателно действащи фактори са отводняването на влажни зони, 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и бракониерския отстрел. Хабитатите на вида са застрашени и от палене на пожари. Крайречните гори </w:t>
      </w:r>
      <w:r w:rsidR="00F7357A" w:rsidRPr="00F7357A">
        <w:t xml:space="preserve">често </w:t>
      </w:r>
      <w:r w:rsidRPr="00F7357A">
        <w:t xml:space="preserve">са подложени на </w:t>
      </w:r>
      <w:r w:rsidR="00F7357A" w:rsidRPr="00F7357A">
        <w:t>интензивна</w:t>
      </w:r>
      <w:r w:rsidRPr="00F7357A">
        <w:t xml:space="preserve"> сеч. </w:t>
      </w:r>
    </w:p>
    <w:p w14:paraId="5E72D23F" w14:textId="215B9DA1" w:rsidR="00CC68B6" w:rsidRPr="00F7357A" w:rsidRDefault="00CC68B6" w:rsidP="009955F7">
      <w:r w:rsidRPr="00F7357A">
        <w:t>Според докладването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 рибарници и някои земи на Черноморието като хабитати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 тежките зимни условия.</w:t>
      </w:r>
    </w:p>
    <w:p w14:paraId="52BADCE3" w14:textId="77777777" w:rsidR="009955F7" w:rsidRPr="00F7357A" w:rsidRDefault="009955F7" w:rsidP="009955F7"/>
    <w:p w14:paraId="75F89F4A" w14:textId="77777777" w:rsidR="00CC68B6" w:rsidRPr="00F7357A" w:rsidRDefault="00CC68B6" w:rsidP="009955F7">
      <w:pPr>
        <w:rPr>
          <w:b/>
          <w:bCs/>
        </w:rPr>
      </w:pPr>
      <w:r w:rsidRPr="00F7357A">
        <w:rPr>
          <w:b/>
          <w:bCs/>
        </w:rPr>
        <w:t>3. Състояние в специална защитена зона BG000</w:t>
      </w:r>
      <w:r w:rsidRPr="00F7357A">
        <w:rPr>
          <w:b/>
          <w:bCs/>
          <w:lang w:val="ru-RU"/>
        </w:rPr>
        <w:t>2081</w:t>
      </w:r>
      <w:r w:rsidRPr="00F7357A">
        <w:rPr>
          <w:b/>
          <w:bCs/>
        </w:rPr>
        <w:t xml:space="preserve"> „Марица-Първомай“</w:t>
      </w:r>
    </w:p>
    <w:p w14:paraId="5E03C301" w14:textId="77777777" w:rsidR="00CC68B6" w:rsidRPr="009E193C" w:rsidRDefault="00CC68B6" w:rsidP="009955F7">
      <w:r w:rsidRPr="009E193C">
        <w:t xml:space="preserve">Съгласно стандартния формуляр за данни на зоната вида е гнездящ (постоянен) и мигриращ. </w:t>
      </w:r>
      <w:r w:rsidRPr="009E193C">
        <w:rPr>
          <w:b/>
          <w:bCs/>
        </w:rPr>
        <w:t>Гнездящата популация</w:t>
      </w:r>
      <w:r w:rsidRPr="009E193C">
        <w:t xml:space="preserve"> се оценява на </w:t>
      </w:r>
      <w:r w:rsidRPr="009E193C">
        <w:rPr>
          <w:b/>
          <w:bCs/>
        </w:rPr>
        <w:t>5-9</w:t>
      </w:r>
      <w:r w:rsidRPr="009E193C">
        <w:t xml:space="preserve"> двойки, което представлява </w:t>
      </w:r>
      <w:r w:rsidRPr="009E193C">
        <w:rPr>
          <w:b/>
          <w:bCs/>
        </w:rPr>
        <w:t>0,2 %</w:t>
      </w:r>
      <w:r w:rsidRPr="009E193C">
        <w:t xml:space="preserve"> от национална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15CF792" w14:textId="65B8E188" w:rsidR="00CC68B6" w:rsidRPr="009E193C" w:rsidRDefault="00CC68B6" w:rsidP="009955F7">
      <w:r w:rsidRPr="009E193C">
        <w:rPr>
          <w:b/>
          <w:bCs/>
        </w:rPr>
        <w:t>Мигриращата популация</w:t>
      </w:r>
      <w:r w:rsidRPr="009E193C">
        <w:t xml:space="preserve"> се оценява на </w:t>
      </w:r>
      <w:r w:rsidRPr="009E193C">
        <w:rPr>
          <w:b/>
          <w:bCs/>
        </w:rPr>
        <w:t>15-100</w:t>
      </w:r>
      <w:r w:rsidRPr="009E193C">
        <w:t xml:space="preserve"> </w:t>
      </w:r>
      <w:r w:rsidRPr="009E193C">
        <w:rPr>
          <w:b/>
          <w:bCs/>
        </w:rPr>
        <w:t>индивиди</w:t>
      </w:r>
      <w:r w:rsidRPr="009E193C">
        <w:t xml:space="preserve">, което представлява </w:t>
      </w:r>
      <w:r w:rsidRPr="009E193C">
        <w:rPr>
          <w:b/>
          <w:bCs/>
        </w:rPr>
        <w:t>0,3-1%</w:t>
      </w:r>
      <w:r w:rsidRPr="009E193C">
        <w:t xml:space="preserve">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0B0FBEC" w14:textId="77777777" w:rsidR="009955F7" w:rsidRPr="009E193C" w:rsidRDefault="009955F7" w:rsidP="009955F7"/>
    <w:p w14:paraId="76927FB1" w14:textId="77777777" w:rsidR="00CC68B6" w:rsidRPr="009E193C" w:rsidRDefault="00CC68B6" w:rsidP="009955F7">
      <w:pPr>
        <w:rPr>
          <w:b/>
          <w:bCs/>
        </w:rPr>
      </w:pPr>
      <w:r w:rsidRPr="009E193C">
        <w:rPr>
          <w:b/>
          <w:bCs/>
        </w:rPr>
        <w:t xml:space="preserve">4. Анализ на наличната информация </w:t>
      </w:r>
    </w:p>
    <w:p w14:paraId="6D399977" w14:textId="796E8290" w:rsidR="00CC68B6" w:rsidRPr="004D41C6" w:rsidRDefault="00CC68B6" w:rsidP="009955F7">
      <w:r w:rsidRPr="004D41C6">
        <w:t>В ОВМ „Марица-Първомай“ вид</w:t>
      </w:r>
      <w:r w:rsidR="009955F7" w:rsidRPr="004D41C6">
        <w:t>ът</w:t>
      </w:r>
      <w:r w:rsidRPr="004D41C6">
        <w:t xml:space="preserve"> не е посочен (Костадинова</w:t>
      </w:r>
      <w:r w:rsidR="002265DE" w:rsidRPr="004D41C6">
        <w:t>,</w:t>
      </w:r>
      <w:r w:rsidRPr="004D41C6">
        <w:t xml:space="preserve"> Граматиков, 2007). По време на теренните проучвания вид</w:t>
      </w:r>
      <w:r w:rsidR="002265DE" w:rsidRPr="004D41C6">
        <w:t>ът</w:t>
      </w:r>
      <w:r w:rsidRPr="004D41C6">
        <w:t xml:space="preserve"> е отчетен през месец февруари 2022 г. с 73 инд., през април – 25 инд., а през май – 9 инд. Данните от БДЗП </w:t>
      </w:r>
      <w:r w:rsidR="002265DE" w:rsidRPr="004D41C6">
        <w:t>(</w:t>
      </w:r>
      <w:r w:rsidR="002265DE" w:rsidRPr="004D41C6">
        <w:rPr>
          <w:lang w:val="en-US"/>
        </w:rPr>
        <w:t>SmartBirds</w:t>
      </w:r>
      <w:r w:rsidR="002265DE" w:rsidRPr="004D41C6">
        <w:t xml:space="preserve">) </w:t>
      </w:r>
      <w:r w:rsidRPr="004D41C6">
        <w:t>показват</w:t>
      </w:r>
      <w:r w:rsidR="004904F9" w:rsidRPr="004D41C6">
        <w:t>,</w:t>
      </w:r>
      <w:r w:rsidRPr="004D41C6">
        <w:t xml:space="preserve"> че вид</w:t>
      </w:r>
      <w:r w:rsidR="009955F7" w:rsidRPr="004D41C6">
        <w:t>ът</w:t>
      </w:r>
      <w:r w:rsidRPr="004D41C6">
        <w:t xml:space="preserve"> е отчетен през периода 201</w:t>
      </w:r>
      <w:r w:rsidR="004904F9" w:rsidRPr="004D41C6">
        <w:t>8</w:t>
      </w:r>
      <w:r w:rsidRPr="004D41C6">
        <w:t xml:space="preserve">-2022 г. през четири месеца: януари – 66 инд., февруари – 10 инд., март – 4 инд. и април – 14 инд., общо – 94 инд. Данните на ИАОС от мониторинга на вида в зоната </w:t>
      </w:r>
      <w:r w:rsidR="004904F9" w:rsidRPr="004D41C6">
        <w:t xml:space="preserve">през 2020 г. </w:t>
      </w:r>
      <w:r w:rsidRPr="004D41C6">
        <w:t>показват, че са наблюдавани 13 дв. и общо 174 инд., през март са наблюдавани общо 53 инд.</w:t>
      </w:r>
    </w:p>
    <w:p w14:paraId="55C16749" w14:textId="399CE096" w:rsidR="00CC68B6" w:rsidRPr="004D41C6" w:rsidRDefault="00CC68B6" w:rsidP="009955F7">
      <w:r w:rsidRPr="004D41C6">
        <w:lastRenderedPageBreak/>
        <w:t xml:space="preserve">По време на </w:t>
      </w:r>
      <w:r w:rsidR="004904F9" w:rsidRPr="004D41C6">
        <w:t>с</w:t>
      </w:r>
      <w:r w:rsidRPr="004D41C6">
        <w:t>реднозимните преброявания за периода 2016-2021 г. вид</w:t>
      </w:r>
      <w:r w:rsidR="004904F9" w:rsidRPr="004D41C6">
        <w:t>ът</w:t>
      </w:r>
      <w:r w:rsidRPr="004D41C6">
        <w:t xml:space="preserve"> е отчетен на 12 места с численост между 2 и 2206 инд. В участъка между с. Звъничево и гр. Първомай численостите на зимуващите индивиди е между 2 и 2206, а в участъка </w:t>
      </w:r>
      <w:r w:rsidR="004904F9" w:rsidRPr="004D41C6">
        <w:t xml:space="preserve">между </w:t>
      </w:r>
      <w:r w:rsidRPr="004D41C6">
        <w:t>гр. Първомай</w:t>
      </w:r>
      <w:r w:rsidR="004904F9" w:rsidRPr="004D41C6">
        <w:t xml:space="preserve"> и </w:t>
      </w:r>
      <w:r w:rsidRPr="004D41C6">
        <w:t>гр. Свиленград – 2-293 инд. За съжаление липсва подробна информация каква част от тези птици зимуват в рамките на СЗЗ „Марица-Първомай“, тъй като двата участъка в своята цялост попадат много извън зоната. На база на информацията предлагаме вид</w:t>
      </w:r>
      <w:r w:rsidR="004904F9" w:rsidRPr="004D41C6">
        <w:t>ът</w:t>
      </w:r>
      <w:r w:rsidRPr="004D41C6">
        <w:t xml:space="preserve"> да бъде включен в стандартния формуляр на зоната и като зимуващ с численост </w:t>
      </w:r>
      <w:r w:rsidR="006465BD">
        <w:t>до 1500 екз.</w:t>
      </w:r>
    </w:p>
    <w:p w14:paraId="77A43B80" w14:textId="3212796C" w:rsidR="00CC68B6" w:rsidRPr="004D41C6" w:rsidRDefault="00CC68B6" w:rsidP="009955F7">
      <w:r w:rsidRPr="004D41C6">
        <w:t xml:space="preserve">Констатирани заплахи и въздействия за вида са: </w:t>
      </w:r>
      <w:r w:rsidR="004D41C6" w:rsidRPr="004D41C6">
        <w:t>з</w:t>
      </w:r>
      <w:r w:rsidRPr="004D41C6">
        <w:t xml:space="preserve">амърсяване на водите (лоша миризма и бял цвят) в западния край на СЗЗ, преди вливането на р. Черкезица; </w:t>
      </w:r>
      <w:r w:rsidR="004D41C6" w:rsidRPr="004D41C6">
        <w:t>з</w:t>
      </w:r>
      <w:r w:rsidRPr="004D41C6">
        <w:t xml:space="preserve">амърсяване с битови и строителни отпадъци; </w:t>
      </w:r>
      <w:r w:rsidR="004D41C6" w:rsidRPr="004D41C6">
        <w:t>и</w:t>
      </w:r>
      <w:r w:rsidRPr="004D41C6">
        <w:t xml:space="preserve">згаряне на битови отпадъци; </w:t>
      </w:r>
      <w:r w:rsidR="004D41C6" w:rsidRPr="004D41C6">
        <w:t>о</w:t>
      </w:r>
      <w:r w:rsidRPr="004D41C6">
        <w:t xml:space="preserve">пожаряване на стърнища, дървета и водолюбива растителност; </w:t>
      </w:r>
      <w:r w:rsidR="004D41C6" w:rsidRPr="004D41C6">
        <w:t>б</w:t>
      </w:r>
      <w:r w:rsidRPr="004D41C6">
        <w:t xml:space="preserve">езпокойство от рибари и ловци; </w:t>
      </w:r>
      <w:r w:rsidR="004D41C6" w:rsidRPr="004D41C6">
        <w:t>д</w:t>
      </w:r>
      <w:r w:rsidRPr="004D41C6">
        <w:t>ърводобив в близост до местата за почивка и хранене.</w:t>
      </w:r>
    </w:p>
    <w:p w14:paraId="5DBF5C82" w14:textId="77777777" w:rsidR="007B37E0" w:rsidRPr="004D41C6" w:rsidRDefault="007B37E0" w:rsidP="009955F7"/>
    <w:p w14:paraId="728B917C" w14:textId="77777777" w:rsidR="00CC68B6" w:rsidRPr="004D41C6" w:rsidRDefault="00CC68B6" w:rsidP="009955F7">
      <w:pPr>
        <w:rPr>
          <w:b/>
          <w:bCs/>
        </w:rPr>
      </w:pPr>
      <w:r w:rsidRPr="004D41C6">
        <w:rPr>
          <w:b/>
          <w:bCs/>
        </w:rPr>
        <w:t>5. Параметри за определяне на специфичните природозащитни цели за вида в зоната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4"/>
        <w:gridCol w:w="1275"/>
        <w:gridCol w:w="1276"/>
        <w:gridCol w:w="2693"/>
        <w:gridCol w:w="2391"/>
      </w:tblGrid>
      <w:tr w:rsidR="00CC68B6" w:rsidRPr="004D41C6" w14:paraId="55D83D09" w14:textId="77777777" w:rsidTr="002B248D">
        <w:trPr>
          <w:trHeight w:val="137"/>
          <w:tblHeader/>
        </w:trPr>
        <w:tc>
          <w:tcPr>
            <w:tcW w:w="1684" w:type="dxa"/>
            <w:shd w:val="clear" w:color="auto" w:fill="B6DDE8"/>
            <w:vAlign w:val="center"/>
          </w:tcPr>
          <w:p w14:paraId="6F594924" w14:textId="77777777" w:rsidR="00CC68B6" w:rsidRPr="004D41C6" w:rsidRDefault="00CC68B6" w:rsidP="001E7B76">
            <w:pPr>
              <w:rPr>
                <w:b/>
                <w:bCs/>
                <w:sz w:val="20"/>
                <w:szCs w:val="20"/>
              </w:rPr>
            </w:pPr>
            <w:r w:rsidRPr="004D41C6">
              <w:rPr>
                <w:b/>
                <w:bCs/>
                <w:sz w:val="20"/>
                <w:szCs w:val="20"/>
              </w:rPr>
              <w:t>Параметър</w:t>
            </w:r>
          </w:p>
        </w:tc>
        <w:tc>
          <w:tcPr>
            <w:tcW w:w="1275" w:type="dxa"/>
            <w:shd w:val="clear" w:color="auto" w:fill="B6DDE8"/>
            <w:vAlign w:val="center"/>
          </w:tcPr>
          <w:p w14:paraId="4F57D719" w14:textId="77777777" w:rsidR="00CC68B6" w:rsidRPr="004D41C6" w:rsidRDefault="00CC68B6" w:rsidP="001E7B76">
            <w:pPr>
              <w:rPr>
                <w:b/>
                <w:bCs/>
                <w:sz w:val="20"/>
                <w:szCs w:val="20"/>
              </w:rPr>
            </w:pPr>
            <w:r w:rsidRPr="004D41C6">
              <w:rPr>
                <w:b/>
                <w:bCs/>
                <w:sz w:val="20"/>
                <w:szCs w:val="20"/>
              </w:rPr>
              <w:t>Мерна единица</w:t>
            </w:r>
          </w:p>
        </w:tc>
        <w:tc>
          <w:tcPr>
            <w:tcW w:w="1276" w:type="dxa"/>
            <w:shd w:val="clear" w:color="auto" w:fill="B6DDE8"/>
            <w:vAlign w:val="center"/>
          </w:tcPr>
          <w:p w14:paraId="77E3BF02" w14:textId="77777777" w:rsidR="00CC68B6" w:rsidRPr="004D41C6" w:rsidRDefault="00CC68B6" w:rsidP="001E7B76">
            <w:pPr>
              <w:rPr>
                <w:b/>
                <w:bCs/>
                <w:sz w:val="20"/>
                <w:szCs w:val="20"/>
              </w:rPr>
            </w:pPr>
            <w:r w:rsidRPr="004D41C6">
              <w:rPr>
                <w:b/>
                <w:bCs/>
                <w:sz w:val="20"/>
                <w:szCs w:val="20"/>
              </w:rPr>
              <w:t>Целева стойност</w:t>
            </w:r>
          </w:p>
        </w:tc>
        <w:tc>
          <w:tcPr>
            <w:tcW w:w="2693" w:type="dxa"/>
            <w:shd w:val="clear" w:color="auto" w:fill="B6DDE8"/>
            <w:vAlign w:val="center"/>
          </w:tcPr>
          <w:p w14:paraId="7723A343" w14:textId="77777777" w:rsidR="00CC68B6" w:rsidRPr="004D41C6" w:rsidRDefault="00CC68B6" w:rsidP="001E7B76">
            <w:pPr>
              <w:rPr>
                <w:b/>
                <w:bCs/>
                <w:sz w:val="20"/>
                <w:szCs w:val="20"/>
              </w:rPr>
            </w:pPr>
            <w:r w:rsidRPr="004D41C6">
              <w:rPr>
                <w:b/>
                <w:bCs/>
                <w:sz w:val="20"/>
                <w:szCs w:val="20"/>
              </w:rPr>
              <w:t>Допълнителна информация</w:t>
            </w:r>
          </w:p>
        </w:tc>
        <w:tc>
          <w:tcPr>
            <w:tcW w:w="2391" w:type="dxa"/>
            <w:shd w:val="clear" w:color="auto" w:fill="B6DDE8"/>
            <w:vAlign w:val="center"/>
          </w:tcPr>
          <w:p w14:paraId="2D3B4524" w14:textId="77777777" w:rsidR="00CC68B6" w:rsidRPr="004D41C6" w:rsidRDefault="00CC68B6" w:rsidP="001E7B76">
            <w:pPr>
              <w:rPr>
                <w:b/>
                <w:bCs/>
                <w:sz w:val="20"/>
                <w:szCs w:val="20"/>
              </w:rPr>
            </w:pPr>
            <w:r w:rsidRPr="004D41C6">
              <w:rPr>
                <w:b/>
                <w:bCs/>
                <w:sz w:val="20"/>
                <w:szCs w:val="20"/>
              </w:rPr>
              <w:t>Специфични за зоната цели</w:t>
            </w:r>
          </w:p>
        </w:tc>
      </w:tr>
      <w:tr w:rsidR="00CC68B6" w:rsidRPr="00CC68B6" w14:paraId="6F8B9F45" w14:textId="77777777" w:rsidTr="001E7B76">
        <w:trPr>
          <w:trHeight w:val="137"/>
        </w:trPr>
        <w:tc>
          <w:tcPr>
            <w:tcW w:w="1684" w:type="dxa"/>
          </w:tcPr>
          <w:p w14:paraId="63AA5CA2" w14:textId="77777777" w:rsidR="00CC68B6" w:rsidRPr="004D41C6" w:rsidRDefault="00CC68B6" w:rsidP="004D41C6">
            <w:pPr>
              <w:jc w:val="left"/>
              <w:rPr>
                <w:b/>
                <w:bCs/>
                <w:sz w:val="20"/>
              </w:rPr>
            </w:pPr>
            <w:r w:rsidRPr="004D41C6">
              <w:rPr>
                <w:b/>
                <w:bCs/>
                <w:sz w:val="20"/>
              </w:rPr>
              <w:t xml:space="preserve">Популация: </w:t>
            </w:r>
            <w:r w:rsidRPr="004D41C6">
              <w:rPr>
                <w:sz w:val="20"/>
              </w:rPr>
              <w:t>Размер на гнездящата популация</w:t>
            </w:r>
          </w:p>
        </w:tc>
        <w:tc>
          <w:tcPr>
            <w:tcW w:w="1275" w:type="dxa"/>
          </w:tcPr>
          <w:p w14:paraId="19B08EF1" w14:textId="77777777" w:rsidR="00CC68B6" w:rsidRPr="004D41C6" w:rsidRDefault="00CC68B6" w:rsidP="004D41C6">
            <w:pPr>
              <w:jc w:val="left"/>
              <w:rPr>
                <w:sz w:val="20"/>
              </w:rPr>
            </w:pPr>
            <w:r w:rsidRPr="004D41C6">
              <w:rPr>
                <w:sz w:val="20"/>
              </w:rPr>
              <w:t>Брой двойки</w:t>
            </w:r>
          </w:p>
        </w:tc>
        <w:tc>
          <w:tcPr>
            <w:tcW w:w="1276" w:type="dxa"/>
          </w:tcPr>
          <w:p w14:paraId="25687018" w14:textId="5611A3C5" w:rsidR="00CC68B6" w:rsidRPr="004D41C6" w:rsidRDefault="00CC68B6" w:rsidP="004D41C6">
            <w:pPr>
              <w:jc w:val="left"/>
              <w:rPr>
                <w:sz w:val="20"/>
              </w:rPr>
            </w:pPr>
            <w:r w:rsidRPr="004D41C6">
              <w:rPr>
                <w:sz w:val="20"/>
              </w:rPr>
              <w:t>Най-малко 5</w:t>
            </w:r>
          </w:p>
        </w:tc>
        <w:tc>
          <w:tcPr>
            <w:tcW w:w="2693" w:type="dxa"/>
          </w:tcPr>
          <w:p w14:paraId="32A11991" w14:textId="77777777" w:rsidR="00CC68B6" w:rsidRPr="004D41C6" w:rsidRDefault="00CC68B6" w:rsidP="004D41C6">
            <w:pPr>
              <w:jc w:val="left"/>
              <w:rPr>
                <w:sz w:val="20"/>
                <w:szCs w:val="20"/>
              </w:rPr>
            </w:pPr>
            <w:r w:rsidRPr="004D41C6">
              <w:rPr>
                <w:sz w:val="20"/>
                <w:szCs w:val="20"/>
              </w:rPr>
              <w:t xml:space="preserve">Минималната целева стойност е определена от СФ. Предлагаме максималната численост да се промени на 13 дв. на база на данните от мониторинга в зоната от 2020 г. (данни ИАОС). </w:t>
            </w:r>
          </w:p>
        </w:tc>
        <w:tc>
          <w:tcPr>
            <w:tcW w:w="2391" w:type="dxa"/>
          </w:tcPr>
          <w:p w14:paraId="695EA923" w14:textId="77777777" w:rsidR="00CC68B6" w:rsidRPr="004D41C6" w:rsidRDefault="00CC68B6" w:rsidP="004D41C6">
            <w:pPr>
              <w:jc w:val="left"/>
              <w:rPr>
                <w:sz w:val="20"/>
              </w:rPr>
            </w:pPr>
            <w:r w:rsidRPr="004D41C6">
              <w:rPr>
                <w:sz w:val="20"/>
              </w:rPr>
              <w:t>Поддържане на популацията на вида в зоната в размер от най-малко 5 гнездящи двойки чрез поддържане на местообитанията на вида в зоната.</w:t>
            </w:r>
          </w:p>
        </w:tc>
      </w:tr>
      <w:tr w:rsidR="00CC68B6" w:rsidRPr="004D41C6" w14:paraId="23B8507E" w14:textId="77777777" w:rsidTr="001E7B76">
        <w:trPr>
          <w:trHeight w:val="137"/>
        </w:trPr>
        <w:tc>
          <w:tcPr>
            <w:tcW w:w="1684" w:type="dxa"/>
          </w:tcPr>
          <w:p w14:paraId="5A6A080F" w14:textId="77777777" w:rsidR="00CC68B6" w:rsidRPr="004D41C6" w:rsidRDefault="00CC68B6" w:rsidP="004D41C6">
            <w:pPr>
              <w:jc w:val="left"/>
              <w:rPr>
                <w:b/>
                <w:bCs/>
                <w:sz w:val="20"/>
                <w:szCs w:val="20"/>
              </w:rPr>
            </w:pPr>
            <w:r w:rsidRPr="004D41C6">
              <w:rPr>
                <w:b/>
                <w:bCs/>
                <w:sz w:val="20"/>
                <w:szCs w:val="20"/>
              </w:rPr>
              <w:t xml:space="preserve">Популация: </w:t>
            </w:r>
            <w:r w:rsidRPr="004D41C6">
              <w:rPr>
                <w:sz w:val="20"/>
                <w:szCs w:val="20"/>
              </w:rPr>
              <w:t>Размер на мигриращата популация</w:t>
            </w:r>
          </w:p>
        </w:tc>
        <w:tc>
          <w:tcPr>
            <w:tcW w:w="1275" w:type="dxa"/>
          </w:tcPr>
          <w:p w14:paraId="30C41A2A" w14:textId="77777777" w:rsidR="00CC68B6" w:rsidRPr="004D41C6" w:rsidRDefault="00CC68B6" w:rsidP="004D41C6">
            <w:pPr>
              <w:jc w:val="left"/>
              <w:rPr>
                <w:sz w:val="20"/>
                <w:szCs w:val="20"/>
              </w:rPr>
            </w:pPr>
            <w:r w:rsidRPr="004D41C6">
              <w:rPr>
                <w:sz w:val="20"/>
                <w:szCs w:val="20"/>
              </w:rPr>
              <w:t>Брой индивиди</w:t>
            </w:r>
          </w:p>
        </w:tc>
        <w:tc>
          <w:tcPr>
            <w:tcW w:w="1276" w:type="dxa"/>
          </w:tcPr>
          <w:p w14:paraId="6E2C9A9E" w14:textId="3F416145" w:rsidR="00CC68B6" w:rsidRPr="004D41C6" w:rsidRDefault="00CC68B6" w:rsidP="004D41C6">
            <w:pPr>
              <w:jc w:val="left"/>
              <w:rPr>
                <w:sz w:val="20"/>
                <w:szCs w:val="20"/>
              </w:rPr>
            </w:pPr>
            <w:r w:rsidRPr="004D41C6">
              <w:rPr>
                <w:sz w:val="20"/>
                <w:szCs w:val="20"/>
              </w:rPr>
              <w:t>най-малко 15</w:t>
            </w:r>
          </w:p>
        </w:tc>
        <w:tc>
          <w:tcPr>
            <w:tcW w:w="2693" w:type="dxa"/>
          </w:tcPr>
          <w:p w14:paraId="403485AD" w14:textId="216ED7F7" w:rsidR="00CC68B6" w:rsidRPr="004D41C6" w:rsidRDefault="00CC68B6" w:rsidP="004D41C6">
            <w:pPr>
              <w:jc w:val="left"/>
              <w:rPr>
                <w:sz w:val="20"/>
                <w:szCs w:val="20"/>
              </w:rPr>
            </w:pPr>
            <w:r w:rsidRPr="004D41C6">
              <w:rPr>
                <w:sz w:val="20"/>
                <w:szCs w:val="20"/>
              </w:rPr>
              <w:t xml:space="preserve">Целевата стойност е определена на база </w:t>
            </w:r>
            <w:r w:rsidR="006465BD">
              <w:rPr>
                <w:sz w:val="20"/>
                <w:szCs w:val="20"/>
              </w:rPr>
              <w:t>СФД</w:t>
            </w:r>
            <w:r w:rsidRPr="004D41C6">
              <w:rPr>
                <w:sz w:val="20"/>
                <w:szCs w:val="20"/>
              </w:rPr>
              <w:t>, тъй като се потвърждават от другите данни посочени в т. 4.</w:t>
            </w:r>
          </w:p>
        </w:tc>
        <w:tc>
          <w:tcPr>
            <w:tcW w:w="2391" w:type="dxa"/>
          </w:tcPr>
          <w:p w14:paraId="39F91571" w14:textId="77777777" w:rsidR="00CC68B6" w:rsidRPr="004D41C6" w:rsidRDefault="00CC68B6" w:rsidP="004D41C6">
            <w:pPr>
              <w:jc w:val="left"/>
              <w:rPr>
                <w:sz w:val="20"/>
              </w:rPr>
            </w:pPr>
            <w:r w:rsidRPr="004D41C6">
              <w:rPr>
                <w:sz w:val="20"/>
              </w:rPr>
              <w:t>Поддържане на броя на мигриращите индивиди в зоната в размер от най-малко 15 инд. чрез поддържане на местообитанията за търсене на храна.</w:t>
            </w:r>
          </w:p>
        </w:tc>
      </w:tr>
      <w:tr w:rsidR="00CC68B6" w:rsidRPr="004D41C6" w14:paraId="518A3B1E" w14:textId="77777777" w:rsidTr="001E7B76">
        <w:trPr>
          <w:trHeight w:val="137"/>
        </w:trPr>
        <w:tc>
          <w:tcPr>
            <w:tcW w:w="1684" w:type="dxa"/>
          </w:tcPr>
          <w:p w14:paraId="70F4AD57" w14:textId="77777777" w:rsidR="00CC68B6" w:rsidRPr="004D41C6" w:rsidRDefault="00CC68B6" w:rsidP="004D41C6">
            <w:pPr>
              <w:jc w:val="left"/>
              <w:rPr>
                <w:b/>
                <w:bCs/>
                <w:sz w:val="20"/>
                <w:szCs w:val="20"/>
              </w:rPr>
            </w:pPr>
            <w:r w:rsidRPr="004D41C6">
              <w:rPr>
                <w:b/>
                <w:bCs/>
                <w:sz w:val="20"/>
                <w:szCs w:val="20"/>
              </w:rPr>
              <w:t xml:space="preserve">Популация: </w:t>
            </w:r>
            <w:r w:rsidRPr="004D41C6">
              <w:rPr>
                <w:sz w:val="20"/>
                <w:szCs w:val="20"/>
              </w:rPr>
              <w:t>Размер на зимуващата популация</w:t>
            </w:r>
          </w:p>
        </w:tc>
        <w:tc>
          <w:tcPr>
            <w:tcW w:w="1275" w:type="dxa"/>
          </w:tcPr>
          <w:p w14:paraId="75AACBF4" w14:textId="77777777" w:rsidR="00CC68B6" w:rsidRPr="004D41C6" w:rsidRDefault="00CC68B6" w:rsidP="004D41C6">
            <w:pPr>
              <w:jc w:val="left"/>
              <w:rPr>
                <w:sz w:val="20"/>
                <w:szCs w:val="20"/>
              </w:rPr>
            </w:pPr>
            <w:r w:rsidRPr="004D41C6">
              <w:rPr>
                <w:sz w:val="20"/>
                <w:szCs w:val="20"/>
              </w:rPr>
              <w:t>Брой индивиди</w:t>
            </w:r>
          </w:p>
        </w:tc>
        <w:tc>
          <w:tcPr>
            <w:tcW w:w="1276" w:type="dxa"/>
          </w:tcPr>
          <w:p w14:paraId="345F3877" w14:textId="62D9CD75" w:rsidR="00CC68B6" w:rsidRPr="004D41C6" w:rsidRDefault="006465BD" w:rsidP="004D41C6">
            <w:pPr>
              <w:jc w:val="left"/>
              <w:rPr>
                <w:sz w:val="20"/>
                <w:szCs w:val="20"/>
              </w:rPr>
            </w:pPr>
            <w:r>
              <w:rPr>
                <w:sz w:val="20"/>
                <w:szCs w:val="20"/>
              </w:rPr>
              <w:t>Неясна</w:t>
            </w:r>
          </w:p>
        </w:tc>
        <w:tc>
          <w:tcPr>
            <w:tcW w:w="2693" w:type="dxa"/>
          </w:tcPr>
          <w:p w14:paraId="44060B91" w14:textId="551C6AD0" w:rsidR="00CC68B6" w:rsidRPr="004D41C6" w:rsidRDefault="00CC68B6" w:rsidP="004D41C6">
            <w:pPr>
              <w:jc w:val="left"/>
              <w:rPr>
                <w:sz w:val="20"/>
                <w:szCs w:val="20"/>
              </w:rPr>
            </w:pPr>
            <w:r w:rsidRPr="004D41C6">
              <w:rPr>
                <w:sz w:val="20"/>
                <w:szCs w:val="20"/>
              </w:rPr>
              <w:t>Предлагаме вид</w:t>
            </w:r>
            <w:r w:rsidR="004D41C6" w:rsidRPr="004D41C6">
              <w:rPr>
                <w:sz w:val="20"/>
                <w:szCs w:val="20"/>
              </w:rPr>
              <w:t xml:space="preserve">ът </w:t>
            </w:r>
            <w:r w:rsidRPr="004D41C6">
              <w:rPr>
                <w:sz w:val="20"/>
                <w:szCs w:val="20"/>
              </w:rPr>
              <w:t xml:space="preserve">да бъде включен в стандартния формуляр на зоната и като зимуващ с численост </w:t>
            </w:r>
            <w:r w:rsidR="006465BD">
              <w:rPr>
                <w:sz w:val="20"/>
                <w:szCs w:val="20"/>
              </w:rPr>
              <w:t xml:space="preserve">до 1500 екз. </w:t>
            </w:r>
            <w:r w:rsidRPr="004D41C6">
              <w:rPr>
                <w:sz w:val="20"/>
                <w:szCs w:val="20"/>
              </w:rPr>
              <w:t>на база данните от средно зимните преброявания за периода 2016-2021 г. Количеството на зимуващите птици силно зависи от метеорологичните условия, най-вече температурата. При средни температури през януари под 0° С</w:t>
            </w:r>
            <w:r w:rsidR="006465BD">
              <w:rPr>
                <w:sz w:val="20"/>
                <w:szCs w:val="20"/>
              </w:rPr>
              <w:t xml:space="preserve"> се очакват по-високи числености </w:t>
            </w:r>
            <w:r w:rsidRPr="004D41C6">
              <w:rPr>
                <w:sz w:val="20"/>
                <w:szCs w:val="20"/>
              </w:rPr>
              <w:t>от вида.</w:t>
            </w:r>
          </w:p>
        </w:tc>
        <w:tc>
          <w:tcPr>
            <w:tcW w:w="2391" w:type="dxa"/>
          </w:tcPr>
          <w:p w14:paraId="36F68774" w14:textId="3E3A85E7" w:rsidR="00CC68B6" w:rsidRPr="004D41C6" w:rsidRDefault="00CC68B6" w:rsidP="004D41C6">
            <w:pPr>
              <w:jc w:val="left"/>
            </w:pPr>
            <w:r w:rsidRPr="004D41C6">
              <w:rPr>
                <w:sz w:val="20"/>
              </w:rPr>
              <w:t>Поддържане на броя на зимуващите индивиди в зоната чрез поддържане на местообитанията за търсене на храна.</w:t>
            </w:r>
            <w:r w:rsidRPr="004D41C6">
              <w:t xml:space="preserve"> </w:t>
            </w:r>
          </w:p>
          <w:p w14:paraId="2AB73573" w14:textId="662FCEAD" w:rsidR="00CC68B6" w:rsidRPr="004D41C6" w:rsidRDefault="00CC68B6" w:rsidP="004D41C6">
            <w:pPr>
              <w:jc w:val="left"/>
              <w:rPr>
                <w:sz w:val="20"/>
              </w:rPr>
            </w:pPr>
          </w:p>
        </w:tc>
      </w:tr>
      <w:tr w:rsidR="00CC68B6" w:rsidRPr="004D41C6" w14:paraId="3C8B2397" w14:textId="77777777" w:rsidTr="001E7B76">
        <w:trPr>
          <w:trHeight w:val="137"/>
        </w:trPr>
        <w:tc>
          <w:tcPr>
            <w:tcW w:w="1684" w:type="dxa"/>
          </w:tcPr>
          <w:p w14:paraId="3F0ACC89" w14:textId="77777777" w:rsidR="00CC68B6" w:rsidRPr="004D41C6" w:rsidRDefault="00CC68B6" w:rsidP="004D41C6">
            <w:pPr>
              <w:jc w:val="left"/>
              <w:rPr>
                <w:b/>
                <w:bCs/>
                <w:sz w:val="20"/>
                <w:szCs w:val="20"/>
              </w:rPr>
            </w:pPr>
            <w:r w:rsidRPr="004D41C6">
              <w:rPr>
                <w:b/>
                <w:bCs/>
                <w:sz w:val="20"/>
                <w:szCs w:val="20"/>
              </w:rPr>
              <w:t xml:space="preserve">Местообитание на вида: </w:t>
            </w:r>
            <w:r w:rsidRPr="004D41C6">
              <w:rPr>
                <w:sz w:val="20"/>
                <w:szCs w:val="20"/>
              </w:rPr>
              <w:t>Площ на подходящите местообитания на вида</w:t>
            </w:r>
            <w:r w:rsidRPr="004D41C6">
              <w:rPr>
                <w:b/>
                <w:bCs/>
                <w:sz w:val="20"/>
                <w:szCs w:val="20"/>
              </w:rPr>
              <w:t xml:space="preserve"> </w:t>
            </w:r>
            <w:r w:rsidRPr="004D41C6">
              <w:rPr>
                <w:bCs/>
                <w:sz w:val="20"/>
                <w:szCs w:val="20"/>
              </w:rPr>
              <w:t>в зоната</w:t>
            </w:r>
          </w:p>
        </w:tc>
        <w:tc>
          <w:tcPr>
            <w:tcW w:w="1275" w:type="dxa"/>
          </w:tcPr>
          <w:p w14:paraId="1C55670F" w14:textId="77777777" w:rsidR="00CC68B6" w:rsidRPr="004D41C6" w:rsidRDefault="00CC68B6" w:rsidP="004D41C6">
            <w:pPr>
              <w:jc w:val="left"/>
              <w:rPr>
                <w:sz w:val="20"/>
                <w:szCs w:val="20"/>
              </w:rPr>
            </w:pPr>
            <w:r w:rsidRPr="004D41C6">
              <w:rPr>
                <w:sz w:val="20"/>
                <w:szCs w:val="20"/>
              </w:rPr>
              <w:t>ha</w:t>
            </w:r>
          </w:p>
        </w:tc>
        <w:tc>
          <w:tcPr>
            <w:tcW w:w="1276" w:type="dxa"/>
          </w:tcPr>
          <w:p w14:paraId="135F6246" w14:textId="77777777" w:rsidR="00CC68B6" w:rsidRPr="004D41C6" w:rsidRDefault="00CC68B6" w:rsidP="004D41C6">
            <w:pPr>
              <w:jc w:val="left"/>
              <w:rPr>
                <w:sz w:val="20"/>
                <w:szCs w:val="20"/>
              </w:rPr>
            </w:pPr>
            <w:r w:rsidRPr="004D41C6">
              <w:rPr>
                <w:sz w:val="20"/>
                <w:szCs w:val="20"/>
              </w:rPr>
              <w:t>най-малко 1381</w:t>
            </w:r>
          </w:p>
        </w:tc>
        <w:tc>
          <w:tcPr>
            <w:tcW w:w="2693" w:type="dxa"/>
          </w:tcPr>
          <w:p w14:paraId="4D49D745" w14:textId="77777777" w:rsidR="00CC68B6" w:rsidRPr="004D41C6" w:rsidRDefault="00CC68B6" w:rsidP="004D41C6">
            <w:pPr>
              <w:jc w:val="left"/>
              <w:rPr>
                <w:sz w:val="20"/>
                <w:szCs w:val="20"/>
              </w:rPr>
            </w:pPr>
            <w:r w:rsidRPr="004D41C6">
              <w:rPr>
                <w:sz w:val="20"/>
                <w:szCs w:val="20"/>
              </w:rPr>
              <w:t>Най-често гнезди всред водната растителност (тръстика, папур, камъш) в и по периферията на блата, езера, реки, обрасли с водна растителност язовири и рибарници. Обича и стари речни корита обрасли с тръстика или папур.</w:t>
            </w:r>
          </w:p>
          <w:p w14:paraId="24D4429E" w14:textId="77777777" w:rsidR="00CC68B6" w:rsidRPr="004D41C6" w:rsidRDefault="00CC68B6" w:rsidP="004D41C6">
            <w:pPr>
              <w:jc w:val="left"/>
              <w:rPr>
                <w:sz w:val="20"/>
                <w:szCs w:val="20"/>
              </w:rPr>
            </w:pPr>
            <w:r w:rsidRPr="004D41C6">
              <w:rPr>
                <w:sz w:val="20"/>
                <w:szCs w:val="20"/>
              </w:rPr>
              <w:lastRenderedPageBreak/>
              <w:t>Определена на база на % участие на местообитание N06-вътрешни водни тела в зоната.</w:t>
            </w:r>
          </w:p>
        </w:tc>
        <w:tc>
          <w:tcPr>
            <w:tcW w:w="2391" w:type="dxa"/>
          </w:tcPr>
          <w:p w14:paraId="7E0C64FC" w14:textId="77777777" w:rsidR="00CC68B6" w:rsidRPr="004D41C6" w:rsidRDefault="00CC68B6" w:rsidP="004D41C6">
            <w:pPr>
              <w:jc w:val="left"/>
              <w:rPr>
                <w:sz w:val="20"/>
                <w:szCs w:val="20"/>
              </w:rPr>
            </w:pPr>
            <w:r w:rsidRPr="004D41C6">
              <w:rPr>
                <w:sz w:val="20"/>
                <w:szCs w:val="20"/>
              </w:rPr>
              <w:lastRenderedPageBreak/>
              <w:t>Поддържане на площта на подходящите местообитания на вида в зоната в размер най-малко 1381 ha.</w:t>
            </w:r>
          </w:p>
        </w:tc>
      </w:tr>
      <w:tr w:rsidR="00CC68B6" w:rsidRPr="00CC68B6" w14:paraId="57A0CD09" w14:textId="77777777" w:rsidTr="001E7B76">
        <w:trPr>
          <w:trHeight w:val="137"/>
        </w:trPr>
        <w:tc>
          <w:tcPr>
            <w:tcW w:w="1684" w:type="dxa"/>
          </w:tcPr>
          <w:p w14:paraId="40E11E10" w14:textId="77777777" w:rsidR="00CC68B6" w:rsidRPr="004D41C6" w:rsidRDefault="00CC68B6" w:rsidP="004D41C6">
            <w:pPr>
              <w:jc w:val="left"/>
              <w:rPr>
                <w:sz w:val="20"/>
                <w:szCs w:val="20"/>
              </w:rPr>
            </w:pPr>
            <w:r w:rsidRPr="004D41C6">
              <w:rPr>
                <w:b/>
                <w:bCs/>
                <w:sz w:val="20"/>
                <w:szCs w:val="20"/>
              </w:rPr>
              <w:lastRenderedPageBreak/>
              <w:t xml:space="preserve">Местообитание на вида: </w:t>
            </w:r>
            <w:r w:rsidRPr="004D41C6">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75" w:type="dxa"/>
          </w:tcPr>
          <w:p w14:paraId="174B2D39" w14:textId="77777777" w:rsidR="00CC68B6" w:rsidRPr="004D41C6" w:rsidRDefault="00CC68B6" w:rsidP="004D41C6">
            <w:pPr>
              <w:jc w:val="left"/>
              <w:rPr>
                <w:sz w:val="20"/>
                <w:szCs w:val="20"/>
              </w:rPr>
            </w:pPr>
            <w:r w:rsidRPr="004D41C6">
              <w:rPr>
                <w:sz w:val="20"/>
                <w:szCs w:val="20"/>
              </w:rPr>
              <w:t>5 степенна скала за екологично състояние</w:t>
            </w:r>
          </w:p>
        </w:tc>
        <w:tc>
          <w:tcPr>
            <w:tcW w:w="1276" w:type="dxa"/>
          </w:tcPr>
          <w:p w14:paraId="3A129C47" w14:textId="77777777" w:rsidR="00CC68B6" w:rsidRPr="004D41C6" w:rsidRDefault="00CC68B6" w:rsidP="004D41C6">
            <w:pPr>
              <w:jc w:val="left"/>
              <w:rPr>
                <w:sz w:val="20"/>
                <w:szCs w:val="20"/>
              </w:rPr>
            </w:pPr>
            <w:r w:rsidRPr="004D41C6">
              <w:rPr>
                <w:sz w:val="20"/>
                <w:szCs w:val="20"/>
              </w:rPr>
              <w:t>1-Отлично/2-Добро</w:t>
            </w:r>
          </w:p>
        </w:tc>
        <w:tc>
          <w:tcPr>
            <w:tcW w:w="2693" w:type="dxa"/>
          </w:tcPr>
          <w:p w14:paraId="77022EF3" w14:textId="77777777" w:rsidR="00CC68B6" w:rsidRPr="004D41C6" w:rsidRDefault="00CC68B6" w:rsidP="00674971">
            <w:pPr>
              <w:jc w:val="left"/>
              <w:rPr>
                <w:sz w:val="20"/>
              </w:rPr>
            </w:pPr>
            <w:r w:rsidRPr="004D41C6">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CC68B6" w:rsidRPr="004D41C6" w14:paraId="2EA93562"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29D01458" w14:textId="77777777" w:rsidR="00CC68B6" w:rsidRPr="004D41C6" w:rsidRDefault="00CC68B6" w:rsidP="00674971">
                  <w:pPr>
                    <w:jc w:val="left"/>
                    <w:rPr>
                      <w:b/>
                      <w:bCs/>
                      <w:sz w:val="20"/>
                    </w:rPr>
                  </w:pPr>
                  <w:r w:rsidRPr="004D41C6">
                    <w:rPr>
                      <w:b/>
                      <w:bCs/>
                      <w:sz w:val="20"/>
                    </w:rPr>
                    <w:t>Екологично състояние</w:t>
                  </w:r>
                </w:p>
              </w:tc>
            </w:tr>
            <w:tr w:rsidR="00CC68B6" w:rsidRPr="004D41C6" w14:paraId="21FA9F0C"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C71BA08" w14:textId="77777777" w:rsidR="00CC68B6" w:rsidRPr="004D41C6" w:rsidRDefault="00CC68B6" w:rsidP="00674971">
                  <w:pPr>
                    <w:jc w:val="left"/>
                    <w:rPr>
                      <w:sz w:val="20"/>
                    </w:rPr>
                  </w:pPr>
                  <w:r w:rsidRPr="004D41C6">
                    <w:rPr>
                      <w:sz w:val="20"/>
                    </w:rPr>
                    <w:t>1-Отлично</w:t>
                  </w:r>
                </w:p>
              </w:tc>
            </w:tr>
            <w:tr w:rsidR="00CC68B6" w:rsidRPr="004D41C6" w14:paraId="6F68DB66"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6B4568B" w14:textId="77777777" w:rsidR="00CC68B6" w:rsidRPr="004D41C6" w:rsidRDefault="00CC68B6" w:rsidP="00674971">
                  <w:pPr>
                    <w:jc w:val="left"/>
                    <w:rPr>
                      <w:sz w:val="20"/>
                    </w:rPr>
                  </w:pPr>
                  <w:r w:rsidRPr="004D41C6">
                    <w:rPr>
                      <w:sz w:val="20"/>
                    </w:rPr>
                    <w:t>2-Добро</w:t>
                  </w:r>
                </w:p>
              </w:tc>
            </w:tr>
            <w:tr w:rsidR="00CC68B6" w:rsidRPr="004D41C6" w14:paraId="6DB21F1B"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24B5CE25" w14:textId="77777777" w:rsidR="00CC68B6" w:rsidRPr="004D41C6" w:rsidRDefault="00CC68B6" w:rsidP="00674971">
                  <w:pPr>
                    <w:jc w:val="left"/>
                    <w:rPr>
                      <w:sz w:val="20"/>
                    </w:rPr>
                  </w:pPr>
                  <w:r w:rsidRPr="004D41C6">
                    <w:rPr>
                      <w:sz w:val="20"/>
                    </w:rPr>
                    <w:t>3-Умерено</w:t>
                  </w:r>
                </w:p>
              </w:tc>
            </w:tr>
            <w:tr w:rsidR="00CC68B6" w:rsidRPr="004D41C6" w14:paraId="37D5B9AB"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5603B74" w14:textId="77777777" w:rsidR="00CC68B6" w:rsidRPr="004D41C6" w:rsidRDefault="00CC68B6" w:rsidP="00674971">
                  <w:pPr>
                    <w:jc w:val="left"/>
                    <w:rPr>
                      <w:sz w:val="20"/>
                    </w:rPr>
                  </w:pPr>
                  <w:r w:rsidRPr="004D41C6">
                    <w:rPr>
                      <w:sz w:val="20"/>
                    </w:rPr>
                    <w:t>4-Лошо</w:t>
                  </w:r>
                </w:p>
              </w:tc>
            </w:tr>
            <w:tr w:rsidR="00CC68B6" w:rsidRPr="004D41C6" w14:paraId="52012D84"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D409783" w14:textId="77777777" w:rsidR="00CC68B6" w:rsidRPr="004D41C6" w:rsidRDefault="00CC68B6" w:rsidP="00674971">
                  <w:pPr>
                    <w:jc w:val="left"/>
                    <w:rPr>
                      <w:sz w:val="20"/>
                    </w:rPr>
                  </w:pPr>
                  <w:r w:rsidRPr="004D41C6">
                    <w:rPr>
                      <w:sz w:val="20"/>
                    </w:rPr>
                    <w:t>5-Много лошо</w:t>
                  </w:r>
                </w:p>
              </w:tc>
            </w:tr>
          </w:tbl>
          <w:p w14:paraId="123C123F" w14:textId="512B227A" w:rsidR="00CC68B6" w:rsidRPr="004D41C6" w:rsidRDefault="00CC68B6" w:rsidP="00674971">
            <w:pPr>
              <w:jc w:val="left"/>
              <w:rPr>
                <w:sz w:val="20"/>
                <w:szCs w:val="20"/>
              </w:rPr>
            </w:pPr>
            <w:r w:rsidRPr="004D41C6">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674971">
              <w:rPr>
                <w:sz w:val="20"/>
              </w:rPr>
              <w:t>умерено</w:t>
            </w:r>
            <w:r w:rsidRPr="004D41C6">
              <w:rPr>
                <w:sz w:val="20"/>
              </w:rPr>
              <w:t xml:space="preserve"> (3).</w:t>
            </w:r>
          </w:p>
        </w:tc>
        <w:tc>
          <w:tcPr>
            <w:tcW w:w="2391" w:type="dxa"/>
          </w:tcPr>
          <w:p w14:paraId="2594C6F1" w14:textId="77777777" w:rsidR="00CC68B6" w:rsidRPr="004D41C6" w:rsidRDefault="00CC68B6" w:rsidP="004D41C6">
            <w:pPr>
              <w:jc w:val="left"/>
              <w:rPr>
                <w:sz w:val="20"/>
                <w:szCs w:val="20"/>
              </w:rPr>
            </w:pPr>
            <w:r w:rsidRPr="004D41C6">
              <w:rPr>
                <w:sz w:val="20"/>
                <w:szCs w:val="20"/>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00761E36" w14:textId="77777777" w:rsidR="004D41C6" w:rsidRDefault="004D41C6" w:rsidP="007B37E0">
      <w:pPr>
        <w:rPr>
          <w:b/>
          <w:highlight w:val="cyan"/>
        </w:rPr>
      </w:pPr>
    </w:p>
    <w:p w14:paraId="4EE6C908" w14:textId="7FD3EE9E" w:rsidR="00CC68B6" w:rsidRPr="004D41C6" w:rsidRDefault="00CC68B6" w:rsidP="007B37E0">
      <w:pPr>
        <w:rPr>
          <w:b/>
          <w:bCs/>
        </w:rPr>
      </w:pPr>
      <w:r w:rsidRPr="004D41C6">
        <w:rPr>
          <w:b/>
        </w:rPr>
        <w:t xml:space="preserve">6. Необходимост от промени в СЗЗ </w:t>
      </w:r>
      <w:r w:rsidRPr="004D41C6">
        <w:rPr>
          <w:b/>
          <w:bCs/>
        </w:rPr>
        <w:t>BG000</w:t>
      </w:r>
      <w:r w:rsidRPr="004D41C6">
        <w:rPr>
          <w:b/>
          <w:bCs/>
          <w:lang w:val="ru-RU"/>
        </w:rPr>
        <w:t>2081</w:t>
      </w:r>
      <w:r w:rsidRPr="004D41C6">
        <w:rPr>
          <w:b/>
          <w:bCs/>
        </w:rPr>
        <w:t xml:space="preserve"> „Марица-Първомай“</w:t>
      </w:r>
    </w:p>
    <w:p w14:paraId="06BB0DEE" w14:textId="77777777" w:rsidR="00CC68B6" w:rsidRPr="004D41C6" w:rsidRDefault="00CC68B6" w:rsidP="007B37E0">
      <w:pPr>
        <w:rPr>
          <w:szCs w:val="20"/>
        </w:rPr>
      </w:pPr>
      <w:r w:rsidRPr="004D41C6">
        <w:rPr>
          <w:szCs w:val="20"/>
        </w:rPr>
        <w:t>По отношение на гнездящата популация предлагаме да се промени максималната численост на 13 дв. на база на данните от мониторинга в зоната от 2020 г. (данни ИАОС). Не е необходимо да се променя оценката на популацията в зоната, тъй като 13 дв. са 0,3% от националната гнездяща популация.</w:t>
      </w:r>
    </w:p>
    <w:p w14:paraId="511204A7" w14:textId="6B59DFBF" w:rsidR="00CC68B6" w:rsidRDefault="00CC68B6" w:rsidP="007B37E0">
      <w:pPr>
        <w:rPr>
          <w:szCs w:val="20"/>
        </w:rPr>
      </w:pPr>
      <w:r w:rsidRPr="004D41C6">
        <w:rPr>
          <w:szCs w:val="20"/>
        </w:rPr>
        <w:t>Предлагаме вида да бъде включен в стандартния формуляр на зоната и като зимуващ с численост</w:t>
      </w:r>
      <w:r w:rsidR="003F041B">
        <w:rPr>
          <w:szCs w:val="20"/>
        </w:rPr>
        <w:t xml:space="preserve"> до 1500 екз. н</w:t>
      </w:r>
      <w:r w:rsidRPr="004D41C6">
        <w:rPr>
          <w:szCs w:val="20"/>
        </w:rPr>
        <w:t>а база на данните от средно зимните преброявания за периода 2016-2021 г.</w:t>
      </w:r>
    </w:p>
    <w:p w14:paraId="16EDEF2B" w14:textId="77777777" w:rsidR="001E7B76" w:rsidRPr="004D41C6" w:rsidRDefault="001E7B76" w:rsidP="007B37E0">
      <w:pPr>
        <w:rPr>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
        <w:gridCol w:w="661"/>
        <w:gridCol w:w="1350"/>
        <w:gridCol w:w="322"/>
        <w:gridCol w:w="471"/>
        <w:gridCol w:w="186"/>
        <w:gridCol w:w="175"/>
        <w:gridCol w:w="558"/>
        <w:gridCol w:w="616"/>
        <w:gridCol w:w="578"/>
        <w:gridCol w:w="567"/>
        <w:gridCol w:w="818"/>
        <w:gridCol w:w="470"/>
        <w:gridCol w:w="461"/>
        <w:gridCol w:w="607"/>
        <w:gridCol w:w="513"/>
        <w:gridCol w:w="574"/>
      </w:tblGrid>
      <w:tr w:rsidR="00CC68B6" w:rsidRPr="004D41C6" w14:paraId="1C06529A" w14:textId="77777777" w:rsidTr="001E7B76">
        <w:trPr>
          <w:jc w:val="center"/>
        </w:trPr>
        <w:tc>
          <w:tcPr>
            <w:tcW w:w="1795" w:type="pct"/>
            <w:gridSpan w:val="6"/>
            <w:shd w:val="clear" w:color="auto" w:fill="D9D9D9"/>
            <w:vAlign w:val="center"/>
          </w:tcPr>
          <w:p w14:paraId="3B49666A" w14:textId="77777777" w:rsidR="00CC68B6" w:rsidRPr="004D41C6" w:rsidRDefault="00CC68B6" w:rsidP="007B37E0">
            <w:pPr>
              <w:rPr>
                <w:b/>
                <w:bCs/>
                <w:sz w:val="18"/>
                <w:szCs w:val="18"/>
              </w:rPr>
            </w:pPr>
            <w:r w:rsidRPr="004D41C6">
              <w:rPr>
                <w:b/>
                <w:bCs/>
                <w:sz w:val="18"/>
                <w:szCs w:val="18"/>
              </w:rPr>
              <w:t>Species</w:t>
            </w:r>
          </w:p>
        </w:tc>
        <w:tc>
          <w:tcPr>
            <w:tcW w:w="2040" w:type="pct"/>
            <w:gridSpan w:val="7"/>
            <w:shd w:val="clear" w:color="auto" w:fill="D9D9D9"/>
            <w:vAlign w:val="center"/>
          </w:tcPr>
          <w:p w14:paraId="09EAD1FE" w14:textId="77777777" w:rsidR="00CC68B6" w:rsidRPr="004D41C6" w:rsidRDefault="00CC68B6" w:rsidP="007B37E0">
            <w:pPr>
              <w:rPr>
                <w:b/>
                <w:bCs/>
                <w:sz w:val="18"/>
                <w:szCs w:val="18"/>
              </w:rPr>
            </w:pPr>
            <w:r w:rsidRPr="004D41C6">
              <w:rPr>
                <w:b/>
                <w:bCs/>
                <w:sz w:val="18"/>
                <w:szCs w:val="18"/>
              </w:rPr>
              <w:t>Population in the site</w:t>
            </w:r>
          </w:p>
        </w:tc>
        <w:tc>
          <w:tcPr>
            <w:tcW w:w="1164" w:type="pct"/>
            <w:gridSpan w:val="4"/>
            <w:shd w:val="clear" w:color="auto" w:fill="D9D9D9"/>
            <w:vAlign w:val="center"/>
          </w:tcPr>
          <w:p w14:paraId="1086BCD1" w14:textId="77777777" w:rsidR="00CC68B6" w:rsidRPr="004D41C6" w:rsidRDefault="00CC68B6" w:rsidP="007B37E0">
            <w:pPr>
              <w:rPr>
                <w:b/>
                <w:bCs/>
                <w:sz w:val="18"/>
                <w:szCs w:val="18"/>
              </w:rPr>
            </w:pPr>
            <w:r w:rsidRPr="004D41C6">
              <w:rPr>
                <w:b/>
                <w:bCs/>
                <w:sz w:val="18"/>
                <w:szCs w:val="18"/>
              </w:rPr>
              <w:t>Site assessment</w:t>
            </w:r>
          </w:p>
        </w:tc>
      </w:tr>
      <w:tr w:rsidR="00CC68B6" w:rsidRPr="004D41C6" w14:paraId="1BD14408" w14:textId="77777777" w:rsidTr="001E7B76">
        <w:trPr>
          <w:jc w:val="center"/>
        </w:trPr>
        <w:tc>
          <w:tcPr>
            <w:tcW w:w="196" w:type="pct"/>
            <w:vMerge w:val="restart"/>
            <w:shd w:val="clear" w:color="auto" w:fill="D9D9D9"/>
            <w:vAlign w:val="center"/>
          </w:tcPr>
          <w:p w14:paraId="399BAC05" w14:textId="77777777" w:rsidR="00CC68B6" w:rsidRPr="004D41C6" w:rsidRDefault="00CC68B6" w:rsidP="007B37E0">
            <w:pPr>
              <w:rPr>
                <w:b/>
                <w:bCs/>
                <w:sz w:val="18"/>
                <w:szCs w:val="18"/>
              </w:rPr>
            </w:pPr>
            <w:r w:rsidRPr="004D41C6">
              <w:rPr>
                <w:b/>
                <w:bCs/>
                <w:sz w:val="18"/>
                <w:szCs w:val="18"/>
              </w:rPr>
              <w:t>G</w:t>
            </w:r>
          </w:p>
        </w:tc>
        <w:tc>
          <w:tcPr>
            <w:tcW w:w="352" w:type="pct"/>
            <w:vMerge w:val="restart"/>
            <w:shd w:val="clear" w:color="auto" w:fill="D9D9D9"/>
            <w:vAlign w:val="center"/>
          </w:tcPr>
          <w:p w14:paraId="24231FFF" w14:textId="77777777" w:rsidR="00CC68B6" w:rsidRPr="004D41C6" w:rsidRDefault="00CC68B6" w:rsidP="007B37E0">
            <w:pPr>
              <w:rPr>
                <w:b/>
                <w:bCs/>
                <w:sz w:val="18"/>
                <w:szCs w:val="18"/>
              </w:rPr>
            </w:pPr>
            <w:r w:rsidRPr="004D41C6">
              <w:rPr>
                <w:b/>
                <w:bCs/>
                <w:sz w:val="18"/>
                <w:szCs w:val="18"/>
              </w:rPr>
              <w:t>Code</w:t>
            </w:r>
          </w:p>
        </w:tc>
        <w:tc>
          <w:tcPr>
            <w:tcW w:w="718" w:type="pct"/>
            <w:vMerge w:val="restart"/>
            <w:shd w:val="clear" w:color="auto" w:fill="D9D9D9"/>
            <w:vAlign w:val="center"/>
          </w:tcPr>
          <w:p w14:paraId="728F4DDA" w14:textId="77777777" w:rsidR="00CC68B6" w:rsidRPr="004D41C6" w:rsidRDefault="00CC68B6" w:rsidP="007B37E0">
            <w:pPr>
              <w:rPr>
                <w:b/>
                <w:bCs/>
                <w:sz w:val="18"/>
                <w:szCs w:val="18"/>
              </w:rPr>
            </w:pPr>
            <w:r w:rsidRPr="004D41C6">
              <w:rPr>
                <w:b/>
                <w:bCs/>
                <w:sz w:val="18"/>
                <w:szCs w:val="18"/>
              </w:rPr>
              <w:t>Scientific Name</w:t>
            </w:r>
          </w:p>
        </w:tc>
        <w:tc>
          <w:tcPr>
            <w:tcW w:w="175" w:type="pct"/>
            <w:vMerge w:val="restart"/>
            <w:shd w:val="clear" w:color="auto" w:fill="D9D9D9"/>
            <w:vAlign w:val="center"/>
          </w:tcPr>
          <w:p w14:paraId="7EAAAAB0" w14:textId="77777777" w:rsidR="00CC68B6" w:rsidRPr="004D41C6" w:rsidRDefault="00CC68B6" w:rsidP="007B37E0">
            <w:pPr>
              <w:rPr>
                <w:b/>
                <w:bCs/>
                <w:sz w:val="18"/>
                <w:szCs w:val="18"/>
              </w:rPr>
            </w:pPr>
            <w:r w:rsidRPr="004D41C6">
              <w:rPr>
                <w:b/>
                <w:bCs/>
                <w:sz w:val="18"/>
                <w:szCs w:val="18"/>
              </w:rPr>
              <w:t>S</w:t>
            </w:r>
          </w:p>
        </w:tc>
        <w:tc>
          <w:tcPr>
            <w:tcW w:w="255" w:type="pct"/>
            <w:vMerge w:val="restart"/>
            <w:shd w:val="clear" w:color="auto" w:fill="D9D9D9"/>
            <w:vAlign w:val="center"/>
          </w:tcPr>
          <w:p w14:paraId="746323EF" w14:textId="77777777" w:rsidR="00CC68B6" w:rsidRPr="004D41C6" w:rsidRDefault="00CC68B6" w:rsidP="007B37E0">
            <w:pPr>
              <w:rPr>
                <w:b/>
                <w:bCs/>
                <w:sz w:val="18"/>
                <w:szCs w:val="18"/>
              </w:rPr>
            </w:pPr>
            <w:r w:rsidRPr="004D41C6">
              <w:rPr>
                <w:b/>
                <w:bCs/>
                <w:sz w:val="18"/>
                <w:szCs w:val="18"/>
              </w:rPr>
              <w:t>NP</w:t>
            </w:r>
          </w:p>
        </w:tc>
        <w:tc>
          <w:tcPr>
            <w:tcW w:w="193" w:type="pct"/>
            <w:gridSpan w:val="2"/>
            <w:vMerge w:val="restart"/>
            <w:shd w:val="clear" w:color="auto" w:fill="D9D9D9"/>
            <w:vAlign w:val="center"/>
          </w:tcPr>
          <w:p w14:paraId="1A668DB9" w14:textId="77777777" w:rsidR="00CC68B6" w:rsidRPr="004D41C6" w:rsidRDefault="00CC68B6" w:rsidP="007B37E0">
            <w:pPr>
              <w:rPr>
                <w:b/>
                <w:bCs/>
                <w:sz w:val="18"/>
                <w:szCs w:val="18"/>
              </w:rPr>
            </w:pPr>
            <w:r w:rsidRPr="004D41C6">
              <w:rPr>
                <w:b/>
                <w:bCs/>
                <w:sz w:val="18"/>
                <w:szCs w:val="18"/>
              </w:rPr>
              <w:t>T</w:t>
            </w:r>
          </w:p>
        </w:tc>
        <w:tc>
          <w:tcPr>
            <w:tcW w:w="630" w:type="pct"/>
            <w:gridSpan w:val="2"/>
            <w:shd w:val="clear" w:color="auto" w:fill="D9D9D9"/>
            <w:vAlign w:val="center"/>
          </w:tcPr>
          <w:p w14:paraId="6B57BC75" w14:textId="77777777" w:rsidR="00CC68B6" w:rsidRPr="004D41C6" w:rsidRDefault="00CC68B6" w:rsidP="007B37E0">
            <w:pPr>
              <w:rPr>
                <w:b/>
                <w:bCs/>
                <w:sz w:val="18"/>
                <w:szCs w:val="18"/>
              </w:rPr>
            </w:pPr>
            <w:r w:rsidRPr="004D41C6">
              <w:rPr>
                <w:b/>
                <w:bCs/>
                <w:sz w:val="18"/>
                <w:szCs w:val="18"/>
              </w:rPr>
              <w:t>Size</w:t>
            </w:r>
          </w:p>
        </w:tc>
        <w:tc>
          <w:tcPr>
            <w:tcW w:w="313" w:type="pct"/>
            <w:vMerge w:val="restart"/>
            <w:shd w:val="clear" w:color="auto" w:fill="D9D9D9"/>
            <w:vAlign w:val="center"/>
          </w:tcPr>
          <w:p w14:paraId="1FE5D4EF" w14:textId="77777777" w:rsidR="00CC68B6" w:rsidRPr="004D41C6" w:rsidRDefault="00CC68B6" w:rsidP="007B37E0">
            <w:pPr>
              <w:rPr>
                <w:b/>
                <w:bCs/>
                <w:sz w:val="18"/>
                <w:szCs w:val="18"/>
              </w:rPr>
            </w:pPr>
            <w:r w:rsidRPr="004D41C6">
              <w:rPr>
                <w:b/>
                <w:bCs/>
                <w:sz w:val="18"/>
                <w:szCs w:val="18"/>
              </w:rPr>
              <w:t>Unit</w:t>
            </w:r>
          </w:p>
        </w:tc>
        <w:tc>
          <w:tcPr>
            <w:tcW w:w="307" w:type="pct"/>
            <w:vMerge w:val="restart"/>
            <w:shd w:val="clear" w:color="auto" w:fill="D9D9D9"/>
            <w:vAlign w:val="center"/>
          </w:tcPr>
          <w:p w14:paraId="4F269530" w14:textId="77777777" w:rsidR="00CC68B6" w:rsidRPr="004D41C6" w:rsidRDefault="00CC68B6" w:rsidP="007B37E0">
            <w:pPr>
              <w:rPr>
                <w:b/>
                <w:bCs/>
                <w:sz w:val="18"/>
                <w:szCs w:val="18"/>
              </w:rPr>
            </w:pPr>
            <w:r w:rsidRPr="004D41C6">
              <w:rPr>
                <w:b/>
                <w:bCs/>
                <w:sz w:val="18"/>
                <w:szCs w:val="18"/>
              </w:rPr>
              <w:t>Cat.</w:t>
            </w:r>
          </w:p>
        </w:tc>
        <w:tc>
          <w:tcPr>
            <w:tcW w:w="442" w:type="pct"/>
            <w:vMerge w:val="restart"/>
            <w:shd w:val="clear" w:color="auto" w:fill="D9D9D9"/>
            <w:vAlign w:val="center"/>
          </w:tcPr>
          <w:p w14:paraId="16362D67" w14:textId="77777777" w:rsidR="00CC68B6" w:rsidRPr="004D41C6" w:rsidRDefault="00CC68B6" w:rsidP="007B37E0">
            <w:pPr>
              <w:rPr>
                <w:b/>
                <w:bCs/>
                <w:sz w:val="18"/>
                <w:szCs w:val="18"/>
              </w:rPr>
            </w:pPr>
            <w:r w:rsidRPr="004D41C6">
              <w:rPr>
                <w:b/>
                <w:bCs/>
                <w:sz w:val="18"/>
                <w:szCs w:val="18"/>
              </w:rPr>
              <w:t>D.qual.</w:t>
            </w:r>
          </w:p>
        </w:tc>
        <w:tc>
          <w:tcPr>
            <w:tcW w:w="503" w:type="pct"/>
            <w:gridSpan w:val="2"/>
            <w:shd w:val="clear" w:color="auto" w:fill="D9D9D9"/>
            <w:vAlign w:val="center"/>
          </w:tcPr>
          <w:p w14:paraId="37788F87" w14:textId="77777777" w:rsidR="00CC68B6" w:rsidRPr="004D41C6" w:rsidRDefault="00CC68B6" w:rsidP="007B37E0">
            <w:pPr>
              <w:rPr>
                <w:b/>
                <w:bCs/>
                <w:sz w:val="18"/>
                <w:szCs w:val="18"/>
              </w:rPr>
            </w:pPr>
            <w:r w:rsidRPr="004D41C6">
              <w:rPr>
                <w:b/>
                <w:bCs/>
                <w:sz w:val="18"/>
                <w:szCs w:val="18"/>
              </w:rPr>
              <w:t>A/B/C/D</w:t>
            </w:r>
          </w:p>
        </w:tc>
        <w:tc>
          <w:tcPr>
            <w:tcW w:w="915" w:type="pct"/>
            <w:gridSpan w:val="3"/>
            <w:shd w:val="clear" w:color="auto" w:fill="D9D9D9"/>
            <w:vAlign w:val="center"/>
          </w:tcPr>
          <w:p w14:paraId="2726EFFB" w14:textId="77777777" w:rsidR="00CC68B6" w:rsidRPr="004D41C6" w:rsidRDefault="00CC68B6" w:rsidP="007B37E0">
            <w:pPr>
              <w:rPr>
                <w:b/>
                <w:bCs/>
                <w:sz w:val="18"/>
                <w:szCs w:val="18"/>
              </w:rPr>
            </w:pPr>
            <w:r w:rsidRPr="004D41C6">
              <w:rPr>
                <w:b/>
                <w:bCs/>
                <w:sz w:val="18"/>
                <w:szCs w:val="18"/>
              </w:rPr>
              <w:t>A/B/C</w:t>
            </w:r>
          </w:p>
        </w:tc>
      </w:tr>
      <w:tr w:rsidR="00CC68B6" w:rsidRPr="004D41C6" w14:paraId="4F89A67B" w14:textId="77777777" w:rsidTr="001E7B76">
        <w:trPr>
          <w:jc w:val="center"/>
        </w:trPr>
        <w:tc>
          <w:tcPr>
            <w:tcW w:w="196" w:type="pct"/>
            <w:vMerge/>
            <w:shd w:val="clear" w:color="auto" w:fill="D9D9D9"/>
            <w:vAlign w:val="center"/>
          </w:tcPr>
          <w:p w14:paraId="462BA433" w14:textId="77777777" w:rsidR="00CC68B6" w:rsidRPr="004D41C6" w:rsidRDefault="00CC68B6" w:rsidP="007B37E0">
            <w:pPr>
              <w:rPr>
                <w:sz w:val="18"/>
                <w:szCs w:val="18"/>
              </w:rPr>
            </w:pPr>
          </w:p>
        </w:tc>
        <w:tc>
          <w:tcPr>
            <w:tcW w:w="352" w:type="pct"/>
            <w:vMerge/>
            <w:shd w:val="clear" w:color="auto" w:fill="D9D9D9"/>
            <w:vAlign w:val="center"/>
          </w:tcPr>
          <w:p w14:paraId="13470256" w14:textId="77777777" w:rsidR="00CC68B6" w:rsidRPr="004D41C6" w:rsidRDefault="00CC68B6" w:rsidP="007B37E0">
            <w:pPr>
              <w:rPr>
                <w:sz w:val="18"/>
                <w:szCs w:val="18"/>
              </w:rPr>
            </w:pPr>
          </w:p>
        </w:tc>
        <w:tc>
          <w:tcPr>
            <w:tcW w:w="718" w:type="pct"/>
            <w:vMerge/>
            <w:shd w:val="clear" w:color="auto" w:fill="D9D9D9"/>
            <w:vAlign w:val="center"/>
          </w:tcPr>
          <w:p w14:paraId="26314D7F" w14:textId="77777777" w:rsidR="00CC68B6" w:rsidRPr="004D41C6" w:rsidRDefault="00CC68B6" w:rsidP="007B37E0">
            <w:pPr>
              <w:rPr>
                <w:sz w:val="18"/>
                <w:szCs w:val="18"/>
              </w:rPr>
            </w:pPr>
          </w:p>
        </w:tc>
        <w:tc>
          <w:tcPr>
            <w:tcW w:w="175" w:type="pct"/>
            <w:vMerge/>
            <w:shd w:val="clear" w:color="auto" w:fill="D9D9D9"/>
            <w:vAlign w:val="center"/>
          </w:tcPr>
          <w:p w14:paraId="4C76DA13" w14:textId="77777777" w:rsidR="00CC68B6" w:rsidRPr="004D41C6" w:rsidRDefault="00CC68B6" w:rsidP="007B37E0">
            <w:pPr>
              <w:rPr>
                <w:sz w:val="18"/>
                <w:szCs w:val="18"/>
              </w:rPr>
            </w:pPr>
          </w:p>
        </w:tc>
        <w:tc>
          <w:tcPr>
            <w:tcW w:w="255" w:type="pct"/>
            <w:vMerge/>
            <w:shd w:val="clear" w:color="auto" w:fill="D9D9D9"/>
            <w:vAlign w:val="center"/>
          </w:tcPr>
          <w:p w14:paraId="0698FC0C" w14:textId="77777777" w:rsidR="00CC68B6" w:rsidRPr="004D41C6" w:rsidRDefault="00CC68B6" w:rsidP="007B37E0">
            <w:pPr>
              <w:rPr>
                <w:b/>
                <w:bCs/>
                <w:sz w:val="18"/>
                <w:szCs w:val="18"/>
              </w:rPr>
            </w:pPr>
          </w:p>
        </w:tc>
        <w:tc>
          <w:tcPr>
            <w:tcW w:w="193" w:type="pct"/>
            <w:gridSpan w:val="2"/>
            <w:vMerge/>
            <w:shd w:val="clear" w:color="auto" w:fill="D9D9D9"/>
            <w:vAlign w:val="center"/>
          </w:tcPr>
          <w:p w14:paraId="360A167A" w14:textId="77777777" w:rsidR="00CC68B6" w:rsidRPr="004D41C6" w:rsidRDefault="00CC68B6" w:rsidP="007B37E0">
            <w:pPr>
              <w:rPr>
                <w:b/>
                <w:bCs/>
                <w:sz w:val="18"/>
                <w:szCs w:val="18"/>
              </w:rPr>
            </w:pPr>
          </w:p>
        </w:tc>
        <w:tc>
          <w:tcPr>
            <w:tcW w:w="302" w:type="pct"/>
            <w:shd w:val="clear" w:color="auto" w:fill="D9D9D9"/>
            <w:vAlign w:val="center"/>
          </w:tcPr>
          <w:p w14:paraId="3C0D100D" w14:textId="77777777" w:rsidR="00CC68B6" w:rsidRPr="004D41C6" w:rsidRDefault="00CC68B6" w:rsidP="007B37E0">
            <w:pPr>
              <w:rPr>
                <w:b/>
                <w:bCs/>
                <w:sz w:val="18"/>
                <w:szCs w:val="18"/>
              </w:rPr>
            </w:pPr>
            <w:r w:rsidRPr="004D41C6">
              <w:rPr>
                <w:b/>
                <w:bCs/>
                <w:sz w:val="18"/>
                <w:szCs w:val="18"/>
              </w:rPr>
              <w:t>Min</w:t>
            </w:r>
          </w:p>
        </w:tc>
        <w:tc>
          <w:tcPr>
            <w:tcW w:w="328" w:type="pct"/>
            <w:shd w:val="clear" w:color="auto" w:fill="D9D9D9"/>
            <w:vAlign w:val="center"/>
          </w:tcPr>
          <w:p w14:paraId="5C2D925F" w14:textId="77777777" w:rsidR="00CC68B6" w:rsidRPr="004D41C6" w:rsidRDefault="00CC68B6" w:rsidP="007B37E0">
            <w:pPr>
              <w:rPr>
                <w:b/>
                <w:bCs/>
                <w:sz w:val="18"/>
                <w:szCs w:val="18"/>
              </w:rPr>
            </w:pPr>
            <w:r w:rsidRPr="004D41C6">
              <w:rPr>
                <w:b/>
                <w:bCs/>
                <w:sz w:val="18"/>
                <w:szCs w:val="18"/>
              </w:rPr>
              <w:t>Max</w:t>
            </w:r>
          </w:p>
        </w:tc>
        <w:tc>
          <w:tcPr>
            <w:tcW w:w="313" w:type="pct"/>
            <w:vMerge/>
            <w:shd w:val="clear" w:color="auto" w:fill="D9D9D9"/>
            <w:vAlign w:val="center"/>
          </w:tcPr>
          <w:p w14:paraId="5B552392" w14:textId="77777777" w:rsidR="00CC68B6" w:rsidRPr="004D41C6" w:rsidRDefault="00CC68B6" w:rsidP="007B37E0">
            <w:pPr>
              <w:rPr>
                <w:b/>
                <w:bCs/>
                <w:sz w:val="18"/>
                <w:szCs w:val="18"/>
              </w:rPr>
            </w:pPr>
          </w:p>
        </w:tc>
        <w:tc>
          <w:tcPr>
            <w:tcW w:w="307" w:type="pct"/>
            <w:vMerge/>
            <w:shd w:val="clear" w:color="auto" w:fill="D9D9D9"/>
            <w:vAlign w:val="center"/>
          </w:tcPr>
          <w:p w14:paraId="6C4288CE" w14:textId="77777777" w:rsidR="00CC68B6" w:rsidRPr="004D41C6" w:rsidRDefault="00CC68B6" w:rsidP="007B37E0">
            <w:pPr>
              <w:rPr>
                <w:b/>
                <w:bCs/>
                <w:sz w:val="18"/>
                <w:szCs w:val="18"/>
              </w:rPr>
            </w:pPr>
          </w:p>
        </w:tc>
        <w:tc>
          <w:tcPr>
            <w:tcW w:w="442" w:type="pct"/>
            <w:vMerge/>
            <w:shd w:val="clear" w:color="auto" w:fill="D9D9D9"/>
            <w:vAlign w:val="center"/>
          </w:tcPr>
          <w:p w14:paraId="4F872ED6" w14:textId="77777777" w:rsidR="00CC68B6" w:rsidRPr="004D41C6" w:rsidRDefault="00CC68B6" w:rsidP="007B37E0">
            <w:pPr>
              <w:rPr>
                <w:b/>
                <w:bCs/>
                <w:sz w:val="18"/>
                <w:szCs w:val="18"/>
              </w:rPr>
            </w:pPr>
          </w:p>
        </w:tc>
        <w:tc>
          <w:tcPr>
            <w:tcW w:w="503" w:type="pct"/>
            <w:gridSpan w:val="2"/>
            <w:shd w:val="clear" w:color="auto" w:fill="D9D9D9"/>
            <w:vAlign w:val="center"/>
          </w:tcPr>
          <w:p w14:paraId="101CA615" w14:textId="77777777" w:rsidR="00CC68B6" w:rsidRPr="004D41C6" w:rsidRDefault="00CC68B6" w:rsidP="007B37E0">
            <w:pPr>
              <w:rPr>
                <w:b/>
                <w:bCs/>
                <w:sz w:val="18"/>
                <w:szCs w:val="18"/>
              </w:rPr>
            </w:pPr>
            <w:r w:rsidRPr="004D41C6">
              <w:rPr>
                <w:b/>
                <w:bCs/>
                <w:sz w:val="18"/>
                <w:szCs w:val="18"/>
              </w:rPr>
              <w:t>Pop.</w:t>
            </w:r>
          </w:p>
        </w:tc>
        <w:tc>
          <w:tcPr>
            <w:tcW w:w="328" w:type="pct"/>
            <w:shd w:val="clear" w:color="auto" w:fill="D9D9D9"/>
            <w:vAlign w:val="center"/>
          </w:tcPr>
          <w:p w14:paraId="361C1B0B" w14:textId="77777777" w:rsidR="00CC68B6" w:rsidRPr="004D41C6" w:rsidRDefault="00CC68B6" w:rsidP="007B37E0">
            <w:pPr>
              <w:rPr>
                <w:b/>
                <w:bCs/>
                <w:sz w:val="18"/>
                <w:szCs w:val="18"/>
              </w:rPr>
            </w:pPr>
            <w:r w:rsidRPr="004D41C6">
              <w:rPr>
                <w:b/>
                <w:bCs/>
                <w:sz w:val="18"/>
                <w:szCs w:val="18"/>
              </w:rPr>
              <w:t>Con.</w:t>
            </w:r>
          </w:p>
        </w:tc>
        <w:tc>
          <w:tcPr>
            <w:tcW w:w="277" w:type="pct"/>
            <w:shd w:val="clear" w:color="auto" w:fill="D9D9D9"/>
            <w:vAlign w:val="center"/>
          </w:tcPr>
          <w:p w14:paraId="6F463D4D" w14:textId="77777777" w:rsidR="00CC68B6" w:rsidRPr="004D41C6" w:rsidRDefault="00CC68B6" w:rsidP="007B37E0">
            <w:pPr>
              <w:rPr>
                <w:b/>
                <w:bCs/>
                <w:sz w:val="18"/>
                <w:szCs w:val="18"/>
              </w:rPr>
            </w:pPr>
            <w:r w:rsidRPr="004D41C6">
              <w:rPr>
                <w:b/>
                <w:bCs/>
                <w:sz w:val="18"/>
                <w:szCs w:val="18"/>
              </w:rPr>
              <w:t>Iso.</w:t>
            </w:r>
          </w:p>
        </w:tc>
        <w:tc>
          <w:tcPr>
            <w:tcW w:w="310" w:type="pct"/>
            <w:shd w:val="clear" w:color="auto" w:fill="D9D9D9"/>
            <w:vAlign w:val="center"/>
          </w:tcPr>
          <w:p w14:paraId="74AA97AC" w14:textId="77777777" w:rsidR="00CC68B6" w:rsidRPr="004D41C6" w:rsidRDefault="00CC68B6" w:rsidP="007B37E0">
            <w:pPr>
              <w:rPr>
                <w:b/>
                <w:bCs/>
                <w:sz w:val="18"/>
                <w:szCs w:val="18"/>
              </w:rPr>
            </w:pPr>
            <w:r w:rsidRPr="004D41C6">
              <w:rPr>
                <w:b/>
                <w:bCs/>
                <w:sz w:val="18"/>
                <w:szCs w:val="18"/>
              </w:rPr>
              <w:t>Glo.</w:t>
            </w:r>
          </w:p>
        </w:tc>
      </w:tr>
      <w:tr w:rsidR="00CC68B6" w:rsidRPr="004D41C6" w14:paraId="18DB63A3" w14:textId="77777777" w:rsidTr="001E7B76">
        <w:trPr>
          <w:jc w:val="center"/>
        </w:trPr>
        <w:tc>
          <w:tcPr>
            <w:tcW w:w="196" w:type="pct"/>
            <w:vAlign w:val="center"/>
          </w:tcPr>
          <w:p w14:paraId="6EC4A668" w14:textId="77777777" w:rsidR="00CC68B6" w:rsidRPr="004D41C6" w:rsidRDefault="00CC68B6" w:rsidP="007B37E0">
            <w:pPr>
              <w:rPr>
                <w:color w:val="FF0000"/>
                <w:sz w:val="20"/>
                <w:szCs w:val="20"/>
              </w:rPr>
            </w:pPr>
            <w:r w:rsidRPr="004D41C6">
              <w:rPr>
                <w:color w:val="FF0000"/>
                <w:sz w:val="20"/>
                <w:szCs w:val="20"/>
              </w:rPr>
              <w:t>B</w:t>
            </w:r>
          </w:p>
        </w:tc>
        <w:tc>
          <w:tcPr>
            <w:tcW w:w="352" w:type="pct"/>
            <w:vAlign w:val="center"/>
          </w:tcPr>
          <w:p w14:paraId="0930C8F0" w14:textId="77777777" w:rsidR="00CC68B6" w:rsidRPr="004D41C6" w:rsidRDefault="00CC68B6" w:rsidP="007B37E0">
            <w:pPr>
              <w:rPr>
                <w:color w:val="FF0000"/>
                <w:sz w:val="20"/>
                <w:szCs w:val="20"/>
              </w:rPr>
            </w:pPr>
            <w:r w:rsidRPr="004D41C6">
              <w:rPr>
                <w:color w:val="FF0000"/>
                <w:sz w:val="20"/>
                <w:szCs w:val="20"/>
              </w:rPr>
              <w:t>А053</w:t>
            </w:r>
          </w:p>
        </w:tc>
        <w:tc>
          <w:tcPr>
            <w:tcW w:w="718" w:type="pct"/>
            <w:vAlign w:val="center"/>
          </w:tcPr>
          <w:p w14:paraId="2F995B0E" w14:textId="77777777" w:rsidR="00CC68B6" w:rsidRPr="004D41C6" w:rsidRDefault="00CC68B6" w:rsidP="007B37E0">
            <w:pPr>
              <w:rPr>
                <w:i/>
                <w:iCs/>
                <w:color w:val="FF0000"/>
                <w:sz w:val="20"/>
                <w:szCs w:val="20"/>
              </w:rPr>
            </w:pPr>
            <w:r w:rsidRPr="004D41C6">
              <w:rPr>
                <w:i/>
                <w:iCs/>
                <w:color w:val="FF0000"/>
                <w:sz w:val="20"/>
                <w:szCs w:val="20"/>
              </w:rPr>
              <w:t>Аnas platyrhynchos</w:t>
            </w:r>
          </w:p>
        </w:tc>
        <w:tc>
          <w:tcPr>
            <w:tcW w:w="175" w:type="pct"/>
            <w:vAlign w:val="center"/>
          </w:tcPr>
          <w:p w14:paraId="294706F2" w14:textId="77777777" w:rsidR="00CC68B6" w:rsidRPr="004D41C6" w:rsidRDefault="00CC68B6" w:rsidP="007B37E0">
            <w:pPr>
              <w:rPr>
                <w:color w:val="FF0000"/>
                <w:sz w:val="20"/>
                <w:szCs w:val="20"/>
              </w:rPr>
            </w:pPr>
          </w:p>
        </w:tc>
        <w:tc>
          <w:tcPr>
            <w:tcW w:w="255" w:type="pct"/>
            <w:vAlign w:val="center"/>
          </w:tcPr>
          <w:p w14:paraId="24E24A1B" w14:textId="77777777" w:rsidR="00CC68B6" w:rsidRPr="004D41C6" w:rsidRDefault="00CC68B6" w:rsidP="007B37E0">
            <w:pPr>
              <w:rPr>
                <w:b/>
                <w:bCs/>
                <w:color w:val="FF0000"/>
                <w:sz w:val="20"/>
                <w:szCs w:val="20"/>
              </w:rPr>
            </w:pPr>
          </w:p>
        </w:tc>
        <w:tc>
          <w:tcPr>
            <w:tcW w:w="193" w:type="pct"/>
            <w:gridSpan w:val="2"/>
            <w:vAlign w:val="center"/>
          </w:tcPr>
          <w:p w14:paraId="1841BFA2" w14:textId="77777777" w:rsidR="00CC68B6" w:rsidRPr="004D41C6" w:rsidRDefault="00CC68B6" w:rsidP="007B37E0">
            <w:pPr>
              <w:rPr>
                <w:b/>
                <w:color w:val="FF0000"/>
                <w:sz w:val="20"/>
                <w:szCs w:val="20"/>
              </w:rPr>
            </w:pPr>
            <w:r w:rsidRPr="004D41C6">
              <w:rPr>
                <w:b/>
                <w:color w:val="FF0000"/>
                <w:sz w:val="20"/>
                <w:szCs w:val="20"/>
              </w:rPr>
              <w:t>w</w:t>
            </w:r>
          </w:p>
        </w:tc>
        <w:tc>
          <w:tcPr>
            <w:tcW w:w="302" w:type="pct"/>
            <w:vAlign w:val="center"/>
          </w:tcPr>
          <w:p w14:paraId="2D616AD1" w14:textId="41CCAC27" w:rsidR="00CC68B6" w:rsidRPr="004D41C6" w:rsidRDefault="00CC68B6" w:rsidP="007B37E0">
            <w:pPr>
              <w:rPr>
                <w:b/>
                <w:color w:val="FF0000"/>
                <w:sz w:val="20"/>
                <w:szCs w:val="20"/>
              </w:rPr>
            </w:pPr>
          </w:p>
        </w:tc>
        <w:tc>
          <w:tcPr>
            <w:tcW w:w="328" w:type="pct"/>
            <w:vAlign w:val="center"/>
          </w:tcPr>
          <w:p w14:paraId="0D4B99EA" w14:textId="3CAFDD61" w:rsidR="00CC68B6" w:rsidRPr="004D41C6" w:rsidRDefault="003F041B" w:rsidP="007B37E0">
            <w:pPr>
              <w:rPr>
                <w:b/>
                <w:color w:val="FF0000"/>
                <w:sz w:val="20"/>
                <w:szCs w:val="20"/>
              </w:rPr>
            </w:pPr>
            <w:r>
              <w:rPr>
                <w:b/>
                <w:color w:val="FF0000"/>
                <w:sz w:val="20"/>
                <w:szCs w:val="20"/>
              </w:rPr>
              <w:t>1500</w:t>
            </w:r>
          </w:p>
        </w:tc>
        <w:tc>
          <w:tcPr>
            <w:tcW w:w="313" w:type="pct"/>
            <w:vAlign w:val="center"/>
          </w:tcPr>
          <w:p w14:paraId="285C4C26" w14:textId="77777777" w:rsidR="00CC68B6" w:rsidRPr="004D41C6" w:rsidRDefault="00CC68B6" w:rsidP="007B37E0">
            <w:pPr>
              <w:rPr>
                <w:b/>
                <w:color w:val="FF0000"/>
                <w:sz w:val="20"/>
                <w:szCs w:val="20"/>
              </w:rPr>
            </w:pPr>
            <w:r w:rsidRPr="004D41C6">
              <w:rPr>
                <w:b/>
                <w:color w:val="FF0000"/>
                <w:sz w:val="20"/>
                <w:szCs w:val="20"/>
              </w:rPr>
              <w:t>i</w:t>
            </w:r>
          </w:p>
        </w:tc>
        <w:tc>
          <w:tcPr>
            <w:tcW w:w="307" w:type="pct"/>
            <w:vAlign w:val="center"/>
          </w:tcPr>
          <w:p w14:paraId="77E212BC" w14:textId="77777777" w:rsidR="00CC68B6" w:rsidRPr="004D41C6" w:rsidRDefault="00CC68B6" w:rsidP="007B37E0">
            <w:pPr>
              <w:rPr>
                <w:b/>
                <w:bCs/>
                <w:color w:val="FF0000"/>
                <w:sz w:val="20"/>
                <w:szCs w:val="20"/>
              </w:rPr>
            </w:pPr>
          </w:p>
        </w:tc>
        <w:tc>
          <w:tcPr>
            <w:tcW w:w="442" w:type="pct"/>
            <w:vAlign w:val="center"/>
          </w:tcPr>
          <w:p w14:paraId="36F5BAB2" w14:textId="77777777" w:rsidR="00CC68B6" w:rsidRPr="004D41C6" w:rsidRDefault="00CC68B6" w:rsidP="007B37E0">
            <w:pPr>
              <w:rPr>
                <w:color w:val="FF0000"/>
                <w:sz w:val="20"/>
                <w:szCs w:val="20"/>
              </w:rPr>
            </w:pPr>
            <w:r w:rsidRPr="004D41C6">
              <w:rPr>
                <w:color w:val="FF0000"/>
                <w:sz w:val="20"/>
                <w:szCs w:val="20"/>
              </w:rPr>
              <w:t>G</w:t>
            </w:r>
          </w:p>
        </w:tc>
        <w:tc>
          <w:tcPr>
            <w:tcW w:w="503" w:type="pct"/>
            <w:gridSpan w:val="2"/>
            <w:vAlign w:val="center"/>
          </w:tcPr>
          <w:p w14:paraId="0C081702" w14:textId="77777777" w:rsidR="00CC68B6" w:rsidRPr="004D41C6" w:rsidRDefault="00CC68B6" w:rsidP="007B37E0">
            <w:pPr>
              <w:rPr>
                <w:bCs/>
                <w:color w:val="FF0000"/>
                <w:sz w:val="20"/>
                <w:szCs w:val="20"/>
              </w:rPr>
            </w:pPr>
            <w:r w:rsidRPr="004D41C6">
              <w:rPr>
                <w:bCs/>
                <w:color w:val="FF0000"/>
                <w:sz w:val="20"/>
                <w:szCs w:val="20"/>
              </w:rPr>
              <w:t>С</w:t>
            </w:r>
          </w:p>
        </w:tc>
        <w:tc>
          <w:tcPr>
            <w:tcW w:w="328" w:type="pct"/>
            <w:vAlign w:val="center"/>
          </w:tcPr>
          <w:p w14:paraId="2D676120" w14:textId="77777777" w:rsidR="00CC68B6" w:rsidRPr="004D41C6" w:rsidRDefault="00CC68B6" w:rsidP="007B37E0">
            <w:pPr>
              <w:rPr>
                <w:color w:val="FF0000"/>
                <w:sz w:val="20"/>
                <w:szCs w:val="20"/>
              </w:rPr>
            </w:pPr>
            <w:r w:rsidRPr="004D41C6">
              <w:rPr>
                <w:color w:val="FF0000"/>
                <w:sz w:val="20"/>
                <w:szCs w:val="20"/>
              </w:rPr>
              <w:t>В</w:t>
            </w:r>
          </w:p>
        </w:tc>
        <w:tc>
          <w:tcPr>
            <w:tcW w:w="277" w:type="pct"/>
            <w:vAlign w:val="center"/>
          </w:tcPr>
          <w:p w14:paraId="7205C158" w14:textId="77777777" w:rsidR="00CC68B6" w:rsidRPr="004D41C6" w:rsidRDefault="00CC68B6" w:rsidP="007B37E0">
            <w:pPr>
              <w:rPr>
                <w:color w:val="FF0000"/>
                <w:sz w:val="20"/>
                <w:szCs w:val="20"/>
              </w:rPr>
            </w:pPr>
            <w:r w:rsidRPr="004D41C6">
              <w:rPr>
                <w:color w:val="FF0000"/>
                <w:sz w:val="20"/>
                <w:szCs w:val="20"/>
              </w:rPr>
              <w:t>C</w:t>
            </w:r>
          </w:p>
        </w:tc>
        <w:tc>
          <w:tcPr>
            <w:tcW w:w="310" w:type="pct"/>
            <w:vAlign w:val="center"/>
          </w:tcPr>
          <w:p w14:paraId="61D73A10" w14:textId="77777777" w:rsidR="00CC68B6" w:rsidRPr="004D41C6" w:rsidRDefault="00CC68B6" w:rsidP="007B37E0">
            <w:pPr>
              <w:rPr>
                <w:color w:val="FF0000"/>
                <w:sz w:val="20"/>
                <w:szCs w:val="20"/>
              </w:rPr>
            </w:pPr>
            <w:r w:rsidRPr="004D41C6">
              <w:rPr>
                <w:color w:val="FF0000"/>
                <w:sz w:val="20"/>
                <w:szCs w:val="20"/>
              </w:rPr>
              <w:t>С</w:t>
            </w:r>
          </w:p>
        </w:tc>
      </w:tr>
      <w:tr w:rsidR="00CC68B6" w:rsidRPr="004D41C6" w14:paraId="053415EB" w14:textId="77777777" w:rsidTr="001E7B76">
        <w:trPr>
          <w:jc w:val="center"/>
        </w:trPr>
        <w:tc>
          <w:tcPr>
            <w:tcW w:w="196" w:type="pct"/>
            <w:vAlign w:val="center"/>
          </w:tcPr>
          <w:p w14:paraId="338A264D" w14:textId="77777777" w:rsidR="00CC68B6" w:rsidRPr="004D41C6" w:rsidRDefault="00CC68B6" w:rsidP="007B37E0">
            <w:pPr>
              <w:rPr>
                <w:sz w:val="20"/>
                <w:szCs w:val="20"/>
              </w:rPr>
            </w:pPr>
            <w:r w:rsidRPr="004D41C6">
              <w:rPr>
                <w:sz w:val="20"/>
                <w:szCs w:val="20"/>
              </w:rPr>
              <w:t>B</w:t>
            </w:r>
          </w:p>
        </w:tc>
        <w:tc>
          <w:tcPr>
            <w:tcW w:w="352" w:type="pct"/>
            <w:vAlign w:val="center"/>
          </w:tcPr>
          <w:p w14:paraId="55EC39C1" w14:textId="77777777" w:rsidR="00CC68B6" w:rsidRPr="004D41C6" w:rsidRDefault="00CC68B6" w:rsidP="007B37E0">
            <w:pPr>
              <w:rPr>
                <w:sz w:val="20"/>
                <w:szCs w:val="20"/>
              </w:rPr>
            </w:pPr>
            <w:r w:rsidRPr="004D41C6">
              <w:rPr>
                <w:sz w:val="20"/>
                <w:szCs w:val="20"/>
              </w:rPr>
              <w:t>А053</w:t>
            </w:r>
          </w:p>
        </w:tc>
        <w:tc>
          <w:tcPr>
            <w:tcW w:w="718" w:type="pct"/>
            <w:vAlign w:val="center"/>
          </w:tcPr>
          <w:p w14:paraId="62707C86" w14:textId="77777777" w:rsidR="00CC68B6" w:rsidRPr="004D41C6" w:rsidRDefault="00CC68B6" w:rsidP="007B37E0">
            <w:pPr>
              <w:rPr>
                <w:i/>
                <w:iCs/>
                <w:sz w:val="20"/>
                <w:szCs w:val="20"/>
              </w:rPr>
            </w:pPr>
            <w:r w:rsidRPr="004D41C6">
              <w:rPr>
                <w:i/>
                <w:iCs/>
                <w:sz w:val="20"/>
                <w:szCs w:val="20"/>
              </w:rPr>
              <w:t>Аnas platyrhynchos</w:t>
            </w:r>
          </w:p>
        </w:tc>
        <w:tc>
          <w:tcPr>
            <w:tcW w:w="175" w:type="pct"/>
            <w:vAlign w:val="center"/>
          </w:tcPr>
          <w:p w14:paraId="1066119A" w14:textId="77777777" w:rsidR="00CC68B6" w:rsidRPr="004D41C6" w:rsidRDefault="00CC68B6" w:rsidP="007B37E0">
            <w:pPr>
              <w:rPr>
                <w:sz w:val="20"/>
                <w:szCs w:val="20"/>
              </w:rPr>
            </w:pPr>
          </w:p>
        </w:tc>
        <w:tc>
          <w:tcPr>
            <w:tcW w:w="255" w:type="pct"/>
            <w:vAlign w:val="center"/>
          </w:tcPr>
          <w:p w14:paraId="36BDEA28" w14:textId="77777777" w:rsidR="00CC68B6" w:rsidRPr="004D41C6" w:rsidRDefault="00CC68B6" w:rsidP="007B37E0">
            <w:pPr>
              <w:rPr>
                <w:b/>
                <w:bCs/>
                <w:sz w:val="20"/>
                <w:szCs w:val="20"/>
              </w:rPr>
            </w:pPr>
          </w:p>
        </w:tc>
        <w:tc>
          <w:tcPr>
            <w:tcW w:w="193" w:type="pct"/>
            <w:gridSpan w:val="2"/>
            <w:vAlign w:val="center"/>
          </w:tcPr>
          <w:p w14:paraId="2ECCD6A0" w14:textId="77777777" w:rsidR="00CC68B6" w:rsidRPr="004D41C6" w:rsidRDefault="00CC68B6" w:rsidP="007B37E0">
            <w:pPr>
              <w:rPr>
                <w:sz w:val="20"/>
                <w:szCs w:val="20"/>
              </w:rPr>
            </w:pPr>
            <w:r w:rsidRPr="004D41C6">
              <w:rPr>
                <w:sz w:val="20"/>
                <w:szCs w:val="20"/>
              </w:rPr>
              <w:t>p</w:t>
            </w:r>
          </w:p>
        </w:tc>
        <w:tc>
          <w:tcPr>
            <w:tcW w:w="302" w:type="pct"/>
            <w:vAlign w:val="center"/>
          </w:tcPr>
          <w:p w14:paraId="035286A7" w14:textId="77777777" w:rsidR="00CC68B6" w:rsidRPr="004D41C6" w:rsidRDefault="00CC68B6" w:rsidP="007B37E0">
            <w:pPr>
              <w:rPr>
                <w:sz w:val="20"/>
                <w:szCs w:val="20"/>
              </w:rPr>
            </w:pPr>
            <w:r w:rsidRPr="004D41C6">
              <w:rPr>
                <w:sz w:val="20"/>
                <w:szCs w:val="20"/>
              </w:rPr>
              <w:t>5</w:t>
            </w:r>
          </w:p>
        </w:tc>
        <w:tc>
          <w:tcPr>
            <w:tcW w:w="328" w:type="pct"/>
            <w:vAlign w:val="center"/>
          </w:tcPr>
          <w:p w14:paraId="100475EF" w14:textId="77777777" w:rsidR="00CC68B6" w:rsidRPr="004D41C6" w:rsidRDefault="00CC68B6" w:rsidP="007B37E0">
            <w:pPr>
              <w:rPr>
                <w:b/>
                <w:color w:val="FF0000"/>
                <w:sz w:val="20"/>
                <w:szCs w:val="20"/>
              </w:rPr>
            </w:pPr>
            <w:r w:rsidRPr="004D41C6">
              <w:rPr>
                <w:b/>
                <w:color w:val="FF0000"/>
                <w:sz w:val="20"/>
                <w:szCs w:val="20"/>
              </w:rPr>
              <w:t>13</w:t>
            </w:r>
          </w:p>
        </w:tc>
        <w:tc>
          <w:tcPr>
            <w:tcW w:w="313" w:type="pct"/>
            <w:vAlign w:val="center"/>
          </w:tcPr>
          <w:p w14:paraId="162D0D53" w14:textId="77777777" w:rsidR="00CC68B6" w:rsidRPr="004D41C6" w:rsidRDefault="00CC68B6" w:rsidP="007B37E0">
            <w:pPr>
              <w:rPr>
                <w:sz w:val="20"/>
                <w:szCs w:val="20"/>
              </w:rPr>
            </w:pPr>
            <w:r w:rsidRPr="004D41C6">
              <w:rPr>
                <w:sz w:val="20"/>
                <w:szCs w:val="20"/>
              </w:rPr>
              <w:t>p</w:t>
            </w:r>
          </w:p>
        </w:tc>
        <w:tc>
          <w:tcPr>
            <w:tcW w:w="307" w:type="pct"/>
            <w:vAlign w:val="center"/>
          </w:tcPr>
          <w:p w14:paraId="5964D5CF" w14:textId="77777777" w:rsidR="00CC68B6" w:rsidRPr="004D41C6" w:rsidRDefault="00CC68B6" w:rsidP="007B37E0">
            <w:pPr>
              <w:rPr>
                <w:b/>
                <w:bCs/>
                <w:sz w:val="20"/>
                <w:szCs w:val="20"/>
              </w:rPr>
            </w:pPr>
          </w:p>
        </w:tc>
        <w:tc>
          <w:tcPr>
            <w:tcW w:w="442" w:type="pct"/>
            <w:vAlign w:val="center"/>
          </w:tcPr>
          <w:p w14:paraId="0C6B49EF" w14:textId="77777777" w:rsidR="00CC68B6" w:rsidRPr="004D41C6" w:rsidRDefault="00CC68B6" w:rsidP="007B37E0">
            <w:pPr>
              <w:rPr>
                <w:sz w:val="20"/>
                <w:szCs w:val="20"/>
              </w:rPr>
            </w:pPr>
            <w:r w:rsidRPr="004D41C6">
              <w:rPr>
                <w:sz w:val="20"/>
                <w:szCs w:val="20"/>
              </w:rPr>
              <w:t>G</w:t>
            </w:r>
          </w:p>
        </w:tc>
        <w:tc>
          <w:tcPr>
            <w:tcW w:w="503" w:type="pct"/>
            <w:gridSpan w:val="2"/>
            <w:vAlign w:val="center"/>
          </w:tcPr>
          <w:p w14:paraId="0B00003D" w14:textId="77777777" w:rsidR="00CC68B6" w:rsidRPr="004D41C6" w:rsidRDefault="00CC68B6" w:rsidP="007B37E0">
            <w:pPr>
              <w:rPr>
                <w:bCs/>
                <w:sz w:val="20"/>
                <w:szCs w:val="20"/>
              </w:rPr>
            </w:pPr>
            <w:r w:rsidRPr="004D41C6">
              <w:rPr>
                <w:bCs/>
                <w:sz w:val="20"/>
                <w:szCs w:val="20"/>
              </w:rPr>
              <w:t>С</w:t>
            </w:r>
          </w:p>
        </w:tc>
        <w:tc>
          <w:tcPr>
            <w:tcW w:w="328" w:type="pct"/>
            <w:vAlign w:val="center"/>
          </w:tcPr>
          <w:p w14:paraId="1A15D04C" w14:textId="77777777" w:rsidR="00CC68B6" w:rsidRPr="004D41C6" w:rsidRDefault="00CC68B6" w:rsidP="007B37E0">
            <w:pPr>
              <w:rPr>
                <w:sz w:val="20"/>
                <w:szCs w:val="20"/>
              </w:rPr>
            </w:pPr>
            <w:r w:rsidRPr="004D41C6">
              <w:rPr>
                <w:sz w:val="20"/>
                <w:szCs w:val="20"/>
              </w:rPr>
              <w:t>В</w:t>
            </w:r>
          </w:p>
        </w:tc>
        <w:tc>
          <w:tcPr>
            <w:tcW w:w="277" w:type="pct"/>
            <w:vAlign w:val="center"/>
          </w:tcPr>
          <w:p w14:paraId="51E4A68F" w14:textId="77777777" w:rsidR="00CC68B6" w:rsidRPr="004D41C6" w:rsidRDefault="00CC68B6" w:rsidP="007B37E0">
            <w:pPr>
              <w:rPr>
                <w:sz w:val="20"/>
                <w:szCs w:val="20"/>
              </w:rPr>
            </w:pPr>
            <w:r w:rsidRPr="004D41C6">
              <w:rPr>
                <w:sz w:val="20"/>
                <w:szCs w:val="20"/>
              </w:rPr>
              <w:t>C</w:t>
            </w:r>
          </w:p>
        </w:tc>
        <w:tc>
          <w:tcPr>
            <w:tcW w:w="310" w:type="pct"/>
            <w:vAlign w:val="center"/>
          </w:tcPr>
          <w:p w14:paraId="4BD6A992" w14:textId="77777777" w:rsidR="00CC68B6" w:rsidRPr="004D41C6" w:rsidRDefault="00CC68B6" w:rsidP="007B37E0">
            <w:pPr>
              <w:rPr>
                <w:sz w:val="20"/>
                <w:szCs w:val="20"/>
              </w:rPr>
            </w:pPr>
            <w:r w:rsidRPr="004D41C6">
              <w:rPr>
                <w:sz w:val="20"/>
                <w:szCs w:val="20"/>
              </w:rPr>
              <w:t>С</w:t>
            </w:r>
          </w:p>
        </w:tc>
      </w:tr>
      <w:tr w:rsidR="00CC68B6" w:rsidRPr="00CC68B6" w14:paraId="2D043DB5" w14:textId="77777777" w:rsidTr="001E7B76">
        <w:trPr>
          <w:jc w:val="center"/>
        </w:trPr>
        <w:tc>
          <w:tcPr>
            <w:tcW w:w="196" w:type="pct"/>
            <w:vAlign w:val="center"/>
          </w:tcPr>
          <w:p w14:paraId="3A397D9C" w14:textId="77777777" w:rsidR="00CC68B6" w:rsidRPr="004D41C6" w:rsidRDefault="00CC68B6" w:rsidP="007B37E0">
            <w:pPr>
              <w:rPr>
                <w:sz w:val="20"/>
                <w:szCs w:val="20"/>
              </w:rPr>
            </w:pPr>
            <w:r w:rsidRPr="004D41C6">
              <w:rPr>
                <w:sz w:val="20"/>
                <w:szCs w:val="20"/>
              </w:rPr>
              <w:t>B</w:t>
            </w:r>
          </w:p>
        </w:tc>
        <w:tc>
          <w:tcPr>
            <w:tcW w:w="352" w:type="pct"/>
            <w:vAlign w:val="center"/>
          </w:tcPr>
          <w:p w14:paraId="4A94AE13" w14:textId="77777777" w:rsidR="00CC68B6" w:rsidRPr="004D41C6" w:rsidRDefault="00CC68B6" w:rsidP="007B37E0">
            <w:pPr>
              <w:rPr>
                <w:sz w:val="20"/>
                <w:szCs w:val="20"/>
              </w:rPr>
            </w:pPr>
            <w:r w:rsidRPr="004D41C6">
              <w:rPr>
                <w:sz w:val="20"/>
                <w:szCs w:val="20"/>
              </w:rPr>
              <w:t>А053</w:t>
            </w:r>
          </w:p>
        </w:tc>
        <w:tc>
          <w:tcPr>
            <w:tcW w:w="718" w:type="pct"/>
            <w:vAlign w:val="center"/>
          </w:tcPr>
          <w:p w14:paraId="44E6F807" w14:textId="77777777" w:rsidR="00CC68B6" w:rsidRPr="004D41C6" w:rsidRDefault="00CC68B6" w:rsidP="007B37E0">
            <w:pPr>
              <w:rPr>
                <w:i/>
                <w:iCs/>
                <w:sz w:val="20"/>
                <w:szCs w:val="20"/>
              </w:rPr>
            </w:pPr>
            <w:r w:rsidRPr="004D41C6">
              <w:rPr>
                <w:i/>
                <w:iCs/>
                <w:sz w:val="20"/>
                <w:szCs w:val="20"/>
              </w:rPr>
              <w:t>Аnas platyrhynchos</w:t>
            </w:r>
          </w:p>
        </w:tc>
        <w:tc>
          <w:tcPr>
            <w:tcW w:w="175" w:type="pct"/>
            <w:vAlign w:val="center"/>
          </w:tcPr>
          <w:p w14:paraId="6BC5F84F" w14:textId="77777777" w:rsidR="00CC68B6" w:rsidRPr="004D41C6" w:rsidRDefault="00CC68B6" w:rsidP="007B37E0">
            <w:pPr>
              <w:rPr>
                <w:sz w:val="20"/>
                <w:szCs w:val="20"/>
              </w:rPr>
            </w:pPr>
          </w:p>
        </w:tc>
        <w:tc>
          <w:tcPr>
            <w:tcW w:w="255" w:type="pct"/>
            <w:vAlign w:val="center"/>
          </w:tcPr>
          <w:p w14:paraId="24D3F1C0" w14:textId="77777777" w:rsidR="00CC68B6" w:rsidRPr="004D41C6" w:rsidRDefault="00CC68B6" w:rsidP="007B37E0">
            <w:pPr>
              <w:rPr>
                <w:b/>
                <w:bCs/>
                <w:sz w:val="20"/>
                <w:szCs w:val="20"/>
              </w:rPr>
            </w:pPr>
          </w:p>
        </w:tc>
        <w:tc>
          <w:tcPr>
            <w:tcW w:w="193" w:type="pct"/>
            <w:gridSpan w:val="2"/>
            <w:vAlign w:val="center"/>
          </w:tcPr>
          <w:p w14:paraId="71EE20BF" w14:textId="77777777" w:rsidR="00CC68B6" w:rsidRPr="004D41C6" w:rsidRDefault="00CC68B6" w:rsidP="007B37E0">
            <w:pPr>
              <w:rPr>
                <w:sz w:val="20"/>
                <w:szCs w:val="20"/>
              </w:rPr>
            </w:pPr>
            <w:r w:rsidRPr="004D41C6">
              <w:rPr>
                <w:sz w:val="20"/>
                <w:szCs w:val="20"/>
              </w:rPr>
              <w:t>c</w:t>
            </w:r>
          </w:p>
        </w:tc>
        <w:tc>
          <w:tcPr>
            <w:tcW w:w="302" w:type="pct"/>
            <w:vAlign w:val="center"/>
          </w:tcPr>
          <w:p w14:paraId="576B42F6" w14:textId="77777777" w:rsidR="00CC68B6" w:rsidRPr="004D41C6" w:rsidRDefault="00CC68B6" w:rsidP="007B37E0">
            <w:pPr>
              <w:rPr>
                <w:sz w:val="20"/>
                <w:szCs w:val="20"/>
              </w:rPr>
            </w:pPr>
            <w:r w:rsidRPr="004D41C6">
              <w:rPr>
                <w:sz w:val="20"/>
                <w:szCs w:val="20"/>
              </w:rPr>
              <w:t>15</w:t>
            </w:r>
          </w:p>
        </w:tc>
        <w:tc>
          <w:tcPr>
            <w:tcW w:w="328" w:type="pct"/>
            <w:vAlign w:val="center"/>
          </w:tcPr>
          <w:p w14:paraId="48F4AFB5" w14:textId="77777777" w:rsidR="00CC68B6" w:rsidRPr="004D41C6" w:rsidRDefault="00CC68B6" w:rsidP="007B37E0">
            <w:pPr>
              <w:rPr>
                <w:sz w:val="20"/>
                <w:szCs w:val="20"/>
              </w:rPr>
            </w:pPr>
            <w:r w:rsidRPr="004D41C6">
              <w:rPr>
                <w:sz w:val="20"/>
                <w:szCs w:val="20"/>
              </w:rPr>
              <w:t>100</w:t>
            </w:r>
          </w:p>
        </w:tc>
        <w:tc>
          <w:tcPr>
            <w:tcW w:w="313" w:type="pct"/>
            <w:vAlign w:val="center"/>
          </w:tcPr>
          <w:p w14:paraId="6E059283" w14:textId="77777777" w:rsidR="00CC68B6" w:rsidRPr="004D41C6" w:rsidRDefault="00CC68B6" w:rsidP="007B37E0">
            <w:pPr>
              <w:rPr>
                <w:sz w:val="20"/>
                <w:szCs w:val="20"/>
              </w:rPr>
            </w:pPr>
            <w:r w:rsidRPr="004D41C6">
              <w:rPr>
                <w:sz w:val="20"/>
                <w:szCs w:val="20"/>
              </w:rPr>
              <w:t>i</w:t>
            </w:r>
          </w:p>
        </w:tc>
        <w:tc>
          <w:tcPr>
            <w:tcW w:w="307" w:type="pct"/>
            <w:vAlign w:val="center"/>
          </w:tcPr>
          <w:p w14:paraId="66D28AAC" w14:textId="77777777" w:rsidR="00CC68B6" w:rsidRPr="004D41C6" w:rsidRDefault="00CC68B6" w:rsidP="007B37E0">
            <w:pPr>
              <w:rPr>
                <w:b/>
                <w:bCs/>
                <w:sz w:val="20"/>
                <w:szCs w:val="20"/>
              </w:rPr>
            </w:pPr>
          </w:p>
        </w:tc>
        <w:tc>
          <w:tcPr>
            <w:tcW w:w="442" w:type="pct"/>
            <w:vAlign w:val="center"/>
          </w:tcPr>
          <w:p w14:paraId="361ED5A8" w14:textId="77777777" w:rsidR="00CC68B6" w:rsidRPr="004D41C6" w:rsidRDefault="00CC68B6" w:rsidP="007B37E0">
            <w:pPr>
              <w:rPr>
                <w:sz w:val="20"/>
                <w:szCs w:val="20"/>
              </w:rPr>
            </w:pPr>
            <w:r w:rsidRPr="004D41C6">
              <w:rPr>
                <w:sz w:val="20"/>
                <w:szCs w:val="20"/>
              </w:rPr>
              <w:t>G</w:t>
            </w:r>
          </w:p>
        </w:tc>
        <w:tc>
          <w:tcPr>
            <w:tcW w:w="503" w:type="pct"/>
            <w:gridSpan w:val="2"/>
            <w:vAlign w:val="center"/>
          </w:tcPr>
          <w:p w14:paraId="57F75A75" w14:textId="77777777" w:rsidR="00CC68B6" w:rsidRPr="004D41C6" w:rsidRDefault="00CC68B6" w:rsidP="007B37E0">
            <w:pPr>
              <w:rPr>
                <w:bCs/>
                <w:sz w:val="20"/>
                <w:szCs w:val="20"/>
              </w:rPr>
            </w:pPr>
            <w:r w:rsidRPr="004D41C6">
              <w:rPr>
                <w:bCs/>
                <w:sz w:val="20"/>
                <w:szCs w:val="20"/>
              </w:rPr>
              <w:t>С</w:t>
            </w:r>
          </w:p>
        </w:tc>
        <w:tc>
          <w:tcPr>
            <w:tcW w:w="328" w:type="pct"/>
            <w:vAlign w:val="center"/>
          </w:tcPr>
          <w:p w14:paraId="47561ED5" w14:textId="77777777" w:rsidR="00CC68B6" w:rsidRPr="004D41C6" w:rsidRDefault="00CC68B6" w:rsidP="007B37E0">
            <w:pPr>
              <w:rPr>
                <w:sz w:val="20"/>
                <w:szCs w:val="20"/>
              </w:rPr>
            </w:pPr>
            <w:r w:rsidRPr="004D41C6">
              <w:rPr>
                <w:sz w:val="20"/>
                <w:szCs w:val="20"/>
              </w:rPr>
              <w:t>В</w:t>
            </w:r>
          </w:p>
        </w:tc>
        <w:tc>
          <w:tcPr>
            <w:tcW w:w="277" w:type="pct"/>
            <w:vAlign w:val="center"/>
          </w:tcPr>
          <w:p w14:paraId="4DE9B389" w14:textId="77777777" w:rsidR="00CC68B6" w:rsidRPr="004D41C6" w:rsidRDefault="00CC68B6" w:rsidP="007B37E0">
            <w:pPr>
              <w:rPr>
                <w:sz w:val="20"/>
                <w:szCs w:val="20"/>
              </w:rPr>
            </w:pPr>
            <w:r w:rsidRPr="004D41C6">
              <w:rPr>
                <w:sz w:val="20"/>
                <w:szCs w:val="20"/>
              </w:rPr>
              <w:t>C</w:t>
            </w:r>
          </w:p>
        </w:tc>
        <w:tc>
          <w:tcPr>
            <w:tcW w:w="310" w:type="pct"/>
            <w:vAlign w:val="center"/>
          </w:tcPr>
          <w:p w14:paraId="199966AA" w14:textId="77777777" w:rsidR="00CC68B6" w:rsidRPr="004D41C6" w:rsidRDefault="00CC68B6" w:rsidP="007B37E0">
            <w:pPr>
              <w:rPr>
                <w:sz w:val="20"/>
                <w:szCs w:val="20"/>
              </w:rPr>
            </w:pPr>
            <w:r w:rsidRPr="004D41C6">
              <w:rPr>
                <w:sz w:val="20"/>
                <w:szCs w:val="20"/>
              </w:rPr>
              <w:t>С</w:t>
            </w:r>
          </w:p>
        </w:tc>
      </w:tr>
    </w:tbl>
    <w:p w14:paraId="7935D429" w14:textId="3743A787" w:rsidR="00CC68B6" w:rsidRPr="00CC68B6" w:rsidRDefault="00CC68B6" w:rsidP="007B37E0">
      <w:pPr>
        <w:rPr>
          <w:highlight w:val="cyan"/>
          <w:lang w:val="en-US"/>
        </w:rPr>
      </w:pPr>
    </w:p>
    <w:p w14:paraId="397EBC10" w14:textId="4A76427E" w:rsidR="00CC68B6" w:rsidRDefault="00CC68B6" w:rsidP="007B37E0">
      <w:pPr>
        <w:rPr>
          <w:highlight w:val="yellow"/>
          <w:lang w:val="en-US"/>
        </w:rPr>
      </w:pPr>
    </w:p>
    <w:p w14:paraId="35E1AC19" w14:textId="2D940A22" w:rsidR="00894FD2" w:rsidRDefault="00894FD2" w:rsidP="007B37E0">
      <w:pPr>
        <w:rPr>
          <w:highlight w:val="yellow"/>
        </w:rPr>
      </w:pPr>
    </w:p>
    <w:p w14:paraId="40FCFD88" w14:textId="77777777" w:rsidR="001E7B76" w:rsidRDefault="001E7B76" w:rsidP="007B37E0">
      <w:pPr>
        <w:rPr>
          <w:highlight w:val="yellow"/>
        </w:rPr>
      </w:pPr>
    </w:p>
    <w:p w14:paraId="44970F61" w14:textId="77777777" w:rsidR="001E7B76" w:rsidRPr="001E7B76" w:rsidRDefault="001E7B76" w:rsidP="007B37E0">
      <w:pPr>
        <w:rPr>
          <w:highlight w:val="yellow"/>
        </w:rPr>
      </w:pPr>
    </w:p>
    <w:p w14:paraId="23558608" w14:textId="2303A5EB" w:rsidR="00894FD2" w:rsidRDefault="00894FD2" w:rsidP="007B37E0">
      <w:pPr>
        <w:rPr>
          <w:highlight w:val="yellow"/>
          <w:lang w:val="en-US"/>
        </w:rPr>
      </w:pPr>
    </w:p>
    <w:p w14:paraId="63AB323C" w14:textId="77777777" w:rsidR="00894FD2" w:rsidRPr="00BB35A4" w:rsidRDefault="00894FD2" w:rsidP="007B37E0">
      <w:pPr>
        <w:pStyle w:val="Heading1"/>
        <w:spacing w:before="0" w:beforeAutospacing="0"/>
      </w:pPr>
      <w:bookmarkStart w:id="61" w:name="_Toc89106088"/>
      <w:bookmarkStart w:id="62" w:name="_Toc98741927"/>
      <w:bookmarkStart w:id="63" w:name="_Toc125368482"/>
      <w:bookmarkStart w:id="64" w:name="_Toc127092348"/>
      <w:r w:rsidRPr="00BB35A4">
        <w:lastRenderedPageBreak/>
        <w:t xml:space="preserve">Специфични цели за А060 </w:t>
      </w:r>
      <w:r w:rsidRPr="00BB35A4">
        <w:rPr>
          <w:i/>
          <w:iCs/>
        </w:rPr>
        <w:t>Aythya nyroca</w:t>
      </w:r>
      <w:r w:rsidRPr="00BB35A4">
        <w:t xml:space="preserve"> (белоока потапница)</w:t>
      </w:r>
      <w:bookmarkEnd w:id="61"/>
      <w:bookmarkEnd w:id="62"/>
      <w:bookmarkEnd w:id="63"/>
      <w:bookmarkEnd w:id="64"/>
    </w:p>
    <w:p w14:paraId="0E4169C8" w14:textId="77777777" w:rsidR="007B37E0" w:rsidRPr="00BB35A4" w:rsidRDefault="007B37E0" w:rsidP="007B37E0">
      <w:pPr>
        <w:rPr>
          <w:b/>
          <w:bCs/>
        </w:rPr>
      </w:pPr>
    </w:p>
    <w:p w14:paraId="39B300F6" w14:textId="43682ADE" w:rsidR="00894FD2" w:rsidRPr="00BB35A4" w:rsidRDefault="00894FD2" w:rsidP="007B37E0">
      <w:r w:rsidRPr="00BB35A4">
        <w:rPr>
          <w:b/>
          <w:bCs/>
        </w:rPr>
        <w:t>1. Кратка характеристика на вида</w:t>
      </w:r>
    </w:p>
    <w:p w14:paraId="2338BD0D" w14:textId="03124673" w:rsidR="00894FD2" w:rsidRPr="00BB35A4" w:rsidRDefault="00894FD2" w:rsidP="007B37E0">
      <w:r w:rsidRPr="00BB35A4">
        <w:t>Дължината на тялото 38-42 cm, размах на крилата: 60-67 cm. В брачно оперение мъжките са изцяло с тъмно-кестеняво оперение, по-тъмно по гърба. С бяло подопашие и бяло око. Женските са тъмнокафяви с червеникав оттенък на главата. Бяло подопашие. Окото е тъмно. При младите оперението е като възрастните женски, с тъмно око, но по-убито кафяв цвят на оперението</w:t>
      </w:r>
      <w:r w:rsidR="00BB35A4" w:rsidRPr="00BB35A4">
        <w:t xml:space="preserve"> и п</w:t>
      </w:r>
      <w:r w:rsidRPr="00BB35A4">
        <w:t>о-малко бяло подопашно петно (</w:t>
      </w:r>
      <w:r w:rsidR="007D6F25" w:rsidRPr="00BB35A4">
        <w:t>Svensson</w:t>
      </w:r>
      <w:r w:rsidR="007D6F25" w:rsidRPr="00BB35A4">
        <w:rPr>
          <w:lang w:val="en-US"/>
        </w:rPr>
        <w:t xml:space="preserve"> et al.</w:t>
      </w:r>
      <w:r w:rsidR="007D6F25" w:rsidRPr="00BB35A4">
        <w:t>, 20</w:t>
      </w:r>
      <w:r w:rsidR="007D6F25" w:rsidRPr="00BB35A4">
        <w:rPr>
          <w:lang w:val="en-US"/>
        </w:rPr>
        <w:t>09</w:t>
      </w:r>
      <w:r w:rsidRPr="00BB35A4">
        <w:t xml:space="preserve">; Нанкинов и др., 1997). </w:t>
      </w:r>
    </w:p>
    <w:p w14:paraId="23C3E276" w14:textId="77777777" w:rsidR="007B37E0" w:rsidRPr="00BB35A4" w:rsidRDefault="007B37E0" w:rsidP="007B37E0"/>
    <w:p w14:paraId="52B973D6" w14:textId="77777777" w:rsidR="00894FD2" w:rsidRPr="00BB35A4" w:rsidRDefault="00894FD2" w:rsidP="007B37E0">
      <w:r w:rsidRPr="00BB35A4">
        <w:rPr>
          <w:i/>
          <w:iCs/>
        </w:rPr>
        <w:t>Характер на пребиваване в страната</w:t>
      </w:r>
    </w:p>
    <w:p w14:paraId="2F9DC9F6" w14:textId="2CD39F43" w:rsidR="00894FD2" w:rsidRPr="00BB35A4" w:rsidRDefault="00894FD2" w:rsidP="007B37E0">
      <w:r w:rsidRPr="00BB35A4">
        <w:t>Гнездящ, мигриращ и рядко зимуващ вид за страната. Сезонни прелети извършва от септември до ноември и от началото на февруари до средата на април. Предпочита сладководни езера и блата с много тръстика, камъш и подводна растителност. По време на прелет се задържа по различни водоеми, предимно по откритите водни пространства. Някои двойки мътят и в малки заблатени участъци, стари корита и устия на реки. Гнезди сред гъсти тръстикови масиви, върху натрупани стари стебла от тръстика, върху плаващи острови, на брега на водоемите и рядко в хралупи. Гнездото е покрито със сухи растения и пух. Снася между 4 и 14 яйца, но най-често техния брой е 7-9. Снася в края на април и през май, мътенето продължава 25-27 дни.</w:t>
      </w:r>
      <w:r w:rsidRPr="00BB35A4">
        <w:rPr>
          <w:sz w:val="20"/>
        </w:rPr>
        <w:t xml:space="preserve"> </w:t>
      </w:r>
      <w:r w:rsidRPr="00BB35A4">
        <w:t xml:space="preserve">През зимата белооката потапница се среща рядко, основно във влажни зони по Черноморското крайбрежие (езера), по р. Дунав и не замръзващи язовири във вътрешността на страната (Нанкинов и др., 1997; Чешмеджиев, Петков, 2014). </w:t>
      </w:r>
    </w:p>
    <w:p w14:paraId="4D919160" w14:textId="77777777" w:rsidR="007B37E0" w:rsidRPr="00BB35A4" w:rsidRDefault="007B37E0" w:rsidP="007B37E0"/>
    <w:p w14:paraId="5359A773" w14:textId="77777777" w:rsidR="00894FD2" w:rsidRPr="00BB35A4" w:rsidRDefault="00894FD2" w:rsidP="007B37E0">
      <w:r w:rsidRPr="00BB35A4">
        <w:rPr>
          <w:i/>
          <w:iCs/>
        </w:rPr>
        <w:t xml:space="preserve">Характерно местообитание </w:t>
      </w:r>
    </w:p>
    <w:p w14:paraId="3179D2C0" w14:textId="1ABF45E5" w:rsidR="00894FD2" w:rsidRPr="00BB35A4" w:rsidRDefault="00894FD2" w:rsidP="007B37E0">
      <w:pPr>
        <w:autoSpaceDE w:val="0"/>
        <w:autoSpaceDN w:val="0"/>
        <w:adjustRightInd w:val="0"/>
      </w:pPr>
      <w:r w:rsidRPr="00BB35A4">
        <w:t>Обитава предимно по-плитки рибарници, блата и микроязовири с мозаечно разположена растителност или големи тръстикови масиви с малки водни огледала и канали, с полегати брегове и тинести плитчини и хидрофитна растителност. В България видът гнезди в различен тип еутрофни водоеми със средна дълбочина 1–1.5 м, често в напреднал етап на сукцесия, с проективно покритие на хигрофилната и хидрофитна растителност около 65% от площта на водоема. В повечето случаи в близост има друга, често по-голяма влажна зона (обикновено река), която предоставя допълнителни възможности за обитаване по време на прелета, служейки и като естествен миграционен коридор.</w:t>
      </w:r>
      <w:r w:rsidRPr="00BB35A4">
        <w:rPr>
          <w:sz w:val="20"/>
        </w:rPr>
        <w:t xml:space="preserve"> </w:t>
      </w:r>
      <w:r w:rsidRPr="00BB35A4">
        <w:t xml:space="preserve">Преобладаващите основни хигрофилни растителни видове в гнездовите местообитания са </w:t>
      </w:r>
      <w:r w:rsidRPr="00BB35A4">
        <w:rPr>
          <w:i/>
        </w:rPr>
        <w:t>Phragmites australis, Typha angustifolia, T. latifolia, Bolboschoenus sp., Schoenoplectus sp., Carex sp., Juncus sp., Butomus umbelatus</w:t>
      </w:r>
      <w:r w:rsidRPr="00BB35A4">
        <w:t xml:space="preserve"> и др., като от особена важност за гнезденето са смесените съобщества на тези видове, които се заемат от вида с предпочитание поради разнообразието в микро местообитанията при тях (</w:t>
      </w:r>
      <w:r w:rsidR="00730404" w:rsidRPr="00BB35A4">
        <w:rPr>
          <w:rFonts w:eastAsia="Lucida Sans Unicode"/>
          <w:color w:val="000000"/>
          <w:kern w:val="1"/>
          <w:lang w:eastAsia="ar-SA"/>
        </w:rPr>
        <w:t>Големански (гл. ред.), 2015</w:t>
      </w:r>
      <w:r w:rsidRPr="00BB35A4">
        <w:t>; Чешмеджиев, Петков, 2014). По време на миграции се среща в разнообразни влажни зони. При зимуване обитава езера, язовири и малки морски заливи по Черноморското крайбрежие.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0CE567D0" w14:textId="77777777" w:rsidR="007B37E0" w:rsidRPr="00BB35A4" w:rsidRDefault="007B37E0" w:rsidP="007B37E0">
      <w:pPr>
        <w:autoSpaceDE w:val="0"/>
        <w:autoSpaceDN w:val="0"/>
        <w:adjustRightInd w:val="0"/>
      </w:pPr>
    </w:p>
    <w:p w14:paraId="2996DFC6" w14:textId="77777777" w:rsidR="00894FD2" w:rsidRPr="00BB35A4" w:rsidRDefault="00894FD2" w:rsidP="007B37E0">
      <w:r w:rsidRPr="00BB35A4">
        <w:rPr>
          <w:i/>
          <w:iCs/>
        </w:rPr>
        <w:t>Хранене</w:t>
      </w:r>
    </w:p>
    <w:p w14:paraId="1C138879" w14:textId="57CC447E" w:rsidR="00894FD2" w:rsidRPr="00BB35A4" w:rsidRDefault="00894FD2" w:rsidP="007B37E0">
      <w:pPr>
        <w:autoSpaceDE w:val="0"/>
        <w:autoSpaceDN w:val="0"/>
        <w:adjustRightInd w:val="0"/>
      </w:pPr>
      <w:r w:rsidRPr="00BB35A4">
        <w:t xml:space="preserve">Белооката потапница се счита за предимно растителнояден вид. При анализ на стомашно съдържание са установени различни растения и водорасли. Освен растения в хранителния спектър влизат и много насекоми и други безгръбначни животни, както и </w:t>
      </w:r>
      <w:r w:rsidRPr="00BB35A4">
        <w:lastRenderedPageBreak/>
        <w:t>дребни гръбначни – безопашати земноводни (</w:t>
      </w:r>
      <w:r w:rsidRPr="00BB35A4">
        <w:rPr>
          <w:i/>
          <w:iCs/>
        </w:rPr>
        <w:t>Anura</w:t>
      </w:r>
      <w:r w:rsidRPr="00BB35A4">
        <w:t>) и риби (</w:t>
      </w:r>
      <w:r w:rsidRPr="00BB35A4">
        <w:rPr>
          <w:i/>
          <w:iCs/>
        </w:rPr>
        <w:t>Pisces</w:t>
      </w:r>
      <w:r w:rsidRPr="00BB35A4">
        <w:t xml:space="preserve">). Дълбочината, на която се храни видът варира от 0.30 м до 3.50 м (Чешмеджиев, Петков, 2014). </w:t>
      </w:r>
    </w:p>
    <w:p w14:paraId="526C7CE0" w14:textId="77777777" w:rsidR="007B37E0" w:rsidRPr="00BB35A4" w:rsidRDefault="007B37E0" w:rsidP="007B37E0">
      <w:pPr>
        <w:autoSpaceDE w:val="0"/>
        <w:autoSpaceDN w:val="0"/>
        <w:adjustRightInd w:val="0"/>
      </w:pPr>
    </w:p>
    <w:p w14:paraId="34673FC2" w14:textId="77777777" w:rsidR="00894FD2" w:rsidRPr="00BB35A4" w:rsidRDefault="00894FD2" w:rsidP="007B37E0">
      <w:r w:rsidRPr="00BB35A4">
        <w:rPr>
          <w:b/>
          <w:bCs/>
        </w:rPr>
        <w:t>2. Разпространение, природозащитно състояние и тенденции в популацията на вида на национално ниво</w:t>
      </w:r>
    </w:p>
    <w:p w14:paraId="7805B8FC" w14:textId="0265D6B4" w:rsidR="00894FD2" w:rsidRPr="00BB35A4" w:rsidRDefault="00894FD2" w:rsidP="007B37E0">
      <w:pPr>
        <w:autoSpaceDE w:val="0"/>
        <w:autoSpaceDN w:val="0"/>
        <w:adjustRightInd w:val="0"/>
        <w:rPr>
          <w:rFonts w:eastAsia="GroteskHSBg-Light"/>
        </w:rPr>
      </w:pPr>
      <w:r w:rsidRPr="00BB35A4">
        <w:t>В миналото белооката потапница е описвана като един от най-многобройните видове от семейство Патицови (</w:t>
      </w:r>
      <w:r w:rsidRPr="00BB35A4">
        <w:rPr>
          <w:i/>
          <w:iCs/>
        </w:rPr>
        <w:t>Anatidae</w:t>
      </w:r>
      <w:r w:rsidRPr="00BB35A4">
        <w:t xml:space="preserve">) и едва през 1994 г. е включена в списъка на световно застрашените видове. От първите десетилетия на ХХ в. местообитанията на вида са подложени на системно унищожение поради пресушаване на влажните зони и превръщането им в обработваеми земи, а по-късно – и поради замърсяване на водите. Видът е бил ловен обект и ежегодно част от птиците са били отстрелвани. Това са основните причини за намаляването му както в световен мащаб, така и у нас (Чешмеджиев, Петков, 2014). </w:t>
      </w:r>
      <w:r w:rsidRPr="00BB35A4">
        <w:rPr>
          <w:rFonts w:eastAsia="GroteskHSBg-Light"/>
        </w:rPr>
        <w:t>Към момента разпространението на вида е групово и разпръснато, главно покрай р. Дунав и прилежащите райони на Дунавската равнина, Черноморското крайбрежие, Тракийската низина и Софийското поле. Най-значими гнездовища са ез. Сребърна, рибарници Хаджи Димитрово, Калимок, о. Персин, Дуранкулашкото и Шабленското езеро и Драгоманското блато. Разпространението се влияе силно от водното ниво в гнездовите водоеми, някои от които през отделни години пресъхват. Често при изчезване на дадено находище се появяват нови наблизо</w:t>
      </w:r>
      <w:r w:rsidRPr="00BB35A4">
        <w:t xml:space="preserve"> (</w:t>
      </w:r>
      <w:r w:rsidR="00CF3906" w:rsidRPr="00BB35A4">
        <w:t>Янков (ред), 2007</w:t>
      </w:r>
      <w:r w:rsidRPr="00BB35A4">
        <w:t xml:space="preserve">). </w:t>
      </w:r>
    </w:p>
    <w:p w14:paraId="0E968EA4" w14:textId="68F43943" w:rsidR="00894FD2" w:rsidRPr="00BB35A4" w:rsidRDefault="00894FD2" w:rsidP="007B37E0">
      <w:pPr>
        <w:autoSpaceDE w:val="0"/>
        <w:autoSpaceDN w:val="0"/>
        <w:adjustRightInd w:val="0"/>
      </w:pPr>
      <w:r w:rsidRPr="00BB35A4">
        <w:t xml:space="preserve">Включен в Приложение 3 на ЗБР. Включен в Приложение 1 на Директивата за птиците. Според </w:t>
      </w:r>
      <w:r w:rsidRPr="00BB35A4">
        <w:rPr>
          <w:lang w:val="en-GB"/>
        </w:rPr>
        <w:t>IUCN</w:t>
      </w:r>
      <w:r w:rsidRPr="00BB35A4">
        <w:t xml:space="preserve"> европейската популация на вида е слабо засегнат </w:t>
      </w:r>
      <w:r w:rsidRPr="00BB35A4">
        <w:rPr>
          <w:lang w:val="en-GB"/>
        </w:rPr>
        <w:t>LC</w:t>
      </w:r>
      <w:r w:rsidRPr="00BB35A4">
        <w:t xml:space="preserve"> (</w:t>
      </w:r>
      <w:r w:rsidRPr="00BB35A4">
        <w:rPr>
          <w:lang w:val="en-GB"/>
        </w:rPr>
        <w:t>Least</w:t>
      </w:r>
      <w:r w:rsidRPr="00BB35A4">
        <w:t xml:space="preserve"> </w:t>
      </w:r>
      <w:r w:rsidRPr="00BB35A4">
        <w:rPr>
          <w:lang w:val="en-GB"/>
        </w:rPr>
        <w:t>Concern</w:t>
      </w:r>
      <w:r w:rsidRPr="00BB35A4">
        <w:t>) (2021), а в световен мащаб видът е почти застрашен – NT (</w:t>
      </w:r>
      <w:r w:rsidRPr="00BB35A4">
        <w:rPr>
          <w:lang w:val="en-GB"/>
        </w:rPr>
        <w:t>Near</w:t>
      </w:r>
      <w:r w:rsidRPr="00BB35A4">
        <w:t xml:space="preserve"> </w:t>
      </w:r>
      <w:r w:rsidRPr="00BB35A4">
        <w:rPr>
          <w:lang w:val="en-GB"/>
        </w:rPr>
        <w:t>threatened</w:t>
      </w:r>
      <w:r w:rsidRPr="00BB35A4">
        <w:t>) (2019). Включен в Червената книга на България (2015) в категорията „Уязвим вид”-VU. Има SPEC 1 категория (Staneva</w:t>
      </w:r>
      <w:r w:rsidR="00730404" w:rsidRPr="00BB35A4">
        <w:rPr>
          <w:lang w:val="en-US"/>
        </w:rPr>
        <w:t xml:space="preserve">, </w:t>
      </w:r>
      <w:r w:rsidRPr="00BB35A4">
        <w:t>Burfield comp., 2017).</w:t>
      </w:r>
    </w:p>
    <w:p w14:paraId="40EADD0E" w14:textId="54BFDFBE" w:rsidR="00894FD2" w:rsidRPr="00BB35A4" w:rsidRDefault="00894FD2" w:rsidP="007B37E0">
      <w:r w:rsidRPr="00BB35A4">
        <w:t xml:space="preserve">Съгласно Докладването от 2019 г. (за периода 2013 – 2018 г.) </w:t>
      </w:r>
      <w:r w:rsidRPr="00BB35A4">
        <w:rPr>
          <w:b/>
          <w:bCs/>
        </w:rPr>
        <w:t>националната гнездяща популация</w:t>
      </w:r>
      <w:r w:rsidRPr="00BB35A4">
        <w:t xml:space="preserve"> на вида се оценява на </w:t>
      </w:r>
      <w:r w:rsidRPr="00BB35A4">
        <w:rPr>
          <w:b/>
          <w:bCs/>
        </w:rPr>
        <w:t>120</w:t>
      </w:r>
      <w:r w:rsidR="00D71CCF" w:rsidRPr="00BB35A4">
        <w:rPr>
          <w:b/>
          <w:bCs/>
        </w:rPr>
        <w:t>-</w:t>
      </w:r>
      <w:r w:rsidRPr="00BB35A4">
        <w:rPr>
          <w:b/>
          <w:bCs/>
        </w:rPr>
        <w:t>400 двойки</w:t>
      </w:r>
      <w:r w:rsidRPr="00BB35A4">
        <w:t>. Краткосрочната тенденция на популацията (за периода 2000 – 2018 г.) е флуктуираща, променлива, а дългосрочната (за периода 1980 – 2018 г.) е намаляваща. За гнездовата популация са посочени следните заплахи: F01, М08, М07, J02, D03, F02, H01.</w:t>
      </w:r>
    </w:p>
    <w:p w14:paraId="0D2F33C3" w14:textId="5187BCAD" w:rsidR="00894FD2" w:rsidRPr="00BB35A4" w:rsidRDefault="00894FD2" w:rsidP="007B37E0">
      <w:pPr>
        <w:autoSpaceDE w:val="0"/>
        <w:autoSpaceDN w:val="0"/>
        <w:adjustRightInd w:val="0"/>
      </w:pPr>
      <w:r w:rsidRPr="00BB35A4">
        <w:rPr>
          <w:b/>
          <w:bCs/>
        </w:rPr>
        <w:t>Зимуващата популация</w:t>
      </w:r>
      <w:r w:rsidRPr="00BB35A4">
        <w:t xml:space="preserve"> е оценена на </w:t>
      </w:r>
      <w:r w:rsidRPr="00BB35A4">
        <w:rPr>
          <w:b/>
          <w:bCs/>
        </w:rPr>
        <w:t>2</w:t>
      </w:r>
      <w:r w:rsidR="00D71CCF" w:rsidRPr="00BB35A4">
        <w:rPr>
          <w:b/>
          <w:bCs/>
        </w:rPr>
        <w:t>-</w:t>
      </w:r>
      <w:r w:rsidRPr="00BB35A4">
        <w:rPr>
          <w:b/>
          <w:bCs/>
        </w:rPr>
        <w:t>40 индивида</w:t>
      </w:r>
      <w:r w:rsidRPr="00BB35A4">
        <w:t>. Краткосрочната тенденция на популацията (за периода 2000 – 2018 г.) е флуктуираща, променлива, а дългосрочната (за периода 1980 – 2018 г.) е нарастваща.</w:t>
      </w:r>
    </w:p>
    <w:p w14:paraId="66E172DD" w14:textId="26FF74D1" w:rsidR="00894FD2" w:rsidRPr="00BB35A4" w:rsidRDefault="00894FD2" w:rsidP="007B37E0">
      <w:r w:rsidRPr="00BB35A4">
        <w:rPr>
          <w:b/>
          <w:bCs/>
        </w:rPr>
        <w:t>Мигриращата национална популация</w:t>
      </w:r>
      <w:r w:rsidRPr="00BB35A4">
        <w:t xml:space="preserve"> е оценена на </w:t>
      </w:r>
      <w:r w:rsidRPr="00BB35A4">
        <w:rPr>
          <w:b/>
          <w:bCs/>
        </w:rPr>
        <w:t>320</w:t>
      </w:r>
      <w:r w:rsidR="00891674" w:rsidRPr="00BB35A4">
        <w:rPr>
          <w:b/>
          <w:bCs/>
        </w:rPr>
        <w:t>-</w:t>
      </w:r>
      <w:r w:rsidRPr="00BB35A4">
        <w:rPr>
          <w:b/>
          <w:bCs/>
        </w:rPr>
        <w:t>4000 индивида</w:t>
      </w:r>
      <w:r w:rsidRPr="00BB35A4">
        <w:t xml:space="preserve">. </w:t>
      </w:r>
    </w:p>
    <w:p w14:paraId="31314ECB" w14:textId="77777777" w:rsidR="007B37E0" w:rsidRPr="00BB35A4" w:rsidRDefault="007B37E0" w:rsidP="007B37E0"/>
    <w:p w14:paraId="72007CDF" w14:textId="77777777" w:rsidR="00894FD2" w:rsidRPr="00BB35A4" w:rsidRDefault="00894FD2" w:rsidP="007B37E0">
      <w:pPr>
        <w:rPr>
          <w:b/>
        </w:rPr>
      </w:pPr>
      <w:r w:rsidRPr="00BB35A4">
        <w:rPr>
          <w:b/>
        </w:rPr>
        <w:t>3. Състояние в специална защитена зона BG0002081 „Марица-Първомай“</w:t>
      </w:r>
    </w:p>
    <w:p w14:paraId="17C36921" w14:textId="4BA8858E" w:rsidR="00894FD2" w:rsidRPr="00BB35A4" w:rsidRDefault="00894FD2" w:rsidP="007B37E0">
      <w:r w:rsidRPr="00BB35A4">
        <w:t xml:space="preserve">Съгласно стандартния формуляр за данни на зоната вида е </w:t>
      </w:r>
      <w:r w:rsidRPr="00BB35A4">
        <w:rPr>
          <w:b/>
          <w:bCs/>
        </w:rPr>
        <w:t>зимуващ</w:t>
      </w:r>
      <w:r w:rsidRPr="00BB35A4">
        <w:t xml:space="preserve">. Зимуващата популация се оценява на </w:t>
      </w:r>
      <w:r w:rsidRPr="00BB35A4">
        <w:rPr>
          <w:b/>
          <w:bCs/>
        </w:rPr>
        <w:t>до 1 инд</w:t>
      </w:r>
      <w:r w:rsidRPr="00BB35A4">
        <w:t xml:space="preserve">., което представлява до </w:t>
      </w:r>
      <w:r w:rsidRPr="00BB35A4">
        <w:rPr>
          <w:b/>
          <w:bCs/>
        </w:rPr>
        <w:t>2,5 %</w:t>
      </w:r>
      <w:r w:rsidRPr="00BB35A4">
        <w:t xml:space="preserve"> от максималната национална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1B188130" w14:textId="77777777" w:rsidR="007B37E0" w:rsidRPr="00894FD2" w:rsidRDefault="007B37E0" w:rsidP="007B37E0">
      <w:pPr>
        <w:rPr>
          <w:highlight w:val="cyan"/>
        </w:rPr>
      </w:pPr>
    </w:p>
    <w:p w14:paraId="3EA4E30A" w14:textId="77777777" w:rsidR="00894FD2" w:rsidRPr="00C972F1" w:rsidRDefault="00894FD2" w:rsidP="007B37E0">
      <w:pPr>
        <w:rPr>
          <w:b/>
          <w:bCs/>
        </w:rPr>
      </w:pPr>
      <w:r w:rsidRPr="00C972F1">
        <w:rPr>
          <w:b/>
          <w:bCs/>
        </w:rPr>
        <w:t xml:space="preserve">4. Анализ на наличната информация </w:t>
      </w:r>
    </w:p>
    <w:p w14:paraId="56A6DE7B" w14:textId="22FCDBA9" w:rsidR="00894FD2" w:rsidRPr="00C972F1" w:rsidRDefault="00894FD2" w:rsidP="007B37E0">
      <w:r w:rsidRPr="00C972F1">
        <w:t>В ОВМ „Марица-Първомай“ вид</w:t>
      </w:r>
      <w:r w:rsidR="00993494" w:rsidRPr="00C972F1">
        <w:t>ът</w:t>
      </w:r>
      <w:r w:rsidRPr="00C972F1">
        <w:t xml:space="preserve"> е посочен с</w:t>
      </w:r>
      <w:r w:rsidR="00993494" w:rsidRPr="00C972F1">
        <w:t>ъс</w:t>
      </w:r>
      <w:r w:rsidRPr="00C972F1">
        <w:t xml:space="preserve"> зимуваща численост 0-1 инд. (Костадинова</w:t>
      </w:r>
      <w:r w:rsidR="00993494" w:rsidRPr="00C972F1">
        <w:t>,</w:t>
      </w:r>
      <w:r w:rsidRPr="00C972F1">
        <w:t xml:space="preserve"> Граматиков</w:t>
      </w:r>
      <w:r w:rsidR="002C6201" w:rsidRPr="00C972F1">
        <w:t xml:space="preserve"> (ред.)</w:t>
      </w:r>
      <w:r w:rsidRPr="00C972F1">
        <w:t>, 2007). По време на теренните проучвания през февруари 2022 г. вид</w:t>
      </w:r>
      <w:r w:rsidR="00C550E7" w:rsidRPr="00C972F1">
        <w:t>ът</w:t>
      </w:r>
      <w:r w:rsidRPr="00C972F1">
        <w:t xml:space="preserve"> не е отчетен. Данните от БДЗП за периода 2018-2022</w:t>
      </w:r>
      <w:r w:rsidR="00C550E7" w:rsidRPr="00C972F1">
        <w:t xml:space="preserve"> г. (</w:t>
      </w:r>
      <w:r w:rsidR="00C550E7" w:rsidRPr="00C972F1">
        <w:rPr>
          <w:lang w:val="en-US"/>
        </w:rPr>
        <w:t>SmartBirds)</w:t>
      </w:r>
      <w:r w:rsidRPr="00C972F1">
        <w:t xml:space="preserve"> показват, че вид</w:t>
      </w:r>
      <w:r w:rsidR="00C504D8" w:rsidRPr="00C972F1">
        <w:t>уъ</w:t>
      </w:r>
      <w:r w:rsidRPr="00C972F1">
        <w:t xml:space="preserve"> също не е наблюдаван в зоната през зимните месеци (декември-февруари). По време на </w:t>
      </w:r>
      <w:r w:rsidR="00C504D8" w:rsidRPr="00C972F1">
        <w:t>с</w:t>
      </w:r>
      <w:r w:rsidRPr="00C972F1">
        <w:t>реднозимните преброявания за периода 2017-2021 г. вид</w:t>
      </w:r>
      <w:r w:rsidR="00247669" w:rsidRPr="00C972F1">
        <w:t>ът</w:t>
      </w:r>
      <w:r w:rsidRPr="00C972F1">
        <w:t xml:space="preserve"> не </w:t>
      </w:r>
      <w:r w:rsidR="00C504D8" w:rsidRPr="00C972F1">
        <w:t xml:space="preserve">е </w:t>
      </w:r>
      <w:r w:rsidRPr="00C972F1">
        <w:t xml:space="preserve">отчетен. </w:t>
      </w:r>
    </w:p>
    <w:p w14:paraId="71AAE034" w14:textId="77777777" w:rsidR="007B37E0" w:rsidRPr="00C972F1" w:rsidRDefault="007B37E0" w:rsidP="007B37E0"/>
    <w:p w14:paraId="5AB20B72" w14:textId="77777777" w:rsidR="00894FD2" w:rsidRPr="00C972F1" w:rsidRDefault="00894FD2" w:rsidP="007B37E0">
      <w:pPr>
        <w:rPr>
          <w:b/>
          <w:bCs/>
        </w:rPr>
      </w:pPr>
      <w:r w:rsidRPr="00C972F1">
        <w:rPr>
          <w:b/>
          <w:bCs/>
        </w:rPr>
        <w:lastRenderedPageBreak/>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1134"/>
        <w:gridCol w:w="1276"/>
        <w:gridCol w:w="2825"/>
        <w:gridCol w:w="2579"/>
      </w:tblGrid>
      <w:tr w:rsidR="00894FD2" w:rsidRPr="00894FD2" w14:paraId="6539FEE5" w14:textId="77777777" w:rsidTr="002B248D">
        <w:trPr>
          <w:tblHeader/>
          <w:jc w:val="center"/>
        </w:trPr>
        <w:tc>
          <w:tcPr>
            <w:tcW w:w="1564" w:type="dxa"/>
            <w:shd w:val="clear" w:color="auto" w:fill="B6DDE8"/>
            <w:vAlign w:val="center"/>
          </w:tcPr>
          <w:p w14:paraId="7B6DEA6E" w14:textId="77777777" w:rsidR="00894FD2" w:rsidRPr="00C972F1" w:rsidRDefault="00894FD2" w:rsidP="001E7B76">
            <w:pPr>
              <w:rPr>
                <w:b/>
                <w:bCs/>
                <w:sz w:val="20"/>
              </w:rPr>
            </w:pPr>
            <w:r w:rsidRPr="00C972F1">
              <w:rPr>
                <w:b/>
                <w:bCs/>
                <w:sz w:val="20"/>
              </w:rPr>
              <w:t>Параметър</w:t>
            </w:r>
          </w:p>
        </w:tc>
        <w:tc>
          <w:tcPr>
            <w:tcW w:w="1134" w:type="dxa"/>
            <w:shd w:val="clear" w:color="auto" w:fill="B6DDE8"/>
            <w:vAlign w:val="center"/>
          </w:tcPr>
          <w:p w14:paraId="42C76BE2" w14:textId="77777777" w:rsidR="00894FD2" w:rsidRPr="00C972F1" w:rsidRDefault="00894FD2" w:rsidP="001E7B76">
            <w:pPr>
              <w:rPr>
                <w:b/>
                <w:bCs/>
                <w:sz w:val="20"/>
              </w:rPr>
            </w:pPr>
            <w:r w:rsidRPr="00C972F1">
              <w:rPr>
                <w:b/>
                <w:bCs/>
                <w:sz w:val="20"/>
              </w:rPr>
              <w:t xml:space="preserve">Мерна единица </w:t>
            </w:r>
          </w:p>
        </w:tc>
        <w:tc>
          <w:tcPr>
            <w:tcW w:w="1276" w:type="dxa"/>
            <w:shd w:val="clear" w:color="auto" w:fill="B6DDE8"/>
            <w:vAlign w:val="center"/>
          </w:tcPr>
          <w:p w14:paraId="7782828F" w14:textId="77777777" w:rsidR="00894FD2" w:rsidRPr="00C972F1" w:rsidRDefault="00894FD2" w:rsidP="001E7B76">
            <w:pPr>
              <w:rPr>
                <w:b/>
                <w:bCs/>
                <w:sz w:val="20"/>
              </w:rPr>
            </w:pPr>
            <w:r w:rsidRPr="00C972F1">
              <w:rPr>
                <w:b/>
                <w:bCs/>
                <w:sz w:val="20"/>
              </w:rPr>
              <w:t xml:space="preserve">Целева стойност </w:t>
            </w:r>
          </w:p>
        </w:tc>
        <w:tc>
          <w:tcPr>
            <w:tcW w:w="2825" w:type="dxa"/>
            <w:shd w:val="clear" w:color="auto" w:fill="B6DDE8"/>
            <w:vAlign w:val="center"/>
          </w:tcPr>
          <w:p w14:paraId="64D79066" w14:textId="77777777" w:rsidR="00894FD2" w:rsidRPr="00C972F1" w:rsidRDefault="00894FD2" w:rsidP="001E7B76">
            <w:pPr>
              <w:rPr>
                <w:b/>
                <w:bCs/>
                <w:sz w:val="20"/>
              </w:rPr>
            </w:pPr>
            <w:r w:rsidRPr="00C972F1">
              <w:rPr>
                <w:b/>
                <w:bCs/>
                <w:sz w:val="20"/>
              </w:rPr>
              <w:t xml:space="preserve">Допълнителна информация </w:t>
            </w:r>
          </w:p>
        </w:tc>
        <w:tc>
          <w:tcPr>
            <w:tcW w:w="2579" w:type="dxa"/>
            <w:shd w:val="clear" w:color="auto" w:fill="B6DDE8"/>
            <w:vAlign w:val="center"/>
          </w:tcPr>
          <w:p w14:paraId="3CCB7AFD" w14:textId="77777777" w:rsidR="00894FD2" w:rsidRPr="00C972F1" w:rsidRDefault="00894FD2" w:rsidP="001E7B76">
            <w:pPr>
              <w:rPr>
                <w:b/>
                <w:bCs/>
                <w:sz w:val="20"/>
              </w:rPr>
            </w:pPr>
            <w:r w:rsidRPr="00C972F1">
              <w:rPr>
                <w:b/>
                <w:bCs/>
                <w:sz w:val="20"/>
              </w:rPr>
              <w:t xml:space="preserve">Специфични за зоната цели за опазване </w:t>
            </w:r>
          </w:p>
        </w:tc>
      </w:tr>
      <w:tr w:rsidR="00894FD2" w:rsidRPr="00C972F1" w14:paraId="46BD309D" w14:textId="77777777" w:rsidTr="001E7B76">
        <w:trPr>
          <w:trHeight w:val="420"/>
          <w:jc w:val="center"/>
        </w:trPr>
        <w:tc>
          <w:tcPr>
            <w:tcW w:w="1564" w:type="dxa"/>
            <w:shd w:val="clear" w:color="auto" w:fill="auto"/>
          </w:tcPr>
          <w:p w14:paraId="7CF47FDD" w14:textId="77777777" w:rsidR="00894FD2" w:rsidRPr="00C972F1" w:rsidRDefault="00894FD2" w:rsidP="00C972F1">
            <w:pPr>
              <w:jc w:val="left"/>
              <w:rPr>
                <w:sz w:val="20"/>
              </w:rPr>
            </w:pPr>
            <w:r w:rsidRPr="00C972F1">
              <w:rPr>
                <w:b/>
                <w:bCs/>
                <w:sz w:val="20"/>
              </w:rPr>
              <w:t>Популация</w:t>
            </w:r>
            <w:r w:rsidRPr="00C972F1">
              <w:rPr>
                <w:sz w:val="20"/>
              </w:rPr>
              <w:t>: Размер на зимуващата популация</w:t>
            </w:r>
          </w:p>
        </w:tc>
        <w:tc>
          <w:tcPr>
            <w:tcW w:w="1134" w:type="dxa"/>
            <w:shd w:val="clear" w:color="auto" w:fill="auto"/>
          </w:tcPr>
          <w:p w14:paraId="4ADA37F9" w14:textId="77777777" w:rsidR="00894FD2" w:rsidRPr="00C972F1" w:rsidRDefault="00894FD2" w:rsidP="00C972F1">
            <w:pPr>
              <w:jc w:val="left"/>
              <w:rPr>
                <w:sz w:val="20"/>
              </w:rPr>
            </w:pPr>
            <w:r w:rsidRPr="00C972F1">
              <w:rPr>
                <w:sz w:val="20"/>
              </w:rPr>
              <w:t>Брой индивиди</w:t>
            </w:r>
          </w:p>
        </w:tc>
        <w:tc>
          <w:tcPr>
            <w:tcW w:w="1276" w:type="dxa"/>
          </w:tcPr>
          <w:p w14:paraId="30A21A82" w14:textId="10CD6C7D" w:rsidR="00894FD2" w:rsidRPr="00C972F1" w:rsidRDefault="00894FD2" w:rsidP="00C972F1">
            <w:pPr>
              <w:jc w:val="left"/>
              <w:rPr>
                <w:sz w:val="20"/>
              </w:rPr>
            </w:pPr>
            <w:r w:rsidRPr="00C972F1">
              <w:rPr>
                <w:sz w:val="20"/>
              </w:rPr>
              <w:t>0-1</w:t>
            </w:r>
          </w:p>
        </w:tc>
        <w:tc>
          <w:tcPr>
            <w:tcW w:w="2825" w:type="dxa"/>
          </w:tcPr>
          <w:p w14:paraId="55DFB8E7" w14:textId="77777777" w:rsidR="00894FD2" w:rsidRPr="00C972F1" w:rsidRDefault="00894FD2" w:rsidP="00C972F1">
            <w:pPr>
              <w:jc w:val="left"/>
              <w:rPr>
                <w:sz w:val="20"/>
                <w:szCs w:val="20"/>
              </w:rPr>
            </w:pPr>
            <w:r w:rsidRPr="00C972F1">
              <w:rPr>
                <w:sz w:val="20"/>
                <w:szCs w:val="20"/>
              </w:rPr>
              <w:t>Целевата стойност е определена на база на СФ, тъй като няма по-нова информация за вида.</w:t>
            </w:r>
          </w:p>
          <w:p w14:paraId="02C5614B" w14:textId="77777777" w:rsidR="00894FD2" w:rsidRPr="00C972F1" w:rsidRDefault="00894FD2" w:rsidP="00C972F1">
            <w:pPr>
              <w:jc w:val="left"/>
              <w:rPr>
                <w:sz w:val="20"/>
              </w:rPr>
            </w:pPr>
            <w:r w:rsidRPr="00C972F1">
              <w:rPr>
                <w:rFonts w:eastAsia="Calibri"/>
                <w:sz w:val="20"/>
                <w:szCs w:val="20"/>
              </w:rPr>
              <w:t>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w:t>
            </w:r>
          </w:p>
        </w:tc>
        <w:tc>
          <w:tcPr>
            <w:tcW w:w="2579" w:type="dxa"/>
          </w:tcPr>
          <w:p w14:paraId="693238E2" w14:textId="77777777" w:rsidR="00894FD2" w:rsidRPr="00C972F1" w:rsidRDefault="00894FD2" w:rsidP="00C972F1">
            <w:pPr>
              <w:jc w:val="left"/>
              <w:rPr>
                <w:sz w:val="20"/>
              </w:rPr>
            </w:pPr>
            <w:r w:rsidRPr="00C972F1">
              <w:rPr>
                <w:rFonts w:eastAsia="Calibri"/>
                <w:sz w:val="20"/>
                <w:szCs w:val="20"/>
              </w:rPr>
              <w:t>При средни температури около 0° С или с отрицателен знак, се очаква целевата стойност да бъде ≥ 1 инд. Поддържане на броя на зимуващите индивиди в зоната, чрез поддържане на местообитанията за търсене на храна в зоната.</w:t>
            </w:r>
          </w:p>
        </w:tc>
      </w:tr>
      <w:tr w:rsidR="00894FD2" w:rsidRPr="00C972F1" w14:paraId="776BE666" w14:textId="77777777" w:rsidTr="001E7B76">
        <w:trPr>
          <w:trHeight w:val="748"/>
          <w:jc w:val="center"/>
        </w:trPr>
        <w:tc>
          <w:tcPr>
            <w:tcW w:w="1564" w:type="dxa"/>
          </w:tcPr>
          <w:p w14:paraId="62FEC0D6" w14:textId="77777777" w:rsidR="00894FD2" w:rsidRPr="00C972F1" w:rsidRDefault="00894FD2" w:rsidP="00C972F1">
            <w:pPr>
              <w:jc w:val="left"/>
              <w:rPr>
                <w:sz w:val="20"/>
              </w:rPr>
            </w:pPr>
            <w:r w:rsidRPr="00C972F1">
              <w:rPr>
                <w:b/>
                <w:bCs/>
                <w:sz w:val="20"/>
              </w:rPr>
              <w:t>Местообитание на вида</w:t>
            </w:r>
            <w:r w:rsidRPr="00C972F1">
              <w:rPr>
                <w:sz w:val="20"/>
              </w:rPr>
              <w:t>: площ на подходящи местообитания за търсене на храна</w:t>
            </w:r>
          </w:p>
        </w:tc>
        <w:tc>
          <w:tcPr>
            <w:tcW w:w="1134" w:type="dxa"/>
          </w:tcPr>
          <w:p w14:paraId="6238CEB9" w14:textId="77777777" w:rsidR="00894FD2" w:rsidRPr="00C972F1" w:rsidRDefault="00894FD2" w:rsidP="00C972F1">
            <w:pPr>
              <w:jc w:val="left"/>
              <w:rPr>
                <w:sz w:val="20"/>
              </w:rPr>
            </w:pPr>
            <w:r w:rsidRPr="00C972F1">
              <w:rPr>
                <w:sz w:val="20"/>
              </w:rPr>
              <w:t>ha</w:t>
            </w:r>
          </w:p>
        </w:tc>
        <w:tc>
          <w:tcPr>
            <w:tcW w:w="1276" w:type="dxa"/>
          </w:tcPr>
          <w:p w14:paraId="385F6826" w14:textId="77777777" w:rsidR="00894FD2" w:rsidRPr="00C972F1" w:rsidRDefault="00894FD2" w:rsidP="00C972F1">
            <w:pPr>
              <w:jc w:val="left"/>
              <w:rPr>
                <w:sz w:val="20"/>
              </w:rPr>
            </w:pPr>
            <w:r w:rsidRPr="00C972F1">
              <w:rPr>
                <w:sz w:val="20"/>
              </w:rPr>
              <w:t xml:space="preserve">най-малко 1381 </w:t>
            </w:r>
          </w:p>
        </w:tc>
        <w:tc>
          <w:tcPr>
            <w:tcW w:w="2825" w:type="dxa"/>
          </w:tcPr>
          <w:p w14:paraId="3F2B4495" w14:textId="77777777" w:rsidR="00894FD2" w:rsidRPr="00C972F1" w:rsidRDefault="00894FD2" w:rsidP="00C972F1">
            <w:pPr>
              <w:jc w:val="left"/>
              <w:rPr>
                <w:sz w:val="20"/>
              </w:rPr>
            </w:pPr>
            <w:r w:rsidRPr="00C972F1">
              <w:rPr>
                <w:sz w:val="20"/>
              </w:rPr>
              <w:t>Площта е определена на база на % участие на следните местообитания в зоната: N06-вътрешни водни тела. Тяхната обща площ е 1381 ha.</w:t>
            </w:r>
          </w:p>
        </w:tc>
        <w:tc>
          <w:tcPr>
            <w:tcW w:w="2579" w:type="dxa"/>
          </w:tcPr>
          <w:p w14:paraId="79F2EC9B" w14:textId="77777777" w:rsidR="00894FD2" w:rsidRPr="00C972F1" w:rsidRDefault="00894FD2" w:rsidP="00C972F1">
            <w:pPr>
              <w:jc w:val="left"/>
              <w:rPr>
                <w:sz w:val="20"/>
              </w:rPr>
            </w:pPr>
            <w:r w:rsidRPr="00C972F1">
              <w:rPr>
                <w:sz w:val="20"/>
              </w:rPr>
              <w:t>Запазване и поддържане на площта на подходящите местообитания за вида зоната в размер от най-малко 1381 ha.</w:t>
            </w:r>
          </w:p>
        </w:tc>
      </w:tr>
      <w:tr w:rsidR="00894FD2" w:rsidRPr="00C972F1" w14:paraId="5CC7081B" w14:textId="77777777" w:rsidTr="001E7B76">
        <w:trPr>
          <w:trHeight w:val="748"/>
          <w:jc w:val="center"/>
        </w:trPr>
        <w:tc>
          <w:tcPr>
            <w:tcW w:w="1564" w:type="dxa"/>
          </w:tcPr>
          <w:p w14:paraId="0172CD12" w14:textId="77777777" w:rsidR="00894FD2" w:rsidRPr="00C972F1" w:rsidRDefault="00894FD2" w:rsidP="00C972F1">
            <w:pPr>
              <w:jc w:val="left"/>
              <w:rPr>
                <w:sz w:val="20"/>
                <w:szCs w:val="20"/>
              </w:rPr>
            </w:pPr>
            <w:r w:rsidRPr="00C972F1">
              <w:rPr>
                <w:b/>
                <w:bCs/>
                <w:sz w:val="20"/>
                <w:szCs w:val="20"/>
              </w:rPr>
              <w:t xml:space="preserve">Местообитание на вида: </w:t>
            </w:r>
            <w:r w:rsidRPr="00C972F1">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34" w:type="dxa"/>
          </w:tcPr>
          <w:p w14:paraId="2C31E250" w14:textId="77777777" w:rsidR="00894FD2" w:rsidRPr="00C972F1" w:rsidRDefault="00894FD2" w:rsidP="00C972F1">
            <w:pPr>
              <w:jc w:val="left"/>
              <w:rPr>
                <w:sz w:val="20"/>
                <w:szCs w:val="20"/>
              </w:rPr>
            </w:pPr>
            <w:r w:rsidRPr="00C972F1">
              <w:rPr>
                <w:sz w:val="20"/>
                <w:szCs w:val="20"/>
              </w:rPr>
              <w:t>5 степенна скала за екологично състояние</w:t>
            </w:r>
          </w:p>
        </w:tc>
        <w:tc>
          <w:tcPr>
            <w:tcW w:w="1276" w:type="dxa"/>
          </w:tcPr>
          <w:p w14:paraId="10C3E870" w14:textId="77777777" w:rsidR="00894FD2" w:rsidRPr="00C972F1" w:rsidRDefault="00894FD2" w:rsidP="00C972F1">
            <w:pPr>
              <w:jc w:val="left"/>
              <w:rPr>
                <w:sz w:val="20"/>
                <w:szCs w:val="20"/>
              </w:rPr>
            </w:pPr>
            <w:r w:rsidRPr="00C972F1">
              <w:rPr>
                <w:sz w:val="20"/>
                <w:szCs w:val="20"/>
              </w:rPr>
              <w:t>1-Отлично/2-Добро</w:t>
            </w:r>
          </w:p>
        </w:tc>
        <w:tc>
          <w:tcPr>
            <w:tcW w:w="2825" w:type="dxa"/>
          </w:tcPr>
          <w:p w14:paraId="46B8D9B4" w14:textId="77777777" w:rsidR="00894FD2" w:rsidRPr="00C972F1" w:rsidRDefault="00894FD2" w:rsidP="00C972F1">
            <w:pPr>
              <w:jc w:val="left"/>
              <w:rPr>
                <w:sz w:val="20"/>
              </w:rPr>
            </w:pPr>
            <w:r w:rsidRPr="00C972F1">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894FD2" w:rsidRPr="00C972F1" w14:paraId="4B237F61"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3C84BBC0" w14:textId="77777777" w:rsidR="00894FD2" w:rsidRPr="00C972F1" w:rsidRDefault="00894FD2" w:rsidP="00C972F1">
                  <w:pPr>
                    <w:jc w:val="left"/>
                    <w:rPr>
                      <w:b/>
                      <w:bCs/>
                      <w:sz w:val="20"/>
                    </w:rPr>
                  </w:pPr>
                  <w:r w:rsidRPr="00C972F1">
                    <w:rPr>
                      <w:b/>
                      <w:bCs/>
                      <w:sz w:val="20"/>
                    </w:rPr>
                    <w:t>Екологично състояние</w:t>
                  </w:r>
                </w:p>
              </w:tc>
            </w:tr>
            <w:tr w:rsidR="00894FD2" w:rsidRPr="00C972F1" w14:paraId="78D804A0"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BDA82C8" w14:textId="77777777" w:rsidR="00894FD2" w:rsidRPr="00C972F1" w:rsidRDefault="00894FD2" w:rsidP="00C972F1">
                  <w:pPr>
                    <w:jc w:val="left"/>
                    <w:rPr>
                      <w:sz w:val="20"/>
                    </w:rPr>
                  </w:pPr>
                  <w:r w:rsidRPr="00C972F1">
                    <w:rPr>
                      <w:sz w:val="20"/>
                    </w:rPr>
                    <w:t>1-Отлично</w:t>
                  </w:r>
                </w:p>
              </w:tc>
            </w:tr>
            <w:tr w:rsidR="00894FD2" w:rsidRPr="00C972F1" w14:paraId="4B8FB125"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12366364" w14:textId="77777777" w:rsidR="00894FD2" w:rsidRPr="00C972F1" w:rsidRDefault="00894FD2" w:rsidP="00C972F1">
                  <w:pPr>
                    <w:jc w:val="left"/>
                    <w:rPr>
                      <w:sz w:val="20"/>
                    </w:rPr>
                  </w:pPr>
                  <w:r w:rsidRPr="00C972F1">
                    <w:rPr>
                      <w:sz w:val="20"/>
                    </w:rPr>
                    <w:t>2-Добро</w:t>
                  </w:r>
                </w:p>
              </w:tc>
            </w:tr>
            <w:tr w:rsidR="00894FD2" w:rsidRPr="00C972F1" w14:paraId="236BAF88"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28BACA9" w14:textId="77777777" w:rsidR="00894FD2" w:rsidRPr="00C972F1" w:rsidRDefault="00894FD2" w:rsidP="00C972F1">
                  <w:pPr>
                    <w:jc w:val="left"/>
                    <w:rPr>
                      <w:sz w:val="20"/>
                    </w:rPr>
                  </w:pPr>
                  <w:r w:rsidRPr="00C972F1">
                    <w:rPr>
                      <w:sz w:val="20"/>
                    </w:rPr>
                    <w:t>3-Умерено</w:t>
                  </w:r>
                </w:p>
              </w:tc>
            </w:tr>
            <w:tr w:rsidR="00894FD2" w:rsidRPr="00C972F1" w14:paraId="402C77CD"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539A99A" w14:textId="77777777" w:rsidR="00894FD2" w:rsidRPr="00C972F1" w:rsidRDefault="00894FD2" w:rsidP="00C972F1">
                  <w:pPr>
                    <w:jc w:val="left"/>
                    <w:rPr>
                      <w:sz w:val="20"/>
                    </w:rPr>
                  </w:pPr>
                  <w:r w:rsidRPr="00C972F1">
                    <w:rPr>
                      <w:sz w:val="20"/>
                    </w:rPr>
                    <w:t>4-Лошо</w:t>
                  </w:r>
                </w:p>
              </w:tc>
            </w:tr>
            <w:tr w:rsidR="00894FD2" w:rsidRPr="00C972F1" w14:paraId="6E9A278C"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04FCBAE2" w14:textId="77777777" w:rsidR="00894FD2" w:rsidRPr="00C972F1" w:rsidRDefault="00894FD2" w:rsidP="00C972F1">
                  <w:pPr>
                    <w:jc w:val="left"/>
                    <w:rPr>
                      <w:sz w:val="20"/>
                    </w:rPr>
                  </w:pPr>
                  <w:r w:rsidRPr="00C972F1">
                    <w:rPr>
                      <w:sz w:val="20"/>
                    </w:rPr>
                    <w:t>5-Много лошо</w:t>
                  </w:r>
                </w:p>
              </w:tc>
            </w:tr>
          </w:tbl>
          <w:p w14:paraId="2AEC0F96" w14:textId="36E1EF8C" w:rsidR="00894FD2" w:rsidRPr="00C972F1" w:rsidRDefault="00894FD2" w:rsidP="00C972F1">
            <w:pPr>
              <w:jc w:val="left"/>
              <w:rPr>
                <w:sz w:val="20"/>
                <w:szCs w:val="20"/>
              </w:rPr>
            </w:pPr>
            <w:r w:rsidRPr="00C972F1">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D55341">
              <w:rPr>
                <w:sz w:val="20"/>
              </w:rPr>
              <w:t>умерено</w:t>
            </w:r>
            <w:r w:rsidRPr="00C972F1">
              <w:rPr>
                <w:sz w:val="20"/>
              </w:rPr>
              <w:t xml:space="preserve"> (3).</w:t>
            </w:r>
          </w:p>
        </w:tc>
        <w:tc>
          <w:tcPr>
            <w:tcW w:w="2579" w:type="dxa"/>
          </w:tcPr>
          <w:p w14:paraId="3D1EAC5C" w14:textId="77777777" w:rsidR="00894FD2" w:rsidRPr="00C972F1" w:rsidRDefault="00894FD2" w:rsidP="00C972F1">
            <w:pPr>
              <w:jc w:val="left"/>
              <w:rPr>
                <w:sz w:val="20"/>
                <w:szCs w:val="20"/>
              </w:rPr>
            </w:pPr>
            <w:r w:rsidRPr="00C972F1">
              <w:rPr>
                <w:sz w:val="20"/>
                <w:szCs w:val="20"/>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502C1052" w14:textId="77777777" w:rsidR="007B37E0" w:rsidRPr="00C972F1" w:rsidRDefault="007B37E0" w:rsidP="007B37E0">
      <w:pPr>
        <w:rPr>
          <w:b/>
        </w:rPr>
      </w:pPr>
    </w:p>
    <w:p w14:paraId="5A8EE6F9" w14:textId="38D7F703" w:rsidR="00894FD2" w:rsidRPr="00C972F1" w:rsidRDefault="00894FD2" w:rsidP="007B37E0">
      <w:pPr>
        <w:rPr>
          <w:b/>
          <w:bCs/>
        </w:rPr>
      </w:pPr>
      <w:r w:rsidRPr="00C972F1">
        <w:rPr>
          <w:b/>
        </w:rPr>
        <w:t xml:space="preserve">6. Необходимост от промени в СЗЗ </w:t>
      </w:r>
      <w:r w:rsidRPr="00C972F1">
        <w:rPr>
          <w:b/>
          <w:bCs/>
        </w:rPr>
        <w:t>BG000</w:t>
      </w:r>
      <w:r w:rsidRPr="00C972F1">
        <w:rPr>
          <w:b/>
          <w:bCs/>
          <w:lang w:val="ru-RU"/>
        </w:rPr>
        <w:t>2081</w:t>
      </w:r>
      <w:r w:rsidRPr="00C972F1">
        <w:rPr>
          <w:b/>
          <w:bCs/>
        </w:rPr>
        <w:t xml:space="preserve"> „Марица-Първомай“</w:t>
      </w:r>
    </w:p>
    <w:p w14:paraId="373FBF44" w14:textId="14AFA38B" w:rsidR="00894FD2" w:rsidRPr="00C972F1" w:rsidRDefault="00894FD2" w:rsidP="007B37E0">
      <w:r w:rsidRPr="00C972F1">
        <w:t xml:space="preserve">На този етап не </w:t>
      </w:r>
      <w:r w:rsidR="00C972F1" w:rsidRPr="00C972F1">
        <w:t>се налагат</w:t>
      </w:r>
      <w:r w:rsidRPr="00C972F1">
        <w:t xml:space="preserve"> промени в СФ</w:t>
      </w:r>
      <w:r w:rsidR="00D55341">
        <w:t>Д</w:t>
      </w:r>
      <w:r w:rsidRPr="00C972F1">
        <w:t xml:space="preserve"> за вида.</w:t>
      </w:r>
    </w:p>
    <w:p w14:paraId="5E00E702" w14:textId="77777777" w:rsidR="00894FD2" w:rsidRPr="00C972F1" w:rsidRDefault="00894FD2" w:rsidP="00B57BF0">
      <w:pPr>
        <w:rPr>
          <w:lang w:val="en-US"/>
        </w:rPr>
      </w:pPr>
    </w:p>
    <w:p w14:paraId="2999F6E6" w14:textId="4BB8FEA4" w:rsidR="00CC68B6" w:rsidRDefault="00CC68B6" w:rsidP="00B57BF0">
      <w:pPr>
        <w:rPr>
          <w:lang w:val="en-US"/>
        </w:rPr>
      </w:pPr>
    </w:p>
    <w:p w14:paraId="130DC268" w14:textId="77777777" w:rsidR="00B57BF0" w:rsidRDefault="00B57BF0" w:rsidP="00B57BF0"/>
    <w:p w14:paraId="7235CA9C" w14:textId="77777777" w:rsidR="001E7B76" w:rsidRDefault="001E7B76" w:rsidP="00B57BF0"/>
    <w:p w14:paraId="14AAC2BA" w14:textId="77777777" w:rsidR="001E7B76" w:rsidRDefault="001E7B76" w:rsidP="00B57BF0"/>
    <w:p w14:paraId="75FD1D61" w14:textId="77777777" w:rsidR="001E7B76" w:rsidRPr="001E7B76" w:rsidRDefault="001E7B76" w:rsidP="00B57BF0"/>
    <w:p w14:paraId="2F0A3F55" w14:textId="1CB11EEB" w:rsidR="006F1884" w:rsidRDefault="006F1884" w:rsidP="00B57BF0">
      <w:pPr>
        <w:rPr>
          <w:lang w:val="en-US"/>
        </w:rPr>
      </w:pPr>
    </w:p>
    <w:p w14:paraId="04BB4D53" w14:textId="77777777" w:rsidR="006F1884" w:rsidRPr="00AA6119" w:rsidRDefault="006F1884" w:rsidP="00B57BF0">
      <w:pPr>
        <w:jc w:val="center"/>
        <w:outlineLvl w:val="0"/>
        <w:rPr>
          <w:b/>
          <w:bCs/>
          <w:color w:val="2E74B5"/>
          <w:kern w:val="36"/>
          <w:sz w:val="28"/>
          <w:szCs w:val="48"/>
        </w:rPr>
      </w:pPr>
      <w:bookmarkStart w:id="65" w:name="_Toc127092349"/>
      <w:r w:rsidRPr="00AA6119">
        <w:rPr>
          <w:b/>
          <w:bCs/>
          <w:color w:val="2E74B5"/>
          <w:kern w:val="36"/>
          <w:sz w:val="28"/>
          <w:szCs w:val="48"/>
        </w:rPr>
        <w:lastRenderedPageBreak/>
        <w:t xml:space="preserve">Специфични цели за A073 </w:t>
      </w:r>
      <w:r w:rsidRPr="00AA6119">
        <w:rPr>
          <w:b/>
          <w:bCs/>
          <w:i/>
          <w:iCs/>
          <w:color w:val="2E74B5"/>
          <w:kern w:val="36"/>
          <w:sz w:val="28"/>
          <w:szCs w:val="48"/>
          <w:lang w:val="en-US"/>
        </w:rPr>
        <w:t>Milvus migrans</w:t>
      </w:r>
      <w:r w:rsidRPr="00AA6119">
        <w:rPr>
          <w:b/>
          <w:bCs/>
          <w:color w:val="2E74B5"/>
          <w:kern w:val="36"/>
          <w:sz w:val="28"/>
          <w:szCs w:val="48"/>
        </w:rPr>
        <w:t xml:space="preserve"> (черна каня)</w:t>
      </w:r>
      <w:bookmarkEnd w:id="65"/>
    </w:p>
    <w:p w14:paraId="2092124A" w14:textId="77777777" w:rsidR="006F1884" w:rsidRPr="00AA6119" w:rsidRDefault="006F1884" w:rsidP="00B57BF0">
      <w:pPr>
        <w:jc w:val="center"/>
        <w:outlineLvl w:val="0"/>
        <w:rPr>
          <w:b/>
          <w:bCs/>
          <w:color w:val="2E74B5"/>
          <w:kern w:val="36"/>
          <w:sz w:val="28"/>
          <w:szCs w:val="48"/>
        </w:rPr>
      </w:pPr>
    </w:p>
    <w:p w14:paraId="1ED47002" w14:textId="77777777" w:rsidR="006F1884" w:rsidRPr="00AA6119" w:rsidRDefault="006F1884" w:rsidP="00B57BF0">
      <w:pPr>
        <w:rPr>
          <w:b/>
          <w:bCs/>
          <w:kern w:val="36"/>
        </w:rPr>
      </w:pPr>
      <w:r w:rsidRPr="00AA6119">
        <w:rPr>
          <w:b/>
          <w:bCs/>
          <w:kern w:val="36"/>
        </w:rPr>
        <w:t>1. Кратка характеристика на вида</w:t>
      </w:r>
    </w:p>
    <w:p w14:paraId="56D9CF5F" w14:textId="77777777" w:rsidR="006F1884" w:rsidRPr="00AA6119" w:rsidRDefault="006F1884" w:rsidP="00B57BF0">
      <w:r w:rsidRPr="00AA6119">
        <w:t>Дължина на тялото: 55-60 сm, размах на крилата: 165-175 сm. Възрастните са тъмнокафяви с дълги тесни крила, опашката е слабо врязана, много по-рядко равна или по изключение заоблена. Главата е белезникаво-сива, гърлото е белезникаво, а клюнът е черен. Восковицата и краката са жълти. Лети с плавни махове. Често се рее и прави широки кръгове. Отличава се от червената каня по слабо врязаната опашка, липсата на големи бели петна отдолу на крилата (не много сигурен диагностичен белег) и по-дребните размери (Симеонов и др., 1990; Мичев и др., 2012).</w:t>
      </w:r>
    </w:p>
    <w:p w14:paraId="7CF556C2" w14:textId="77777777" w:rsidR="006F1884" w:rsidRPr="00AA6119" w:rsidRDefault="006F1884" w:rsidP="00B57BF0"/>
    <w:p w14:paraId="6B0E5C37" w14:textId="77777777" w:rsidR="006F1884" w:rsidRPr="00AA6119" w:rsidRDefault="006F1884" w:rsidP="00B57BF0">
      <w:pPr>
        <w:rPr>
          <w:b/>
          <w:bCs/>
        </w:rPr>
      </w:pPr>
      <w:r w:rsidRPr="00AA6119">
        <w:rPr>
          <w:rFonts w:eastAsiaTheme="majorEastAsia"/>
          <w:b/>
          <w:bCs/>
          <w:lang w:val="en-US"/>
        </w:rPr>
        <w:t>2. Характер на пребиваване в страната</w:t>
      </w:r>
      <w:r w:rsidRPr="00AA6119">
        <w:rPr>
          <w:b/>
          <w:bCs/>
        </w:rPr>
        <w:t xml:space="preserve"> </w:t>
      </w:r>
    </w:p>
    <w:p w14:paraId="20F4A10B" w14:textId="77777777" w:rsidR="006F1884" w:rsidRPr="00AA6119" w:rsidRDefault="006F1884" w:rsidP="00B57BF0">
      <w:r w:rsidRPr="00AA6119">
        <w:t>Гнездещо-прелетен, преминаващ и отчасти зимуващ вид за страната. Пролетния прелет е от началото на март до средата на май. Есенният прелет е от началото на август до първата десетдневка на октомври (Симеонов и др., 1990). През размножителния сезон е най-често по р. Дунав и притоците му, поречието на реките Марица, Тунджа и техните притоци, Сакар, Дервентски възвишения. По време на скитания и миграции е отбелязвана навсякъде из страната, но по-значима е миграцията по Черноморското крайбрежие. Гнезди поединично или в разредени колонии до 30 двойки. Събира се на групи по време на хранене, скитане, почивка и миграция (</w:t>
      </w:r>
      <w:r w:rsidRPr="00AA6119">
        <w:rPr>
          <w:rFonts w:eastAsia="Lucida Sans Unicode"/>
          <w:color w:val="000000"/>
          <w:kern w:val="1"/>
          <w:lang w:eastAsia="ar-SA"/>
        </w:rPr>
        <w:t>Големански (гл. ред.), 2015</w:t>
      </w:r>
      <w:r w:rsidRPr="00AA6119">
        <w:t>).</w:t>
      </w:r>
    </w:p>
    <w:p w14:paraId="63D2EE99" w14:textId="77777777" w:rsidR="006F1884" w:rsidRPr="00AA6119" w:rsidRDefault="006F1884" w:rsidP="00B57BF0"/>
    <w:p w14:paraId="2E1847FD" w14:textId="77777777" w:rsidR="006F1884" w:rsidRPr="00AA6119" w:rsidRDefault="006F1884" w:rsidP="00B57BF0">
      <w:pPr>
        <w:rPr>
          <w:i/>
          <w:iCs/>
        </w:rPr>
      </w:pPr>
      <w:r w:rsidRPr="00AA6119">
        <w:rPr>
          <w:i/>
          <w:iCs/>
        </w:rPr>
        <w:t>Характеристика на местообитанието</w:t>
      </w:r>
    </w:p>
    <w:p w14:paraId="748E77AB" w14:textId="079C785E" w:rsidR="006F1884" w:rsidRPr="00AA6119" w:rsidRDefault="006F1884" w:rsidP="00B57BF0">
      <w:r w:rsidRPr="00AA6119">
        <w:t>Обитава гори и групи дървета в големи речни долини, по Черноморск</w:t>
      </w:r>
      <w:r w:rsidR="00C36DAD">
        <w:t>ото</w:t>
      </w:r>
      <w:r w:rsidRPr="00AA6119">
        <w:t xml:space="preserve"> крайбрежие и край изкуствени водоеми. През зимата се среща и в открити пространства в равнини (Симеонов и др., 1990). Гнезди в алувиални и много влажни гори и храсталаци и широколистни листопадни гори, по-рядко – в ивици дървета, храсти и мозайки от тях, обикновено в близост до по-големи реки и други влажни зони. Използва стари гнезда на мишелови (</w:t>
      </w:r>
      <w:r w:rsidRPr="00AA6119">
        <w:rPr>
          <w:i/>
          <w:iCs/>
        </w:rPr>
        <w:t>Buteo buteo</w:t>
      </w:r>
      <w:r w:rsidRPr="00AA6119">
        <w:t>) или гарвани (</w:t>
      </w:r>
      <w:r w:rsidRPr="00AA6119">
        <w:rPr>
          <w:i/>
          <w:iCs/>
        </w:rPr>
        <w:t>Corvus corax</w:t>
      </w:r>
      <w:r w:rsidRPr="00AA6119">
        <w:t>). Повечето двойки имат няколко алтернативни места за гнездене (Cramp, Simmons, 2004; Янков</w:t>
      </w:r>
      <w:r w:rsidR="00824330" w:rsidRPr="00AA6119">
        <w:t xml:space="preserve"> (</w:t>
      </w:r>
      <w:r w:rsidRPr="00AA6119">
        <w:t>отг. ред.</w:t>
      </w:r>
      <w:r w:rsidR="00824330" w:rsidRPr="00AA6119">
        <w:t>)</w:t>
      </w:r>
      <w:r w:rsidRPr="00AA6119">
        <w:t>, 2007). Средната гнездова плътност на вида варира между 1 и 20 двойки/100 km</w:t>
      </w:r>
      <w:r w:rsidRPr="00AA6119">
        <w:rPr>
          <w:vertAlign w:val="superscript"/>
        </w:rPr>
        <w:t>2</w:t>
      </w:r>
      <w:r w:rsidRPr="00AA6119">
        <w:t xml:space="preserve"> (Maciorowski et al., 2021). Според едно изследване в южна Испания (Tanferna et al., 2013) средната територия на отделните индивиди е 153.3 km</w:t>
      </w:r>
      <w:r w:rsidRPr="00AA6119">
        <w:rPr>
          <w:vertAlign w:val="superscript"/>
        </w:rPr>
        <w:t>2</w:t>
      </w:r>
      <w:r w:rsidRPr="00AA6119">
        <w:t xml:space="preserve">. Гнездящите мъжки и женски индивиди предпочитат влажни зони, горско-земеделски местообитания и храсталаци. Подходящи местообитания за гнездене според Директивата за хабитатите вероятно са 91E0, 91F0 (може би и други широколистни гори); открити местообитания за търсене на храна – естествени и полуестествени тревни формации и обработваеми зони (Кавръкова и др., 2009). </w:t>
      </w:r>
    </w:p>
    <w:p w14:paraId="1891D542" w14:textId="77777777" w:rsidR="006F1884" w:rsidRPr="00AA6119" w:rsidRDefault="006F1884" w:rsidP="00B57BF0"/>
    <w:p w14:paraId="2DAEFB73" w14:textId="77777777" w:rsidR="006F1884" w:rsidRPr="00AA6119" w:rsidRDefault="006F1884" w:rsidP="00B57BF0">
      <w:pPr>
        <w:rPr>
          <w:i/>
          <w:iCs/>
        </w:rPr>
      </w:pPr>
      <w:r w:rsidRPr="00AA6119">
        <w:rPr>
          <w:i/>
          <w:iCs/>
        </w:rPr>
        <w:t>Хранене</w:t>
      </w:r>
    </w:p>
    <w:p w14:paraId="2CF146A4" w14:textId="77777777" w:rsidR="006F1884" w:rsidRPr="00AA6119" w:rsidRDefault="006F1884" w:rsidP="00B57BF0">
      <w:r w:rsidRPr="00AA6119">
        <w:t>Полифаг, храни се с мърша, често отнема плячката на други птици, лови насекоми и дребни гръбначни животни (</w:t>
      </w:r>
      <w:r w:rsidRPr="00AA6119">
        <w:rPr>
          <w:rFonts w:eastAsia="Lucida Sans Unicode"/>
          <w:color w:val="000000"/>
          <w:kern w:val="1"/>
          <w:lang w:eastAsia="ar-SA"/>
        </w:rPr>
        <w:t>Големански (гл. ред.), 2015</w:t>
      </w:r>
      <w:r w:rsidRPr="00AA6119">
        <w:t>). В стомашното съдържание на български птици са установени: сива полевка, обикновена горска мишка, белокоремна белозъбка, водна жаба, зелен гущер, торен бръмбар, бръмбар бегач и др. (Симеонов и др., 1990).</w:t>
      </w:r>
    </w:p>
    <w:p w14:paraId="3F2FCF94" w14:textId="77777777" w:rsidR="006F1884" w:rsidRPr="00AA6119" w:rsidRDefault="006F1884" w:rsidP="00B57BF0"/>
    <w:p w14:paraId="283B3DFA" w14:textId="77777777" w:rsidR="006F1884" w:rsidRPr="00AA6119" w:rsidRDefault="006F1884" w:rsidP="00B57BF0">
      <w:pPr>
        <w:rPr>
          <w:b/>
          <w:bCs/>
        </w:rPr>
      </w:pPr>
      <w:r w:rsidRPr="00AA6119">
        <w:rPr>
          <w:b/>
          <w:bCs/>
        </w:rPr>
        <w:t>2. Разпространение, природозащитно състояние и тенденции в популацията на вида на национално ниво</w:t>
      </w:r>
    </w:p>
    <w:p w14:paraId="03C5782A" w14:textId="48A85A1C" w:rsidR="006F1884" w:rsidRPr="00D45EED" w:rsidRDefault="006F1884" w:rsidP="00B57BF0">
      <w:pPr>
        <w:rPr>
          <w:bCs/>
        </w:rPr>
      </w:pPr>
      <w:r w:rsidRPr="00D45EED">
        <w:rPr>
          <w:bCs/>
        </w:rPr>
        <w:t xml:space="preserve">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С най-плътно разположени находища в района между Източните Родопи, Източна </w:t>
      </w:r>
      <w:r w:rsidRPr="00D45EED">
        <w:rPr>
          <w:bCs/>
        </w:rPr>
        <w:lastRenderedPageBreak/>
        <w:t xml:space="preserve">Стара планина и Странджа, където </w:t>
      </w:r>
      <w:r w:rsidR="00533FF2">
        <w:rPr>
          <w:bCs/>
        </w:rPr>
        <w:t xml:space="preserve">има няколко </w:t>
      </w:r>
      <w:r w:rsidRPr="00D45EED">
        <w:rPr>
          <w:bCs/>
        </w:rPr>
        <w:t>по-големи реки</w:t>
      </w:r>
      <w:r w:rsidR="00533FF2">
        <w:rPr>
          <w:bCs/>
        </w:rPr>
        <w:t xml:space="preserve">, </w:t>
      </w:r>
      <w:r w:rsidRPr="00D45EED">
        <w:rPr>
          <w:bCs/>
        </w:rPr>
        <w:t xml:space="preserve">над 1000 микроязовира, няколко язовира и други водоеми. Почти напълно отсъства от Западна България и Черноморското крайбрежие (Янков </w:t>
      </w:r>
      <w:r w:rsidR="00533FF2">
        <w:rPr>
          <w:bCs/>
        </w:rPr>
        <w:t>(</w:t>
      </w:r>
      <w:r w:rsidRPr="00D45EED">
        <w:rPr>
          <w:bCs/>
        </w:rPr>
        <w:t>отг. ред.</w:t>
      </w:r>
      <w:r w:rsidR="00533FF2">
        <w:rPr>
          <w:bCs/>
        </w:rPr>
        <w:t>)</w:t>
      </w:r>
      <w:r w:rsidRPr="00D45EED">
        <w:rPr>
          <w:bCs/>
        </w:rPr>
        <w:t>, 2007).</w:t>
      </w:r>
    </w:p>
    <w:p w14:paraId="499F9CA7" w14:textId="77777777" w:rsidR="006F1884" w:rsidRPr="00D45EED" w:rsidRDefault="006F1884" w:rsidP="00B57BF0">
      <w:pPr>
        <w:rPr>
          <w:bCs/>
        </w:rPr>
      </w:pPr>
      <w:r w:rsidRPr="00D45EED">
        <w:rPr>
          <w:bCs/>
        </w:rPr>
        <w:t>Защитен вид на територията на цялата страна - Приложение 2 и 3 на ЗБР. Включен в Приложение 1 на Директивата за птиците. Според IUCN 2021 видът е с категория „слабо засегнат“ - LC (Least Concern) за територията на континентална Европа и за света. Включен в SPEC 3</w:t>
      </w:r>
      <w:r w:rsidRPr="00D45EED">
        <w:t xml:space="preserve"> категория (Staneva, Burfield, comp., 2017).</w:t>
      </w:r>
      <w:r w:rsidRPr="00D45EED">
        <w:rPr>
          <w:bCs/>
        </w:rPr>
        <w:t xml:space="preserve"> Включен е в Червената книга на Р България (2015) в категория уязвим (VU).</w:t>
      </w:r>
    </w:p>
    <w:p w14:paraId="0B4991C1" w14:textId="77777777" w:rsidR="006F1884" w:rsidRPr="00D45EED" w:rsidRDefault="006F1884" w:rsidP="00B57BF0">
      <w:pPr>
        <w:rPr>
          <w:bCs/>
        </w:rPr>
      </w:pPr>
      <w:r w:rsidRPr="00D45EED">
        <w:rPr>
          <w:bCs/>
        </w:rPr>
        <w:t xml:space="preserve">Съгласно Докладването от 2019 г. (за периода 2013 – 2018 г.) националната </w:t>
      </w:r>
      <w:r w:rsidRPr="00D45EED">
        <w:rPr>
          <w:b/>
        </w:rPr>
        <w:t>гнездяща популация</w:t>
      </w:r>
      <w:r w:rsidRPr="00D45EED">
        <w:rPr>
          <w:bCs/>
        </w:rPr>
        <w:t xml:space="preserve"> на вида се оценява на </w:t>
      </w:r>
      <w:r w:rsidRPr="00D45EED">
        <w:rPr>
          <w:b/>
        </w:rPr>
        <w:t>140-170 двойки</w:t>
      </w:r>
      <w:r w:rsidRPr="00D45EED">
        <w:rPr>
          <w:bCs/>
        </w:rPr>
        <w:t>. Според докладването за периода 2008-2012 г. популацията на вида е оценена със същата численост. Краткосрочна тенденция е докладвана като стабилна, а дългосрочната е намаляваща. Посочени са следните заплахи и влияния: A02, A04, D02, F03, G01, D06.</w:t>
      </w:r>
    </w:p>
    <w:p w14:paraId="20695FD9" w14:textId="77777777" w:rsidR="006F1884" w:rsidRPr="00D45EED" w:rsidRDefault="006F1884" w:rsidP="00B57BF0">
      <w:pPr>
        <w:rPr>
          <w:bCs/>
        </w:rPr>
      </w:pPr>
      <w:r w:rsidRPr="00D45EED">
        <w:rPr>
          <w:bCs/>
        </w:rPr>
        <w:t xml:space="preserve">Съгласно Докладването от 2019 г. (за периода 2013 – 2018 г.), </w:t>
      </w:r>
      <w:r w:rsidRPr="00D45EED">
        <w:rPr>
          <w:b/>
        </w:rPr>
        <w:t>мигриращата национална популация</w:t>
      </w:r>
      <w:r w:rsidRPr="00D45EED">
        <w:rPr>
          <w:bCs/>
        </w:rPr>
        <w:t xml:space="preserve"> е оценена на </w:t>
      </w:r>
      <w:r w:rsidRPr="00D45EED">
        <w:rPr>
          <w:b/>
        </w:rPr>
        <w:t>800-900 индивида</w:t>
      </w:r>
      <w:r w:rsidRPr="00D45EED">
        <w:rPr>
          <w:bCs/>
        </w:rPr>
        <w:t>. Краткосрочната тенденция на популацията в рамките на Натура 2000 е намаляваща. Посочени са следните заплахи и влияния: A02, B02, F03, F26, D06.</w:t>
      </w:r>
    </w:p>
    <w:p w14:paraId="058ECD4B" w14:textId="77777777" w:rsidR="006F1884" w:rsidRPr="00D45EED" w:rsidRDefault="006F1884" w:rsidP="00B57BF0">
      <w:pPr>
        <w:rPr>
          <w:bCs/>
        </w:rPr>
      </w:pPr>
      <w:r w:rsidRPr="00D45EED">
        <w:rPr>
          <w:bCs/>
        </w:rPr>
        <w:t xml:space="preserve">Съгласно Докладването от 2019 г. (за периода 2013 – 2018 г.), </w:t>
      </w:r>
      <w:r w:rsidRPr="00D45EED">
        <w:rPr>
          <w:b/>
        </w:rPr>
        <w:t>зимуващата национална популация</w:t>
      </w:r>
      <w:r w:rsidRPr="00D45EED">
        <w:rPr>
          <w:bCs/>
        </w:rPr>
        <w:t xml:space="preserve"> е оценена на </w:t>
      </w:r>
      <w:r w:rsidRPr="00D45EED">
        <w:rPr>
          <w:b/>
        </w:rPr>
        <w:t>50-100 индивида</w:t>
      </w:r>
      <w:r w:rsidRPr="00D45EED">
        <w:rPr>
          <w:bCs/>
        </w:rPr>
        <w:t>. Не е докладван като зимуващ при докладването за периода 2008-2012 г.</w:t>
      </w:r>
    </w:p>
    <w:p w14:paraId="52667855" w14:textId="77777777" w:rsidR="006F1884" w:rsidRPr="00D45EED" w:rsidRDefault="006F1884" w:rsidP="00B57BF0">
      <w:r w:rsidRPr="00D45EED">
        <w:t>В Червена книга на България (</w:t>
      </w:r>
      <w:r w:rsidRPr="00D45EED">
        <w:rPr>
          <w:rFonts w:eastAsia="Lucida Sans Unicode"/>
          <w:color w:val="000000"/>
          <w:kern w:val="1"/>
          <w:lang w:eastAsia="ar-SA"/>
        </w:rPr>
        <w:t>Големански (гл. ред.), 2015</w:t>
      </w:r>
      <w:r w:rsidRPr="00D45EED">
        <w:t>) като отрицателно действащи фактори са посочени: интензивното земеделие (</w:t>
      </w:r>
      <w:r w:rsidRPr="00D45EED">
        <w:rPr>
          <w:lang w:val="en-US"/>
        </w:rPr>
        <w:t>A</w:t>
      </w:r>
      <w:r w:rsidRPr="00D45EED">
        <w:t xml:space="preserve">02, </w:t>
      </w:r>
      <w:r w:rsidRPr="00D45EED">
        <w:rPr>
          <w:lang w:val="en-US"/>
        </w:rPr>
        <w:t>A</w:t>
      </w:r>
      <w:r w:rsidRPr="00D45EED">
        <w:t xml:space="preserve">03, </w:t>
      </w:r>
      <w:r w:rsidRPr="00D45EED">
        <w:rPr>
          <w:lang w:val="en-US"/>
        </w:rPr>
        <w:t>A</w:t>
      </w:r>
      <w:r w:rsidRPr="00D45EED">
        <w:t xml:space="preserve">07, </w:t>
      </w:r>
      <w:r w:rsidRPr="00D45EED">
        <w:rPr>
          <w:lang w:val="en-US"/>
        </w:rPr>
        <w:t>A</w:t>
      </w:r>
      <w:r w:rsidRPr="00D45EED">
        <w:t>09), сблъсъкът с електропроводи (</w:t>
      </w:r>
      <w:r w:rsidRPr="00D45EED">
        <w:rPr>
          <w:lang w:val="en-US"/>
        </w:rPr>
        <w:t>D</w:t>
      </w:r>
      <w:r w:rsidRPr="00D45EED">
        <w:t>06), добивът на инертни материали и дървесина по поречията на реките (</w:t>
      </w:r>
      <w:r w:rsidRPr="00D45EED">
        <w:rPr>
          <w:lang w:val="en-US"/>
        </w:rPr>
        <w:t>C</w:t>
      </w:r>
      <w:r w:rsidRPr="00D45EED">
        <w:t xml:space="preserve">01, </w:t>
      </w:r>
      <w:r w:rsidRPr="00D45EED">
        <w:rPr>
          <w:lang w:val="en-US"/>
        </w:rPr>
        <w:t>B</w:t>
      </w:r>
      <w:r w:rsidRPr="00D45EED">
        <w:t xml:space="preserve">02, </w:t>
      </w:r>
      <w:r w:rsidRPr="00D45EED">
        <w:rPr>
          <w:lang w:val="en-US"/>
        </w:rPr>
        <w:t>B</w:t>
      </w:r>
      <w:r w:rsidRPr="00D45EED">
        <w:t xml:space="preserve">05, </w:t>
      </w:r>
      <w:r w:rsidRPr="00D45EED">
        <w:rPr>
          <w:lang w:val="en-US"/>
        </w:rPr>
        <w:t>B</w:t>
      </w:r>
      <w:r w:rsidRPr="00D45EED">
        <w:t xml:space="preserve">06, </w:t>
      </w:r>
      <w:r w:rsidRPr="00D45EED">
        <w:rPr>
          <w:lang w:val="en-US"/>
        </w:rPr>
        <w:t>B</w:t>
      </w:r>
      <w:r w:rsidRPr="00D45EED">
        <w:t>10); отравянето (</w:t>
      </w:r>
      <w:r w:rsidRPr="00D45EED">
        <w:rPr>
          <w:lang w:val="en-US"/>
        </w:rPr>
        <w:t>G</w:t>
      </w:r>
      <w:r w:rsidRPr="00D45EED">
        <w:t>13), бракониерският отстрел (</w:t>
      </w:r>
      <w:r w:rsidRPr="00D45EED">
        <w:rPr>
          <w:lang w:val="en-US"/>
        </w:rPr>
        <w:t>G</w:t>
      </w:r>
      <w:r w:rsidRPr="00D45EED">
        <w:t>10), индустриалното и битовото замърсяване на почвите и водите (</w:t>
      </w:r>
      <w:r w:rsidRPr="00D45EED">
        <w:rPr>
          <w:lang w:val="en-US"/>
        </w:rPr>
        <w:t>J</w:t>
      </w:r>
      <w:r w:rsidRPr="00D45EED">
        <w:t xml:space="preserve">01, </w:t>
      </w:r>
      <w:r w:rsidRPr="00D45EED">
        <w:rPr>
          <w:lang w:val="en-US"/>
        </w:rPr>
        <w:t>F</w:t>
      </w:r>
      <w:r w:rsidRPr="00D45EED">
        <w:t xml:space="preserve">12, </w:t>
      </w:r>
      <w:r w:rsidRPr="00D45EED">
        <w:rPr>
          <w:lang w:val="en-US"/>
        </w:rPr>
        <w:t>F</w:t>
      </w:r>
      <w:r w:rsidRPr="00D45EED">
        <w:t xml:space="preserve">13, </w:t>
      </w:r>
      <w:r w:rsidRPr="00D45EED">
        <w:rPr>
          <w:lang w:val="en-US"/>
        </w:rPr>
        <w:t>F</w:t>
      </w:r>
      <w:r w:rsidRPr="00D45EED">
        <w:t>16).</w:t>
      </w:r>
    </w:p>
    <w:p w14:paraId="402336A9" w14:textId="77777777" w:rsidR="006F1884" w:rsidRPr="00D45EED" w:rsidRDefault="006F1884" w:rsidP="00B57BF0">
      <w:pPr>
        <w:rPr>
          <w:b/>
        </w:rPr>
      </w:pPr>
    </w:p>
    <w:p w14:paraId="21F4CCCF" w14:textId="77777777" w:rsidR="006F1884" w:rsidRPr="00D45EED" w:rsidRDefault="006F1884" w:rsidP="00B57BF0">
      <w:pPr>
        <w:rPr>
          <w:b/>
        </w:rPr>
      </w:pPr>
      <w:r w:rsidRPr="00D45EED">
        <w:rPr>
          <w:b/>
        </w:rPr>
        <w:t>3. Състояние в СЗЗ BG0002081 „Марица - Първомай“</w:t>
      </w:r>
    </w:p>
    <w:p w14:paraId="129E1AB1" w14:textId="34C45FE6" w:rsidR="006F1884" w:rsidRPr="00D45EED" w:rsidRDefault="006F1884" w:rsidP="00B57BF0">
      <w:pPr>
        <w:pBdr>
          <w:top w:val="nil"/>
          <w:left w:val="nil"/>
          <w:bottom w:val="nil"/>
          <w:right w:val="nil"/>
          <w:between w:val="nil"/>
        </w:pBdr>
        <w:rPr>
          <w:color w:val="000000"/>
        </w:rPr>
      </w:pPr>
      <w:r w:rsidRPr="00D45EED">
        <w:rPr>
          <w:color w:val="000000"/>
        </w:rPr>
        <w:t>Съгласно стандартния формуляр за данни на зоната видът е гнездящ и преминаващ.</w:t>
      </w:r>
      <w:r w:rsidRPr="00D45EED">
        <w:rPr>
          <w:b/>
          <w:color w:val="000000"/>
        </w:rPr>
        <w:t xml:space="preserve"> Гнездовата </w:t>
      </w:r>
      <w:r w:rsidRPr="00D45EED">
        <w:rPr>
          <w:color w:val="000000"/>
        </w:rPr>
        <w:t xml:space="preserve">популация се оценява на </w:t>
      </w:r>
      <w:r w:rsidRPr="00D45EED">
        <w:rPr>
          <w:b/>
          <w:color w:val="000000"/>
        </w:rPr>
        <w:t>1 двойка</w:t>
      </w:r>
      <w:r w:rsidRPr="00D45EED">
        <w:rPr>
          <w:color w:val="000000"/>
        </w:rPr>
        <w:t xml:space="preserve">, което представлява </w:t>
      </w:r>
      <w:r w:rsidRPr="00D45EED">
        <w:rPr>
          <w:b/>
          <w:color w:val="000000"/>
        </w:rPr>
        <w:t xml:space="preserve">0,6-0,7% </w:t>
      </w:r>
      <w:r w:rsidRPr="00D45EED">
        <w:rPr>
          <w:color w:val="000000"/>
        </w:rPr>
        <w:t>от националната гнездова</w:t>
      </w:r>
      <w:r w:rsidRPr="00D45EED">
        <w:rPr>
          <w:b/>
          <w:color w:val="000000"/>
        </w:rPr>
        <w:t xml:space="preserve"> </w:t>
      </w:r>
      <w:r w:rsidRPr="00D45EED">
        <w:rPr>
          <w:color w:val="000000"/>
        </w:rPr>
        <w:t>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7DCE3CFF" w14:textId="77777777" w:rsidR="00B57BF0" w:rsidRPr="00D45EED" w:rsidRDefault="00B57BF0" w:rsidP="00B57BF0">
      <w:pPr>
        <w:pBdr>
          <w:top w:val="nil"/>
          <w:left w:val="nil"/>
          <w:bottom w:val="nil"/>
          <w:right w:val="nil"/>
          <w:between w:val="nil"/>
        </w:pBdr>
        <w:ind w:firstLine="709"/>
        <w:rPr>
          <w:color w:val="000000"/>
        </w:rPr>
      </w:pPr>
    </w:p>
    <w:p w14:paraId="5672A807" w14:textId="77777777" w:rsidR="006F1884" w:rsidRPr="002A6B60" w:rsidRDefault="006F1884" w:rsidP="00B57BF0">
      <w:pPr>
        <w:rPr>
          <w:b/>
          <w:bCs/>
        </w:rPr>
      </w:pPr>
      <w:r w:rsidRPr="002A6B60">
        <w:rPr>
          <w:b/>
          <w:bCs/>
        </w:rPr>
        <w:t>4. Анализ на наличната информация</w:t>
      </w:r>
    </w:p>
    <w:p w14:paraId="47884473" w14:textId="4F84F96C" w:rsidR="00D45EED" w:rsidRPr="002E3007" w:rsidRDefault="00D45EED" w:rsidP="00B57BF0">
      <w:pPr>
        <w:rPr>
          <w:rFonts w:eastAsiaTheme="minorHAnsi"/>
          <w:lang w:eastAsia="en-US"/>
        </w:rPr>
      </w:pPr>
      <w:r w:rsidRPr="002A6B60">
        <w:t>Според данните за ОВМ „Марица-Първомай“ – предшественик на настоящата зона, видът се посочва като гнездящ, с численост 1 двойка (Костадинова, Граматиков (ред.), 2007).</w:t>
      </w:r>
    </w:p>
    <w:p w14:paraId="6167A896" w14:textId="2CBBB20C" w:rsidR="006F1884" w:rsidRPr="002A6B60" w:rsidRDefault="006F1884" w:rsidP="00B57BF0">
      <w:r w:rsidRPr="002A6B60">
        <w:t xml:space="preserve">В </w:t>
      </w:r>
      <w:r w:rsidRPr="002A6B60">
        <w:rPr>
          <w:lang w:val="en-GB"/>
        </w:rPr>
        <w:t xml:space="preserve">SmartBirds </w:t>
      </w:r>
      <w:r w:rsidRPr="002A6B60">
        <w:t xml:space="preserve">е регистрирано наблюдение на постоянна гнездова територия на вида през 2020 г., а през 2022 г. на същото място, отново през гнездовия период, е установен 1 </w:t>
      </w:r>
      <w:r w:rsidR="00AE59BB" w:rsidRPr="002A6B60">
        <w:t>екз</w:t>
      </w:r>
      <w:r w:rsidRPr="002A6B60">
        <w:t>. на 15.06.</w:t>
      </w:r>
    </w:p>
    <w:p w14:paraId="60BB6459" w14:textId="7E210CDE" w:rsidR="006F1884" w:rsidRPr="002A6B60" w:rsidRDefault="006F1884" w:rsidP="00B57BF0">
      <w:r w:rsidRPr="002A6B60">
        <w:t xml:space="preserve">В платформата eBird са регистрирани множество наблюдения на мигриращи над зоната черни кани през 2022 г. – общият брой на установените мигриращи индивиди през пролетта е 13 инд., а през есента – 18 инд. В тази платформа има и две по-ранни наблюдения на вида – 1 инд. на 28.06.1995 г. и 1 инд. на 01.05 1999 г. </w:t>
      </w:r>
    </w:p>
    <w:p w14:paraId="2BC14AB4" w14:textId="1B17B5C9" w:rsidR="00D45EED" w:rsidRPr="002A6B60" w:rsidRDefault="00D45EED" w:rsidP="00B57BF0">
      <w:r w:rsidRPr="002A6B60">
        <w:t>По време на полевите проучвания през 2022 г. видът е наблюдаван в зоната</w:t>
      </w:r>
      <w:r w:rsidRPr="002A6B60">
        <w:rPr>
          <w:lang w:val="en-GB"/>
        </w:rPr>
        <w:t xml:space="preserve"> 4 </w:t>
      </w:r>
      <w:r w:rsidRPr="002A6B60">
        <w:t>пъти в гнездови хабитат през май – 2 наблюдения на 26.05. и 2 наблюдения на 27.05.</w:t>
      </w:r>
    </w:p>
    <w:p w14:paraId="10058CB7" w14:textId="0DABB7C8" w:rsidR="006F1884" w:rsidRPr="002A6B60" w:rsidRDefault="006F1884" w:rsidP="00B57BF0">
      <w:r w:rsidRPr="002A6B60">
        <w:t>Като основни потенциални заплахи за вида могат да бъдат посочени сечите в горските територии, безпокойството по време на гнездовия период, прекомерната употреба на пестициди и други химикали, както и токов удар или сблъсък с електропреносната мрежа.</w:t>
      </w:r>
    </w:p>
    <w:p w14:paraId="0FB634FF" w14:textId="77777777" w:rsidR="00B57BF0" w:rsidRPr="002A6B60" w:rsidRDefault="00B57BF0" w:rsidP="00B57BF0"/>
    <w:p w14:paraId="25DAE3A6" w14:textId="6401E3CD" w:rsidR="00B57BF0" w:rsidRPr="002A6B60" w:rsidRDefault="006F1884" w:rsidP="00B57BF0">
      <w:pPr>
        <w:rPr>
          <w:b/>
        </w:rPr>
      </w:pPr>
      <w:r w:rsidRPr="002A6B60">
        <w:rPr>
          <w:b/>
        </w:rPr>
        <w:t>5. Параметри за определяне на специфичните природозащитни цели за вида в зоната</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5"/>
        <w:gridCol w:w="1134"/>
        <w:gridCol w:w="1312"/>
        <w:gridCol w:w="2542"/>
        <w:gridCol w:w="2666"/>
      </w:tblGrid>
      <w:tr w:rsidR="006F1884" w:rsidRPr="00841F61" w14:paraId="5B6F0423" w14:textId="77777777" w:rsidTr="001B1C57">
        <w:trPr>
          <w:tblHeader/>
          <w:jc w:val="center"/>
        </w:trPr>
        <w:tc>
          <w:tcPr>
            <w:tcW w:w="1615" w:type="dxa"/>
            <w:shd w:val="clear" w:color="auto" w:fill="B6DDE8"/>
            <w:vAlign w:val="center"/>
          </w:tcPr>
          <w:p w14:paraId="10ECF6F6" w14:textId="77777777" w:rsidR="006F1884" w:rsidRPr="00841F61" w:rsidRDefault="006F1884" w:rsidP="001E7B76">
            <w:pPr>
              <w:rPr>
                <w:b/>
                <w:bCs/>
                <w:sz w:val="20"/>
                <w:szCs w:val="20"/>
              </w:rPr>
            </w:pPr>
            <w:r w:rsidRPr="00841F61">
              <w:rPr>
                <w:b/>
                <w:bCs/>
                <w:sz w:val="20"/>
                <w:szCs w:val="20"/>
              </w:rPr>
              <w:t>Параметър</w:t>
            </w:r>
          </w:p>
        </w:tc>
        <w:tc>
          <w:tcPr>
            <w:tcW w:w="1134" w:type="dxa"/>
            <w:shd w:val="clear" w:color="auto" w:fill="B6DDE8"/>
            <w:vAlign w:val="center"/>
          </w:tcPr>
          <w:p w14:paraId="6DCAE793" w14:textId="77777777" w:rsidR="006F1884" w:rsidRPr="00841F61" w:rsidRDefault="006F1884" w:rsidP="001E7B76">
            <w:pPr>
              <w:rPr>
                <w:b/>
                <w:bCs/>
                <w:sz w:val="20"/>
                <w:szCs w:val="20"/>
              </w:rPr>
            </w:pPr>
            <w:r w:rsidRPr="00841F61">
              <w:rPr>
                <w:b/>
                <w:bCs/>
                <w:sz w:val="20"/>
                <w:szCs w:val="20"/>
              </w:rPr>
              <w:t xml:space="preserve">Мерна единица </w:t>
            </w:r>
          </w:p>
        </w:tc>
        <w:tc>
          <w:tcPr>
            <w:tcW w:w="1312" w:type="dxa"/>
            <w:shd w:val="clear" w:color="auto" w:fill="B6DDE8"/>
            <w:vAlign w:val="center"/>
          </w:tcPr>
          <w:p w14:paraId="1C22D2B0" w14:textId="77777777" w:rsidR="006F1884" w:rsidRPr="00841F61" w:rsidRDefault="006F1884" w:rsidP="001E7B76">
            <w:pPr>
              <w:rPr>
                <w:b/>
                <w:bCs/>
                <w:sz w:val="20"/>
                <w:szCs w:val="20"/>
              </w:rPr>
            </w:pPr>
            <w:r w:rsidRPr="00841F61">
              <w:rPr>
                <w:b/>
                <w:bCs/>
                <w:sz w:val="20"/>
                <w:szCs w:val="20"/>
              </w:rPr>
              <w:t xml:space="preserve">Целева стойност </w:t>
            </w:r>
          </w:p>
        </w:tc>
        <w:tc>
          <w:tcPr>
            <w:tcW w:w="2542" w:type="dxa"/>
            <w:shd w:val="clear" w:color="auto" w:fill="B6DDE8"/>
            <w:vAlign w:val="center"/>
          </w:tcPr>
          <w:p w14:paraId="7EF96D25" w14:textId="77777777" w:rsidR="006F1884" w:rsidRPr="00841F61" w:rsidRDefault="006F1884" w:rsidP="001E7B76">
            <w:pPr>
              <w:rPr>
                <w:b/>
                <w:bCs/>
                <w:sz w:val="20"/>
                <w:szCs w:val="20"/>
              </w:rPr>
            </w:pPr>
            <w:r w:rsidRPr="00841F61">
              <w:rPr>
                <w:b/>
                <w:bCs/>
                <w:sz w:val="20"/>
                <w:szCs w:val="20"/>
              </w:rPr>
              <w:t xml:space="preserve">Допълнителна информация </w:t>
            </w:r>
          </w:p>
        </w:tc>
        <w:tc>
          <w:tcPr>
            <w:tcW w:w="2666" w:type="dxa"/>
            <w:shd w:val="clear" w:color="auto" w:fill="B6DDE8"/>
            <w:vAlign w:val="center"/>
          </w:tcPr>
          <w:p w14:paraId="41DD2205" w14:textId="77777777" w:rsidR="006F1884" w:rsidRPr="00841F61" w:rsidRDefault="006F1884" w:rsidP="001E7B76">
            <w:pPr>
              <w:rPr>
                <w:b/>
                <w:bCs/>
                <w:sz w:val="20"/>
                <w:szCs w:val="20"/>
              </w:rPr>
            </w:pPr>
            <w:r w:rsidRPr="00841F61">
              <w:rPr>
                <w:b/>
                <w:bCs/>
                <w:sz w:val="20"/>
                <w:szCs w:val="20"/>
              </w:rPr>
              <w:t xml:space="preserve">Специфични за зоната цели за опазване </w:t>
            </w:r>
          </w:p>
        </w:tc>
      </w:tr>
      <w:tr w:rsidR="006F1884" w:rsidRPr="00841F61" w14:paraId="09A81C8D" w14:textId="77777777" w:rsidTr="001B1C57">
        <w:trPr>
          <w:trHeight w:val="606"/>
          <w:jc w:val="center"/>
        </w:trPr>
        <w:tc>
          <w:tcPr>
            <w:tcW w:w="1615" w:type="dxa"/>
          </w:tcPr>
          <w:p w14:paraId="4CFEA940" w14:textId="77777777" w:rsidR="006F1884" w:rsidRPr="00841F61" w:rsidRDefault="006F1884" w:rsidP="001402D2">
            <w:pPr>
              <w:jc w:val="left"/>
              <w:rPr>
                <w:sz w:val="20"/>
                <w:szCs w:val="20"/>
              </w:rPr>
            </w:pPr>
            <w:r w:rsidRPr="00841F61">
              <w:rPr>
                <w:b/>
                <w:bCs/>
                <w:sz w:val="20"/>
                <w:szCs w:val="20"/>
              </w:rPr>
              <w:t>Популация</w:t>
            </w:r>
            <w:r w:rsidRPr="00841F61">
              <w:rPr>
                <w:sz w:val="20"/>
                <w:szCs w:val="20"/>
              </w:rPr>
              <w:t>: Размер на гнездящата популация</w:t>
            </w:r>
          </w:p>
        </w:tc>
        <w:tc>
          <w:tcPr>
            <w:tcW w:w="1134" w:type="dxa"/>
          </w:tcPr>
          <w:p w14:paraId="60AFE3B9" w14:textId="77777777" w:rsidR="006F1884" w:rsidRPr="00841F61" w:rsidRDefault="006F1884" w:rsidP="001402D2">
            <w:pPr>
              <w:jc w:val="left"/>
              <w:rPr>
                <w:sz w:val="20"/>
                <w:szCs w:val="20"/>
              </w:rPr>
            </w:pPr>
            <w:r w:rsidRPr="00841F61">
              <w:rPr>
                <w:sz w:val="20"/>
                <w:szCs w:val="20"/>
              </w:rPr>
              <w:t>Брой индивиди</w:t>
            </w:r>
          </w:p>
        </w:tc>
        <w:tc>
          <w:tcPr>
            <w:tcW w:w="1312" w:type="dxa"/>
          </w:tcPr>
          <w:p w14:paraId="56C02A7D" w14:textId="31A0005F" w:rsidR="006F1884" w:rsidRPr="00841F61" w:rsidRDefault="006F1884" w:rsidP="001402D2">
            <w:pPr>
              <w:jc w:val="left"/>
              <w:rPr>
                <w:sz w:val="20"/>
                <w:szCs w:val="20"/>
              </w:rPr>
            </w:pPr>
            <w:r w:rsidRPr="00841F61">
              <w:rPr>
                <w:sz w:val="20"/>
                <w:szCs w:val="20"/>
              </w:rPr>
              <w:t>най-малко 1</w:t>
            </w:r>
          </w:p>
        </w:tc>
        <w:tc>
          <w:tcPr>
            <w:tcW w:w="2542" w:type="dxa"/>
          </w:tcPr>
          <w:p w14:paraId="252AE809" w14:textId="77777777" w:rsidR="006F1884" w:rsidRPr="00841F61" w:rsidRDefault="006F1884" w:rsidP="001402D2">
            <w:pPr>
              <w:jc w:val="left"/>
              <w:rPr>
                <w:sz w:val="20"/>
                <w:szCs w:val="20"/>
              </w:rPr>
            </w:pPr>
            <w:r w:rsidRPr="00841F61">
              <w:rPr>
                <w:sz w:val="20"/>
                <w:szCs w:val="20"/>
              </w:rPr>
              <w:t>Целевата стойност е определена от данните в СФ, както и актуалните наблюдения на вида в зоната.</w:t>
            </w:r>
          </w:p>
          <w:p w14:paraId="7A1466F3" w14:textId="77777777" w:rsidR="006F1884" w:rsidRPr="00841F61" w:rsidRDefault="006F1884" w:rsidP="001402D2">
            <w:pPr>
              <w:jc w:val="left"/>
              <w:rPr>
                <w:sz w:val="20"/>
                <w:szCs w:val="20"/>
              </w:rPr>
            </w:pPr>
            <w:r w:rsidRPr="00841F61">
              <w:rPr>
                <w:sz w:val="20"/>
                <w:szCs w:val="20"/>
              </w:rPr>
              <w:t>Целесъобразно е в зоната да се извърши мониторинг за да се установи точната численост на вида.</w:t>
            </w:r>
          </w:p>
        </w:tc>
        <w:tc>
          <w:tcPr>
            <w:tcW w:w="2666" w:type="dxa"/>
          </w:tcPr>
          <w:p w14:paraId="7BBE75A1" w14:textId="77777777" w:rsidR="006F1884" w:rsidRPr="00841F61" w:rsidRDefault="006F1884" w:rsidP="001402D2">
            <w:pPr>
              <w:jc w:val="left"/>
              <w:rPr>
                <w:sz w:val="20"/>
                <w:szCs w:val="20"/>
              </w:rPr>
            </w:pPr>
            <w:r w:rsidRPr="00841F61">
              <w:rPr>
                <w:sz w:val="20"/>
                <w:szCs w:val="20"/>
              </w:rPr>
              <w:t>Поддържане на популацията на вида в зоната в размер най-малко от 1 дв. чрез поддържане на подходящите местообитания за вида в зоната.</w:t>
            </w:r>
          </w:p>
          <w:p w14:paraId="54B39D58" w14:textId="77777777" w:rsidR="006F1884" w:rsidRPr="00841F61" w:rsidRDefault="006F1884" w:rsidP="001402D2">
            <w:pPr>
              <w:jc w:val="left"/>
              <w:rPr>
                <w:sz w:val="20"/>
                <w:szCs w:val="20"/>
              </w:rPr>
            </w:pPr>
            <w:r w:rsidRPr="00841F61">
              <w:rPr>
                <w:b/>
                <w:sz w:val="20"/>
                <w:szCs w:val="20"/>
              </w:rPr>
              <w:t>Междинна цел</w:t>
            </w:r>
            <w:r w:rsidRPr="00841F61">
              <w:rPr>
                <w:sz w:val="20"/>
                <w:szCs w:val="20"/>
              </w:rPr>
              <w:t>: провеждане на мониторинг с цел установяване на числеността на гнездящите двойки на цялата територия на зоната в подходящите местообитания.</w:t>
            </w:r>
          </w:p>
        </w:tc>
      </w:tr>
      <w:tr w:rsidR="006F1884" w:rsidRPr="00841F61" w14:paraId="2EFD6964" w14:textId="77777777" w:rsidTr="001B1C57">
        <w:trPr>
          <w:trHeight w:val="606"/>
          <w:jc w:val="center"/>
        </w:trPr>
        <w:tc>
          <w:tcPr>
            <w:tcW w:w="1615" w:type="dxa"/>
          </w:tcPr>
          <w:p w14:paraId="115C1010" w14:textId="77777777" w:rsidR="006F1884" w:rsidRPr="00841F61" w:rsidRDefault="006F1884" w:rsidP="001402D2">
            <w:pPr>
              <w:jc w:val="left"/>
              <w:rPr>
                <w:b/>
                <w:bCs/>
                <w:sz w:val="20"/>
                <w:szCs w:val="20"/>
              </w:rPr>
            </w:pPr>
            <w:r w:rsidRPr="00841F61">
              <w:rPr>
                <w:b/>
                <w:bCs/>
                <w:sz w:val="20"/>
                <w:szCs w:val="20"/>
              </w:rPr>
              <w:t>Местообитание на вида</w:t>
            </w:r>
            <w:r w:rsidRPr="00841F61">
              <w:rPr>
                <w:sz w:val="20"/>
                <w:szCs w:val="20"/>
              </w:rPr>
              <w:t>: площ на подходящи гнездови местообитания</w:t>
            </w:r>
          </w:p>
        </w:tc>
        <w:tc>
          <w:tcPr>
            <w:tcW w:w="1134" w:type="dxa"/>
          </w:tcPr>
          <w:p w14:paraId="13E0EA31" w14:textId="77777777" w:rsidR="006F1884" w:rsidRPr="00841F61" w:rsidRDefault="006F1884" w:rsidP="001402D2">
            <w:pPr>
              <w:jc w:val="left"/>
              <w:rPr>
                <w:sz w:val="20"/>
                <w:szCs w:val="20"/>
              </w:rPr>
            </w:pPr>
            <w:r w:rsidRPr="00841F61">
              <w:rPr>
                <w:sz w:val="20"/>
                <w:szCs w:val="20"/>
              </w:rPr>
              <w:t>ha</w:t>
            </w:r>
          </w:p>
        </w:tc>
        <w:tc>
          <w:tcPr>
            <w:tcW w:w="1312" w:type="dxa"/>
          </w:tcPr>
          <w:p w14:paraId="36850C01" w14:textId="45E2D863" w:rsidR="006F1884" w:rsidRPr="00841F61" w:rsidRDefault="006F1884" w:rsidP="001402D2">
            <w:pPr>
              <w:jc w:val="left"/>
              <w:rPr>
                <w:sz w:val="20"/>
                <w:szCs w:val="20"/>
                <w:lang w:val="en-GB"/>
              </w:rPr>
            </w:pPr>
            <w:r w:rsidRPr="00841F61">
              <w:rPr>
                <w:sz w:val="20"/>
                <w:szCs w:val="20"/>
              </w:rPr>
              <w:t>най-малко 1150</w:t>
            </w:r>
          </w:p>
        </w:tc>
        <w:tc>
          <w:tcPr>
            <w:tcW w:w="2542" w:type="dxa"/>
          </w:tcPr>
          <w:p w14:paraId="292A50AA" w14:textId="77777777" w:rsidR="006F1884" w:rsidRPr="00841F61" w:rsidRDefault="006F1884" w:rsidP="001402D2">
            <w:pPr>
              <w:jc w:val="left"/>
              <w:rPr>
                <w:sz w:val="20"/>
                <w:szCs w:val="20"/>
              </w:rPr>
            </w:pPr>
            <w:r w:rsidRPr="00841F61">
              <w:rPr>
                <w:sz w:val="20"/>
                <w:szCs w:val="20"/>
              </w:rPr>
              <w:t>Гнезди в разредени широколистни, смесени и иглолистни гори и в крайречни гори, най-вече високостъблени. Определена на база на % участие на горските местообитания в зоната: N16-Широколистни листопадни гори.</w:t>
            </w:r>
          </w:p>
        </w:tc>
        <w:tc>
          <w:tcPr>
            <w:tcW w:w="2666" w:type="dxa"/>
          </w:tcPr>
          <w:p w14:paraId="57655C7A" w14:textId="77777777" w:rsidR="006F1884" w:rsidRPr="00841F61" w:rsidRDefault="006F1884" w:rsidP="001402D2">
            <w:pPr>
              <w:jc w:val="left"/>
              <w:rPr>
                <w:sz w:val="20"/>
                <w:szCs w:val="20"/>
              </w:rPr>
            </w:pPr>
            <w:r w:rsidRPr="00841F61">
              <w:rPr>
                <w:sz w:val="20"/>
                <w:szCs w:val="20"/>
              </w:rPr>
              <w:t xml:space="preserve">Запазване и поддържане на подходящите местообитания за гнездене в зоната в размер от най-малко 1150 </w:t>
            </w:r>
            <w:r w:rsidRPr="00841F61">
              <w:rPr>
                <w:sz w:val="20"/>
                <w:szCs w:val="20"/>
                <w:lang w:val="en-GB"/>
              </w:rPr>
              <w:t>ha</w:t>
            </w:r>
          </w:p>
          <w:p w14:paraId="6699A28A" w14:textId="77777777" w:rsidR="006F1884" w:rsidRPr="00841F61" w:rsidRDefault="006F1884" w:rsidP="001402D2">
            <w:pPr>
              <w:jc w:val="left"/>
              <w:rPr>
                <w:sz w:val="20"/>
                <w:szCs w:val="20"/>
              </w:rPr>
            </w:pPr>
            <w:r w:rsidRPr="00841F61">
              <w:rPr>
                <w:sz w:val="20"/>
                <w:szCs w:val="20"/>
              </w:rPr>
              <w:t>Запазване най-вече на високо стъблените гори в зоната.</w:t>
            </w:r>
          </w:p>
        </w:tc>
      </w:tr>
      <w:tr w:rsidR="006F1884" w:rsidRPr="00841F61" w14:paraId="0D8F38DB" w14:textId="77777777" w:rsidTr="001B1C57">
        <w:trPr>
          <w:trHeight w:val="2064"/>
          <w:jc w:val="center"/>
        </w:trPr>
        <w:tc>
          <w:tcPr>
            <w:tcW w:w="1615" w:type="dxa"/>
          </w:tcPr>
          <w:p w14:paraId="4AC0F253" w14:textId="77777777" w:rsidR="006F1884" w:rsidRPr="00841F61" w:rsidRDefault="006F1884" w:rsidP="001402D2">
            <w:pPr>
              <w:jc w:val="left"/>
              <w:rPr>
                <w:sz w:val="20"/>
                <w:szCs w:val="20"/>
              </w:rPr>
            </w:pPr>
            <w:r w:rsidRPr="00841F61">
              <w:rPr>
                <w:b/>
                <w:bCs/>
                <w:sz w:val="20"/>
                <w:szCs w:val="20"/>
              </w:rPr>
              <w:t>Местообитание на вида</w:t>
            </w:r>
            <w:r w:rsidRPr="00841F61">
              <w:rPr>
                <w:sz w:val="20"/>
                <w:szCs w:val="20"/>
              </w:rPr>
              <w:t>: площ на подходящи местообитания за търсене на храна</w:t>
            </w:r>
          </w:p>
        </w:tc>
        <w:tc>
          <w:tcPr>
            <w:tcW w:w="1134" w:type="dxa"/>
          </w:tcPr>
          <w:p w14:paraId="671D418D" w14:textId="77777777" w:rsidR="006F1884" w:rsidRPr="00841F61" w:rsidRDefault="006F1884" w:rsidP="001402D2">
            <w:pPr>
              <w:jc w:val="left"/>
              <w:rPr>
                <w:sz w:val="20"/>
                <w:szCs w:val="20"/>
              </w:rPr>
            </w:pPr>
            <w:r w:rsidRPr="00841F61">
              <w:rPr>
                <w:sz w:val="20"/>
                <w:szCs w:val="20"/>
              </w:rPr>
              <w:t>ha</w:t>
            </w:r>
          </w:p>
        </w:tc>
        <w:tc>
          <w:tcPr>
            <w:tcW w:w="1312" w:type="dxa"/>
          </w:tcPr>
          <w:p w14:paraId="6868B189" w14:textId="11F94FFA" w:rsidR="006F1884" w:rsidRPr="00841F61" w:rsidRDefault="006F1884" w:rsidP="001402D2">
            <w:pPr>
              <w:jc w:val="left"/>
              <w:rPr>
                <w:sz w:val="20"/>
                <w:szCs w:val="20"/>
              </w:rPr>
            </w:pPr>
            <w:r w:rsidRPr="00841F61">
              <w:rPr>
                <w:sz w:val="20"/>
                <w:szCs w:val="20"/>
              </w:rPr>
              <w:t xml:space="preserve">Най-малко </w:t>
            </w:r>
            <w:r w:rsidRPr="00841F61">
              <w:rPr>
                <w:sz w:val="20"/>
                <w:szCs w:val="20"/>
                <w:lang w:val="en-GB"/>
              </w:rPr>
              <w:t>1840</w:t>
            </w:r>
          </w:p>
        </w:tc>
        <w:tc>
          <w:tcPr>
            <w:tcW w:w="2542" w:type="dxa"/>
          </w:tcPr>
          <w:p w14:paraId="136FC384" w14:textId="77777777" w:rsidR="006F1884" w:rsidRPr="00841F61" w:rsidRDefault="006F1884" w:rsidP="001402D2">
            <w:pPr>
              <w:jc w:val="left"/>
              <w:rPr>
                <w:sz w:val="20"/>
                <w:szCs w:val="20"/>
              </w:rPr>
            </w:pPr>
            <w:r w:rsidRPr="00841F61">
              <w:rPr>
                <w:sz w:val="20"/>
                <w:szCs w:val="20"/>
              </w:rPr>
              <w:t>Площта е определена на база на % участие на подходящите хранителни местообитания в зоната: N08, N09, N10, N15  и N21.</w:t>
            </w:r>
          </w:p>
        </w:tc>
        <w:tc>
          <w:tcPr>
            <w:tcW w:w="2666" w:type="dxa"/>
          </w:tcPr>
          <w:p w14:paraId="41AC6443" w14:textId="77777777" w:rsidR="006F1884" w:rsidRPr="00841F61" w:rsidRDefault="006F1884" w:rsidP="001402D2">
            <w:pPr>
              <w:jc w:val="left"/>
              <w:rPr>
                <w:sz w:val="20"/>
                <w:szCs w:val="20"/>
              </w:rPr>
            </w:pPr>
            <w:r w:rsidRPr="00841F61">
              <w:rPr>
                <w:sz w:val="20"/>
                <w:szCs w:val="20"/>
              </w:rPr>
              <w:t>Запазване и поддържане на открити местообитания в защитената зона за търсене на храна в размер на най-малко 1840 ha.</w:t>
            </w:r>
          </w:p>
        </w:tc>
      </w:tr>
      <w:tr w:rsidR="006F1884" w:rsidRPr="00841F61" w14:paraId="4265E78C" w14:textId="77777777" w:rsidTr="001B1C57">
        <w:trPr>
          <w:trHeight w:val="748"/>
          <w:jc w:val="center"/>
        </w:trPr>
        <w:tc>
          <w:tcPr>
            <w:tcW w:w="1615" w:type="dxa"/>
          </w:tcPr>
          <w:p w14:paraId="4A84ED38" w14:textId="77777777" w:rsidR="006F1884" w:rsidRPr="00841F61" w:rsidRDefault="006F1884" w:rsidP="001402D2">
            <w:pPr>
              <w:jc w:val="left"/>
              <w:rPr>
                <w:bCs/>
                <w:color w:val="000000"/>
                <w:sz w:val="20"/>
                <w:szCs w:val="20"/>
              </w:rPr>
            </w:pPr>
            <w:r w:rsidRPr="00841F61">
              <w:rPr>
                <w:b/>
                <w:bCs/>
                <w:color w:val="000000"/>
                <w:sz w:val="20"/>
                <w:szCs w:val="20"/>
              </w:rPr>
              <w:t xml:space="preserve">Местообитание на вида: </w:t>
            </w:r>
            <w:r w:rsidRPr="00841F61">
              <w:rPr>
                <w:bCs/>
                <w:color w:val="000000"/>
                <w:sz w:val="20"/>
                <w:szCs w:val="20"/>
              </w:rPr>
              <w:t xml:space="preserve">Качество на подходящите </w:t>
            </w:r>
          </w:p>
          <w:p w14:paraId="688D5801" w14:textId="77777777" w:rsidR="006F1884" w:rsidRPr="00841F61" w:rsidRDefault="006F1884" w:rsidP="001402D2">
            <w:pPr>
              <w:jc w:val="left"/>
              <w:rPr>
                <w:b/>
                <w:bCs/>
                <w:color w:val="000000"/>
                <w:sz w:val="20"/>
                <w:szCs w:val="20"/>
              </w:rPr>
            </w:pPr>
            <w:r w:rsidRPr="00841F61">
              <w:rPr>
                <w:bCs/>
                <w:color w:val="000000"/>
                <w:sz w:val="20"/>
                <w:szCs w:val="20"/>
              </w:rPr>
              <w:t>хранителни местообитания на вида в зоната – начин на управление на пасища и ливади</w:t>
            </w:r>
          </w:p>
        </w:tc>
        <w:tc>
          <w:tcPr>
            <w:tcW w:w="1134" w:type="dxa"/>
          </w:tcPr>
          <w:p w14:paraId="11761654" w14:textId="77777777" w:rsidR="006F1884" w:rsidRPr="00841F61" w:rsidRDefault="006F1884" w:rsidP="001402D2">
            <w:pPr>
              <w:jc w:val="left"/>
              <w:rPr>
                <w:sz w:val="20"/>
                <w:szCs w:val="20"/>
              </w:rPr>
            </w:pPr>
            <w:r w:rsidRPr="00841F61">
              <w:rPr>
                <w:sz w:val="20"/>
                <w:szCs w:val="20"/>
              </w:rPr>
              <w:t xml:space="preserve">% екстензивно </w:t>
            </w:r>
          </w:p>
          <w:p w14:paraId="7A434092" w14:textId="77777777" w:rsidR="006F1884" w:rsidRPr="00841F61" w:rsidRDefault="006F1884" w:rsidP="001402D2">
            <w:pPr>
              <w:jc w:val="left"/>
              <w:rPr>
                <w:sz w:val="20"/>
                <w:szCs w:val="20"/>
              </w:rPr>
            </w:pPr>
            <w:r w:rsidRPr="00841F61">
              <w:rPr>
                <w:sz w:val="20"/>
                <w:szCs w:val="20"/>
              </w:rPr>
              <w:t xml:space="preserve">управлявани </w:t>
            </w:r>
          </w:p>
          <w:p w14:paraId="011119C1" w14:textId="77777777" w:rsidR="006F1884" w:rsidRPr="00841F61" w:rsidRDefault="006F1884" w:rsidP="001402D2">
            <w:pPr>
              <w:jc w:val="left"/>
              <w:rPr>
                <w:sz w:val="20"/>
                <w:szCs w:val="20"/>
              </w:rPr>
            </w:pPr>
            <w:r w:rsidRPr="00841F61">
              <w:rPr>
                <w:sz w:val="20"/>
                <w:szCs w:val="20"/>
              </w:rPr>
              <w:t xml:space="preserve">пасища и </w:t>
            </w:r>
          </w:p>
          <w:p w14:paraId="0815A635" w14:textId="77777777" w:rsidR="006F1884" w:rsidRPr="00841F61" w:rsidRDefault="006F1884" w:rsidP="001402D2">
            <w:pPr>
              <w:jc w:val="left"/>
              <w:rPr>
                <w:sz w:val="20"/>
                <w:szCs w:val="20"/>
              </w:rPr>
            </w:pPr>
            <w:r w:rsidRPr="00841F61">
              <w:rPr>
                <w:sz w:val="20"/>
                <w:szCs w:val="20"/>
              </w:rPr>
              <w:t xml:space="preserve">ливади, като </w:t>
            </w:r>
          </w:p>
          <w:p w14:paraId="4195EF5C" w14:textId="77777777" w:rsidR="006F1884" w:rsidRPr="00841F61" w:rsidRDefault="006F1884" w:rsidP="001402D2">
            <w:pPr>
              <w:jc w:val="left"/>
              <w:rPr>
                <w:sz w:val="20"/>
                <w:szCs w:val="20"/>
              </w:rPr>
            </w:pPr>
            <w:r w:rsidRPr="00841F61">
              <w:rPr>
                <w:sz w:val="20"/>
                <w:szCs w:val="20"/>
              </w:rPr>
              <w:t xml:space="preserve">част от </w:t>
            </w:r>
          </w:p>
          <w:p w14:paraId="300C72EE" w14:textId="77777777" w:rsidR="006F1884" w:rsidRPr="00841F61" w:rsidRDefault="006F1884" w:rsidP="001402D2">
            <w:pPr>
              <w:jc w:val="left"/>
              <w:rPr>
                <w:sz w:val="20"/>
                <w:szCs w:val="20"/>
              </w:rPr>
            </w:pPr>
            <w:r w:rsidRPr="00841F61">
              <w:rPr>
                <w:sz w:val="20"/>
                <w:szCs w:val="20"/>
              </w:rPr>
              <w:t xml:space="preserve">хранителното </w:t>
            </w:r>
          </w:p>
          <w:p w14:paraId="68A1CFCD" w14:textId="77777777" w:rsidR="006F1884" w:rsidRPr="00841F61" w:rsidRDefault="006F1884" w:rsidP="001402D2">
            <w:pPr>
              <w:jc w:val="left"/>
              <w:rPr>
                <w:sz w:val="20"/>
                <w:szCs w:val="20"/>
              </w:rPr>
            </w:pPr>
            <w:r w:rsidRPr="00841F61">
              <w:rPr>
                <w:sz w:val="20"/>
                <w:szCs w:val="20"/>
              </w:rPr>
              <w:t>местообитание на вида</w:t>
            </w:r>
          </w:p>
        </w:tc>
        <w:tc>
          <w:tcPr>
            <w:tcW w:w="1312" w:type="dxa"/>
          </w:tcPr>
          <w:p w14:paraId="22ADE648" w14:textId="77777777" w:rsidR="006F1884" w:rsidRPr="00841F61" w:rsidRDefault="006F1884" w:rsidP="001402D2">
            <w:pPr>
              <w:jc w:val="left"/>
              <w:rPr>
                <w:sz w:val="20"/>
                <w:szCs w:val="20"/>
              </w:rPr>
            </w:pPr>
            <w:r w:rsidRPr="00841F61">
              <w:rPr>
                <w:sz w:val="20"/>
                <w:szCs w:val="20"/>
              </w:rPr>
              <w:t xml:space="preserve">100% от пасищата </w:t>
            </w:r>
          </w:p>
          <w:p w14:paraId="046826D6" w14:textId="77777777" w:rsidR="006F1884" w:rsidRPr="00841F61" w:rsidRDefault="006F1884" w:rsidP="001402D2">
            <w:pPr>
              <w:jc w:val="left"/>
              <w:rPr>
                <w:sz w:val="20"/>
                <w:szCs w:val="20"/>
              </w:rPr>
            </w:pPr>
            <w:r w:rsidRPr="00841F61">
              <w:rPr>
                <w:sz w:val="20"/>
                <w:szCs w:val="20"/>
              </w:rPr>
              <w:t xml:space="preserve">и ливадите, част от </w:t>
            </w:r>
          </w:p>
          <w:p w14:paraId="2AA68894" w14:textId="77777777" w:rsidR="006F1884" w:rsidRPr="00841F61" w:rsidRDefault="006F1884" w:rsidP="001402D2">
            <w:pPr>
              <w:jc w:val="left"/>
              <w:rPr>
                <w:sz w:val="20"/>
                <w:szCs w:val="20"/>
              </w:rPr>
            </w:pPr>
            <w:r w:rsidRPr="00841F61">
              <w:rPr>
                <w:sz w:val="20"/>
                <w:szCs w:val="20"/>
              </w:rPr>
              <w:t xml:space="preserve">хранителното </w:t>
            </w:r>
          </w:p>
          <w:p w14:paraId="51D26F61" w14:textId="77777777" w:rsidR="006F1884" w:rsidRPr="00841F61" w:rsidRDefault="006F1884" w:rsidP="001402D2">
            <w:pPr>
              <w:jc w:val="left"/>
              <w:rPr>
                <w:sz w:val="20"/>
                <w:szCs w:val="20"/>
              </w:rPr>
            </w:pPr>
            <w:r w:rsidRPr="00841F61">
              <w:rPr>
                <w:sz w:val="20"/>
                <w:szCs w:val="20"/>
              </w:rPr>
              <w:t xml:space="preserve">местообитание на вида се управляват </w:t>
            </w:r>
          </w:p>
          <w:p w14:paraId="1107BF5F" w14:textId="77777777" w:rsidR="006F1884" w:rsidRPr="00841F61" w:rsidRDefault="006F1884" w:rsidP="001402D2">
            <w:pPr>
              <w:jc w:val="left"/>
              <w:rPr>
                <w:sz w:val="20"/>
                <w:szCs w:val="20"/>
              </w:rPr>
            </w:pPr>
            <w:r w:rsidRPr="00841F61">
              <w:rPr>
                <w:sz w:val="20"/>
                <w:szCs w:val="20"/>
              </w:rPr>
              <w:t>екстензивно</w:t>
            </w:r>
          </w:p>
        </w:tc>
        <w:tc>
          <w:tcPr>
            <w:tcW w:w="2542" w:type="dxa"/>
          </w:tcPr>
          <w:p w14:paraId="71455EE6" w14:textId="77777777" w:rsidR="006F1884" w:rsidRPr="00841F61" w:rsidRDefault="006F1884" w:rsidP="001402D2">
            <w:pPr>
              <w:jc w:val="left"/>
              <w:rPr>
                <w:sz w:val="20"/>
                <w:szCs w:val="20"/>
              </w:rPr>
            </w:pPr>
            <w:r w:rsidRPr="00841F61">
              <w:rPr>
                <w:sz w:val="20"/>
                <w:szCs w:val="20"/>
              </w:rPr>
              <w:t>Видът предпочита да се храни в отворени 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ЖЕ/ha),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666" w:type="dxa"/>
          </w:tcPr>
          <w:p w14:paraId="0D569106" w14:textId="77777777" w:rsidR="006F1884" w:rsidRPr="00841F61" w:rsidRDefault="006F1884" w:rsidP="001402D2">
            <w:pPr>
              <w:jc w:val="left"/>
              <w:rPr>
                <w:sz w:val="20"/>
                <w:szCs w:val="20"/>
              </w:rPr>
            </w:pPr>
            <w:r w:rsidRPr="00841F61">
              <w:rPr>
                <w:sz w:val="20"/>
                <w:szCs w:val="20"/>
              </w:rPr>
              <w:t xml:space="preserve">Подобряване на състоянието на </w:t>
            </w:r>
          </w:p>
          <w:p w14:paraId="4D064335" w14:textId="77777777" w:rsidR="006F1884" w:rsidRPr="00841F61" w:rsidRDefault="006F1884" w:rsidP="001402D2">
            <w:pPr>
              <w:jc w:val="left"/>
              <w:rPr>
                <w:sz w:val="20"/>
                <w:szCs w:val="20"/>
              </w:rPr>
            </w:pPr>
            <w:r w:rsidRPr="00841F61">
              <w:rPr>
                <w:sz w:val="20"/>
                <w:szCs w:val="20"/>
              </w:rPr>
              <w:t xml:space="preserve">хранителното местообитание </w:t>
            </w:r>
          </w:p>
          <w:p w14:paraId="044D32A8" w14:textId="77777777" w:rsidR="006F1884" w:rsidRPr="00841F61" w:rsidRDefault="006F1884" w:rsidP="001402D2">
            <w:pPr>
              <w:jc w:val="left"/>
              <w:rPr>
                <w:sz w:val="20"/>
                <w:szCs w:val="20"/>
              </w:rPr>
            </w:pPr>
            <w:r w:rsidRPr="00841F61">
              <w:rPr>
                <w:sz w:val="20"/>
                <w:szCs w:val="20"/>
              </w:rPr>
              <w:t xml:space="preserve">на вида до постигане на  100% </w:t>
            </w:r>
          </w:p>
          <w:p w14:paraId="209D07D0" w14:textId="77777777" w:rsidR="006F1884" w:rsidRPr="00841F61" w:rsidRDefault="006F1884" w:rsidP="001402D2">
            <w:pPr>
              <w:jc w:val="left"/>
              <w:rPr>
                <w:sz w:val="20"/>
                <w:szCs w:val="20"/>
              </w:rPr>
            </w:pPr>
            <w:r w:rsidRPr="00841F61">
              <w:rPr>
                <w:sz w:val="20"/>
                <w:szCs w:val="20"/>
              </w:rPr>
              <w:t xml:space="preserve">екстензивно управление на </w:t>
            </w:r>
          </w:p>
          <w:p w14:paraId="4341738E" w14:textId="77777777" w:rsidR="006F1884" w:rsidRPr="00841F61" w:rsidRDefault="006F1884" w:rsidP="001402D2">
            <w:pPr>
              <w:jc w:val="left"/>
              <w:rPr>
                <w:sz w:val="20"/>
                <w:szCs w:val="20"/>
              </w:rPr>
            </w:pPr>
            <w:r w:rsidRPr="00841F61">
              <w:rPr>
                <w:sz w:val="20"/>
                <w:szCs w:val="20"/>
              </w:rPr>
              <w:t xml:space="preserve">пасища и ливади, част от </w:t>
            </w:r>
          </w:p>
          <w:p w14:paraId="40FAE2E1" w14:textId="77777777" w:rsidR="006F1884" w:rsidRPr="00841F61" w:rsidRDefault="006F1884" w:rsidP="001402D2">
            <w:pPr>
              <w:jc w:val="left"/>
              <w:rPr>
                <w:sz w:val="20"/>
                <w:szCs w:val="20"/>
              </w:rPr>
            </w:pPr>
            <w:r w:rsidRPr="00841F61">
              <w:rPr>
                <w:sz w:val="20"/>
                <w:szCs w:val="20"/>
              </w:rPr>
              <w:t xml:space="preserve">хранителното местообитание </w:t>
            </w:r>
          </w:p>
          <w:p w14:paraId="73DEB8D6" w14:textId="77777777" w:rsidR="006F1884" w:rsidRPr="00841F61" w:rsidRDefault="006F1884" w:rsidP="001402D2">
            <w:pPr>
              <w:jc w:val="left"/>
              <w:rPr>
                <w:sz w:val="20"/>
                <w:szCs w:val="20"/>
              </w:rPr>
            </w:pPr>
            <w:r w:rsidRPr="00841F61">
              <w:rPr>
                <w:sz w:val="20"/>
                <w:szCs w:val="20"/>
              </w:rPr>
              <w:t>на вида.</w:t>
            </w:r>
          </w:p>
        </w:tc>
      </w:tr>
    </w:tbl>
    <w:p w14:paraId="5A70BECC" w14:textId="77777777" w:rsidR="006F1884" w:rsidRPr="00841F61" w:rsidRDefault="006F1884" w:rsidP="00B57BF0">
      <w:pPr>
        <w:rPr>
          <w:b/>
          <w:bCs/>
          <w:color w:val="000000"/>
        </w:rPr>
      </w:pPr>
      <w:r w:rsidRPr="00841F61">
        <w:rPr>
          <w:b/>
          <w:bCs/>
          <w:color w:val="000000"/>
        </w:rPr>
        <w:lastRenderedPageBreak/>
        <w:t>6. Необходимост от промени в СФ</w:t>
      </w:r>
    </w:p>
    <w:p w14:paraId="32548941" w14:textId="3E03836C" w:rsidR="006F1884" w:rsidRPr="00701D31" w:rsidRDefault="006F1884" w:rsidP="00B57BF0">
      <w:r w:rsidRPr="00841F61">
        <w:t>Не са необходими промени в СФ</w:t>
      </w:r>
      <w:r w:rsidR="009A2F2F">
        <w:t>Д</w:t>
      </w:r>
      <w:r w:rsidRPr="00841F61">
        <w:t xml:space="preserve"> за вида.</w:t>
      </w:r>
    </w:p>
    <w:p w14:paraId="51FBF077" w14:textId="0AEE2455" w:rsidR="006F1884" w:rsidRDefault="006F1884" w:rsidP="00B57BF0">
      <w:pPr>
        <w:rPr>
          <w:lang w:val="en-US"/>
        </w:rPr>
      </w:pPr>
    </w:p>
    <w:p w14:paraId="1C2DB0DA" w14:textId="77777777" w:rsidR="00B57BF0" w:rsidRDefault="00B57BF0" w:rsidP="00B57BF0">
      <w:pPr>
        <w:rPr>
          <w:lang w:val="en-US"/>
        </w:rPr>
      </w:pPr>
    </w:p>
    <w:p w14:paraId="28E9992B" w14:textId="77777777" w:rsidR="006F1884" w:rsidRDefault="006F1884" w:rsidP="00B57BF0">
      <w:pPr>
        <w:rPr>
          <w:lang w:val="en-US"/>
        </w:rPr>
      </w:pPr>
    </w:p>
    <w:p w14:paraId="7045BDDC" w14:textId="77777777" w:rsidR="006F1884" w:rsidRPr="00BC191E" w:rsidRDefault="006F1884" w:rsidP="00B57BF0">
      <w:pPr>
        <w:pStyle w:val="Heading1"/>
        <w:spacing w:before="0" w:beforeAutospacing="0"/>
      </w:pPr>
      <w:bookmarkStart w:id="66" w:name="_Toc87467216"/>
      <w:bookmarkStart w:id="67" w:name="_Toc87597740"/>
      <w:bookmarkStart w:id="68" w:name="_Toc87981182"/>
      <w:bookmarkStart w:id="69" w:name="_Toc89196046"/>
      <w:bookmarkStart w:id="70" w:name="_Toc127092350"/>
      <w:r w:rsidRPr="00BC191E">
        <w:t xml:space="preserve">Специфични цели за А075 </w:t>
      </w:r>
      <w:r w:rsidRPr="00BC191E">
        <w:rPr>
          <w:i/>
        </w:rPr>
        <w:t xml:space="preserve">Haliaeetus albicilla </w:t>
      </w:r>
      <w:r w:rsidRPr="00BC191E">
        <w:t>(морски орел)</w:t>
      </w:r>
      <w:bookmarkEnd w:id="66"/>
      <w:bookmarkEnd w:id="67"/>
      <w:bookmarkEnd w:id="68"/>
      <w:bookmarkEnd w:id="69"/>
      <w:bookmarkEnd w:id="70"/>
    </w:p>
    <w:p w14:paraId="3E919570" w14:textId="77777777" w:rsidR="006F1884" w:rsidRPr="00BC191E" w:rsidRDefault="006F1884" w:rsidP="00B57BF0"/>
    <w:p w14:paraId="721EAE8B" w14:textId="07C9E76C" w:rsidR="006F1884" w:rsidRPr="00BC191E" w:rsidRDefault="00B57BF0" w:rsidP="00B57BF0">
      <w:pPr>
        <w:pStyle w:val="ListParagraph"/>
        <w:spacing w:after="0" w:line="240" w:lineRule="auto"/>
        <w:ind w:left="0"/>
        <w:rPr>
          <w:b/>
          <w:lang w:val="bg-BG"/>
        </w:rPr>
      </w:pPr>
      <w:r w:rsidRPr="00BC191E">
        <w:rPr>
          <w:b/>
          <w:lang w:val="bg-BG"/>
        </w:rPr>
        <w:t xml:space="preserve">1. </w:t>
      </w:r>
      <w:r w:rsidR="006F1884" w:rsidRPr="00BC191E">
        <w:rPr>
          <w:b/>
          <w:lang w:val="bg-BG"/>
        </w:rPr>
        <w:t>Кратка характеристика на вида</w:t>
      </w:r>
    </w:p>
    <w:p w14:paraId="1E1B07EE" w14:textId="354CBCE6" w:rsidR="006F1884" w:rsidRPr="00BC191E" w:rsidRDefault="006F1884" w:rsidP="00B57BF0">
      <w:r w:rsidRPr="00BC191E">
        <w:t>Дължината на тялото: 80-85 cm. и размах на крилата – 215-225 cm. Едър орел с широки дълги крила. Горната страна на тялото е сиво-кафява, а главата и шията – светложълти. Опашката е къса, слабо клиновидна, при възрастните е бяла, а при младите – тъмна. При полет първостепенните махови пера са разтворени като пръсти. Среща се поединично или на двойки, често в близост до водоеми (Симеонов и др., 1990).</w:t>
      </w:r>
    </w:p>
    <w:p w14:paraId="5BF79F44" w14:textId="77777777" w:rsidR="00B57BF0" w:rsidRPr="00BC191E" w:rsidRDefault="00B57BF0" w:rsidP="00B57BF0"/>
    <w:p w14:paraId="0E0BEBA3" w14:textId="77777777" w:rsidR="006F1884" w:rsidRPr="00BC191E" w:rsidRDefault="006F1884" w:rsidP="00B57BF0">
      <w:pPr>
        <w:rPr>
          <w:i/>
        </w:rPr>
      </w:pPr>
      <w:r w:rsidRPr="00BC191E">
        <w:rPr>
          <w:i/>
        </w:rPr>
        <w:t>Характер на пребиваване в страната</w:t>
      </w:r>
    </w:p>
    <w:p w14:paraId="7A5B8C33" w14:textId="7866C89C" w:rsidR="006F1884" w:rsidRPr="00BC191E" w:rsidRDefault="006F1884" w:rsidP="00B57BF0">
      <w:r w:rsidRPr="00BC191E">
        <w:t>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двойки. Новост е задържането на двойка във вътрешността на страната при яз. „Ивайловград“ (</w:t>
      </w:r>
      <w:r w:rsidR="00C951C5" w:rsidRPr="00BC191E">
        <w:t>Големански и др. (гл. ред.)</w:t>
      </w:r>
      <w:r w:rsidRPr="00BC191E">
        <w:t>, 2015). Общата численост на гнездящите и потенциално гнездещи двойки е 23, като по Дунавското крайбрежие са 11 дв., а в Тракия и Източните Родопи – 9 дв. (Todorov et al., 2015). През зимата числеността се увеличава за сметка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 Двойката има няколко гнезда, построени главно на бяла топола, които сменя през отделните години (</w:t>
      </w:r>
      <w:r w:rsidR="00BC191E" w:rsidRPr="00BC191E">
        <w:t>Големански и др. (гл. ред.), 2015</w:t>
      </w:r>
      <w:r w:rsidRPr="00BC191E">
        <w:t>). В Дунавската делта (Sándor et al., 2014) е установена гнездова плътност от 0,048 дв./кm</w:t>
      </w:r>
      <w:r w:rsidRPr="00BC191E">
        <w:rPr>
          <w:vertAlign w:val="superscript"/>
        </w:rPr>
        <w:t>2</w:t>
      </w:r>
      <w:r w:rsidRPr="00BC191E">
        <w:t>. В Германия териториите на птиците варират между 2,7 и 669,7 km</w:t>
      </w:r>
      <w:r w:rsidRPr="00BC191E">
        <w:rPr>
          <w:vertAlign w:val="superscript"/>
        </w:rPr>
        <w:t>2</w:t>
      </w:r>
      <w:r w:rsidRPr="00BC191E">
        <w:t xml:space="preserve"> (Krone</w:t>
      </w:r>
      <w:r w:rsidR="00BC191E" w:rsidRPr="00BC191E">
        <w:rPr>
          <w:lang w:val="en-US"/>
        </w:rPr>
        <w:t>,</w:t>
      </w:r>
      <w:r w:rsidRPr="00BC191E">
        <w:t xml:space="preserve"> Treu, 2018).</w:t>
      </w:r>
      <w:r w:rsidR="00BC191E" w:rsidRPr="00BC191E">
        <w:t xml:space="preserve"> </w:t>
      </w:r>
    </w:p>
    <w:p w14:paraId="61D7B197" w14:textId="77777777" w:rsidR="00B57BF0" w:rsidRPr="00BC191E" w:rsidRDefault="00B57BF0" w:rsidP="00B57BF0"/>
    <w:p w14:paraId="251E8561" w14:textId="77777777" w:rsidR="006F1884" w:rsidRPr="00BC191E" w:rsidRDefault="006F1884" w:rsidP="00B57BF0">
      <w:pPr>
        <w:rPr>
          <w:i/>
        </w:rPr>
      </w:pPr>
      <w:r w:rsidRPr="00BC191E">
        <w:rPr>
          <w:i/>
        </w:rPr>
        <w:t>Характерно местообитание</w:t>
      </w:r>
    </w:p>
    <w:p w14:paraId="1EEF8FAA" w14:textId="0DDE2436" w:rsidR="006F1884" w:rsidRPr="00BC191E" w:rsidRDefault="006F1884" w:rsidP="00B57BF0">
      <w:r w:rsidRPr="00BC191E">
        <w:t>Крайбрежия на морета, реки и езера, богати на риба и водоплаващи птици, с високи и удобни за гнездене дървета при надморска височина от 0 до 140 м. През зимата обитава и места около изкуствени водоеми – язовири, рибарници и др. Подходящи местообитания за гнездене вероятно са 91D0, 91E0, 91F0, 92A0, а за търсене на храна – 3130, 3140, 3150, 3160, 1110, 1130, 1150 според Директивата за хабитатите (Кавръкова и др., 2009).</w:t>
      </w:r>
    </w:p>
    <w:p w14:paraId="1E1FF62C" w14:textId="77777777" w:rsidR="00B57BF0" w:rsidRPr="00BC191E" w:rsidRDefault="00B57BF0" w:rsidP="00B57BF0"/>
    <w:p w14:paraId="676733CA" w14:textId="77777777" w:rsidR="006F1884" w:rsidRPr="00BC191E" w:rsidRDefault="006F1884" w:rsidP="00B57BF0">
      <w:pPr>
        <w:rPr>
          <w:i/>
        </w:rPr>
      </w:pPr>
      <w:r w:rsidRPr="00BC191E">
        <w:rPr>
          <w:i/>
        </w:rPr>
        <w:t>Хранене</w:t>
      </w:r>
    </w:p>
    <w:p w14:paraId="7D3AADB6" w14:textId="473785F8" w:rsidR="006F1884" w:rsidRPr="002E3007" w:rsidRDefault="006F1884" w:rsidP="00B57BF0">
      <w:pPr>
        <w:rPr>
          <w:lang w:val="en-US"/>
        </w:rPr>
      </w:pPr>
      <w:r w:rsidRPr="00BC191E">
        <w:t>Храни се с риба, водоплаващи птици, дребни бозайници и др.</w:t>
      </w:r>
      <w:r w:rsidR="00BC191E" w:rsidRPr="00BC191E">
        <w:rPr>
          <w:lang w:val="en-US"/>
        </w:rPr>
        <w:t xml:space="preserve"> </w:t>
      </w:r>
      <w:r w:rsidR="00BC191E" w:rsidRPr="00BC191E">
        <w:t>(Симеонов и др., 1990).</w:t>
      </w:r>
    </w:p>
    <w:p w14:paraId="5A7769EB" w14:textId="77777777" w:rsidR="00B57BF0" w:rsidRPr="00BC191E" w:rsidRDefault="00B57BF0" w:rsidP="00B57BF0"/>
    <w:p w14:paraId="4F271D72" w14:textId="6E46E227" w:rsidR="006F1884" w:rsidRPr="00BC191E" w:rsidRDefault="00B57BF0" w:rsidP="00B57BF0">
      <w:pPr>
        <w:pStyle w:val="ListParagraph"/>
        <w:spacing w:after="0" w:line="240" w:lineRule="auto"/>
        <w:ind w:left="0"/>
        <w:rPr>
          <w:b/>
          <w:lang w:val="bg-BG"/>
        </w:rPr>
      </w:pPr>
      <w:r w:rsidRPr="00BC191E">
        <w:rPr>
          <w:b/>
          <w:lang w:val="bg-BG"/>
        </w:rPr>
        <w:t xml:space="preserve">2. </w:t>
      </w:r>
      <w:r w:rsidR="006F1884" w:rsidRPr="00BC191E">
        <w:rPr>
          <w:b/>
          <w:lang w:val="bg-BG"/>
        </w:rPr>
        <w:t>Разпространение, природозащитно състояние и тенденции в популацията на вида на национално ниво</w:t>
      </w:r>
    </w:p>
    <w:p w14:paraId="2AA181D8" w14:textId="27E5A003" w:rsidR="006F1884" w:rsidRPr="002E3007" w:rsidRDefault="006F1884" w:rsidP="00B57BF0">
      <w:r w:rsidRPr="002E3007">
        <w:t>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(Янков</w:t>
      </w:r>
      <w:r w:rsidR="00DF2422" w:rsidRPr="002E3007">
        <w:rPr>
          <w:lang w:val="en-US"/>
        </w:rPr>
        <w:t xml:space="preserve"> (</w:t>
      </w:r>
      <w:r w:rsidRPr="002E3007">
        <w:t>отг. ред.</w:t>
      </w:r>
      <w:r w:rsidR="00DF2422" w:rsidRPr="002E3007">
        <w:rPr>
          <w:lang w:val="en-US"/>
        </w:rPr>
        <w:t>)</w:t>
      </w:r>
      <w:r w:rsidRPr="002E3007">
        <w:t>, 2007).</w:t>
      </w:r>
    </w:p>
    <w:p w14:paraId="10FF16BC" w14:textId="77777777" w:rsidR="006F1884" w:rsidRPr="002E3007" w:rsidRDefault="006F1884" w:rsidP="00B57BF0">
      <w:r w:rsidRPr="002E3007">
        <w:lastRenderedPageBreak/>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2E3007">
        <w:rPr>
          <w:lang w:val="en-GB"/>
        </w:rPr>
        <w:t>IUCN</w:t>
      </w:r>
      <w:r w:rsidRPr="002E3007">
        <w:t xml:space="preserve"> видът е с категория „слабо засегнат“ - </w:t>
      </w:r>
      <w:r w:rsidRPr="002E3007">
        <w:rPr>
          <w:lang w:val="en-GB"/>
        </w:rPr>
        <w:t>LC</w:t>
      </w:r>
      <w:r w:rsidRPr="002E3007">
        <w:t xml:space="preserve"> (</w:t>
      </w:r>
      <w:r w:rsidRPr="002E3007">
        <w:rPr>
          <w:lang w:val="en-GB"/>
        </w:rPr>
        <w:t>Least</w:t>
      </w:r>
      <w:r w:rsidRPr="002E3007">
        <w:t xml:space="preserve"> </w:t>
      </w:r>
      <w:r w:rsidRPr="002E3007">
        <w:rPr>
          <w:lang w:val="en-GB"/>
        </w:rPr>
        <w:t>Concern</w:t>
      </w:r>
      <w:r w:rsidRPr="002E3007">
        <w:t xml:space="preserve">) за територията на континентална Европа и за света. Включен в </w:t>
      </w:r>
      <w:r w:rsidRPr="002E3007">
        <w:rPr>
          <w:lang w:val="en-GB"/>
        </w:rPr>
        <w:t>SPEC</w:t>
      </w:r>
      <w:r w:rsidRPr="002E3007">
        <w:t xml:space="preserve"> 1 Рядък. Включен в Червената книга на Р България със статус „застрашен“ VU (Vulnerable).</w:t>
      </w:r>
    </w:p>
    <w:p w14:paraId="2517E6EA" w14:textId="534F6A8B" w:rsidR="006F1884" w:rsidRPr="002E3007" w:rsidRDefault="006F1884" w:rsidP="00B57BF0">
      <w:r w:rsidRPr="002E3007">
        <w:t xml:space="preserve">Съгласно Докладването от 2019 г. (за периода 2013 – 2018 г.) националната </w:t>
      </w:r>
      <w:r w:rsidRPr="002E3007">
        <w:rPr>
          <w:b/>
        </w:rPr>
        <w:t>гнездяща</w:t>
      </w:r>
      <w:r w:rsidRPr="002E3007">
        <w:t xml:space="preserve"> </w:t>
      </w:r>
      <w:r w:rsidRPr="002E3007">
        <w:rPr>
          <w:b/>
          <w:bCs/>
        </w:rPr>
        <w:t>популация</w:t>
      </w:r>
      <w:r w:rsidRPr="002E3007">
        <w:t xml:space="preserve"> на вида се оценя</w:t>
      </w:r>
      <w:r w:rsidR="007A095C" w:rsidRPr="002E3007">
        <w:t>ва</w:t>
      </w:r>
      <w:r w:rsidRPr="002E3007">
        <w:t xml:space="preserve"> на </w:t>
      </w:r>
      <w:r w:rsidRPr="002E3007">
        <w:rPr>
          <w:b/>
          <w:bCs/>
        </w:rPr>
        <w:t>23</w:t>
      </w:r>
      <w:r w:rsidR="007A095C" w:rsidRPr="002E3007">
        <w:rPr>
          <w:b/>
          <w:bCs/>
          <w:lang w:val="en-US"/>
        </w:rPr>
        <w:t>-</w:t>
      </w:r>
      <w:r w:rsidRPr="002E3007">
        <w:rPr>
          <w:b/>
          <w:bCs/>
        </w:rPr>
        <w:t>45 двойки</w:t>
      </w:r>
      <w:r w:rsidRPr="002E3007">
        <w:t>. Краткосрочната тенденция на популацията (за периода 2000 – 2018 г.) е увеличаваща се, а дългосрочната (за периода 1980 – 2018 г.) също е увеличаваща се. Посочените са следните заплахи и влияния: A02, B02, B03, C03, D02, E01, F03, H01, J03, L07.</w:t>
      </w:r>
    </w:p>
    <w:p w14:paraId="210276D3" w14:textId="7601F768" w:rsidR="006F1884" w:rsidRPr="002E3007" w:rsidRDefault="006F1884" w:rsidP="00B57BF0">
      <w:r w:rsidRPr="002E3007">
        <w:rPr>
          <w:b/>
        </w:rPr>
        <w:t>Зимуващата</w:t>
      </w:r>
      <w:r w:rsidRPr="002E3007">
        <w:t xml:space="preserve"> популация е оценена на </w:t>
      </w:r>
      <w:r w:rsidRPr="002E3007">
        <w:rPr>
          <w:b/>
          <w:bCs/>
        </w:rPr>
        <w:t>20</w:t>
      </w:r>
      <w:r w:rsidR="007A095C" w:rsidRPr="002E3007">
        <w:rPr>
          <w:b/>
          <w:bCs/>
          <w:lang w:val="en-US"/>
        </w:rPr>
        <w:t>-</w:t>
      </w:r>
      <w:r w:rsidRPr="002E3007">
        <w:rPr>
          <w:b/>
          <w:bCs/>
        </w:rPr>
        <w:t>35 индивида</w:t>
      </w:r>
      <w:r w:rsidRPr="002E3007">
        <w:t xml:space="preserve"> (за периода 2013-2018 г.). Краткосрочната тенденция на популацията (за периода 2000 – 2018 г.) е стабилна, а дългосрочната (за периода 1980 – 2018 г.) е увеличаваща се. Тук са посочени същите заплахи както при гнездовата популация.</w:t>
      </w:r>
    </w:p>
    <w:p w14:paraId="769551FE" w14:textId="014A547E" w:rsidR="006F1884" w:rsidRPr="002E3007" w:rsidRDefault="006F1884" w:rsidP="00B57BF0">
      <w:r w:rsidRPr="002E3007">
        <w:rPr>
          <w:b/>
        </w:rPr>
        <w:t>Мигриращата</w:t>
      </w:r>
      <w:r w:rsidRPr="002E3007">
        <w:t xml:space="preserve"> национална популация е оценена на </w:t>
      </w:r>
      <w:r w:rsidRPr="002E3007">
        <w:rPr>
          <w:b/>
          <w:bCs/>
        </w:rPr>
        <w:t>10</w:t>
      </w:r>
      <w:r w:rsidR="007A095C" w:rsidRPr="002E3007">
        <w:rPr>
          <w:b/>
          <w:bCs/>
          <w:lang w:val="en-US"/>
        </w:rPr>
        <w:t>-</w:t>
      </w:r>
      <w:r w:rsidRPr="002E3007">
        <w:rPr>
          <w:b/>
          <w:bCs/>
        </w:rPr>
        <w:t>40 индивида</w:t>
      </w:r>
      <w:r w:rsidRPr="002E3007">
        <w:t xml:space="preserve"> (за периода 2001-2018 г.). Не са посочени тенденции в развитието на популацията. Посочени са следните заплахи: C03, D02, E01, F03, D06.</w:t>
      </w:r>
    </w:p>
    <w:p w14:paraId="7C6B04F5" w14:textId="77777777" w:rsidR="00B57BF0" w:rsidRPr="002E3007" w:rsidRDefault="00B57BF0" w:rsidP="00B57BF0"/>
    <w:p w14:paraId="59777934" w14:textId="53C28FC4" w:rsidR="006F1884" w:rsidRPr="002E3007" w:rsidRDefault="00B57BF0" w:rsidP="00B57BF0">
      <w:pPr>
        <w:pStyle w:val="ListParagraph"/>
        <w:spacing w:after="0" w:line="240" w:lineRule="auto"/>
        <w:ind w:left="0"/>
        <w:rPr>
          <w:b/>
          <w:bCs/>
          <w:lang w:val="bg-BG"/>
        </w:rPr>
      </w:pPr>
      <w:r w:rsidRPr="002E3007">
        <w:rPr>
          <w:b/>
          <w:bCs/>
          <w:lang w:val="bg-BG"/>
        </w:rPr>
        <w:t xml:space="preserve">3. </w:t>
      </w:r>
      <w:r w:rsidR="006F1884" w:rsidRPr="002E3007">
        <w:rPr>
          <w:b/>
          <w:bCs/>
          <w:lang w:val="bg-BG"/>
        </w:rPr>
        <w:t xml:space="preserve">Състояние в </w:t>
      </w:r>
      <w:r w:rsidR="006F1884" w:rsidRPr="002E3007">
        <w:rPr>
          <w:rFonts w:eastAsia="Times New Roman"/>
          <w:b/>
          <w:lang w:val="bg-BG" w:eastAsia="bg-BG"/>
        </w:rPr>
        <w:t>СЗЗ BG0002081 „Марица - Първомай“</w:t>
      </w:r>
    </w:p>
    <w:p w14:paraId="5771AA83" w14:textId="2F3869EF" w:rsidR="006F1884" w:rsidRPr="002E3007" w:rsidRDefault="006F1884" w:rsidP="00B57BF0">
      <w:r w:rsidRPr="002E3007">
        <w:t xml:space="preserve">Съгласно Стандартния формуляр за данни (СДФ) видът се опазва в зоната като гнездящ. </w:t>
      </w:r>
      <w:r w:rsidRPr="002E3007">
        <w:rPr>
          <w:b/>
        </w:rPr>
        <w:t>Гнездовата</w:t>
      </w:r>
      <w:r w:rsidRPr="002E3007">
        <w:t xml:space="preserve"> </w:t>
      </w:r>
      <w:r w:rsidRPr="002E3007">
        <w:rPr>
          <w:b/>
          <w:bCs/>
        </w:rPr>
        <w:t>популация</w:t>
      </w:r>
      <w:r w:rsidRPr="002E3007">
        <w:t xml:space="preserve"> е с численост </w:t>
      </w:r>
      <w:r w:rsidRPr="002E3007">
        <w:rPr>
          <w:b/>
          <w:lang w:val="en-GB"/>
        </w:rPr>
        <w:t>0</w:t>
      </w:r>
      <w:r w:rsidRPr="002E3007">
        <w:rPr>
          <w:b/>
        </w:rPr>
        <w:t>-2 двойки</w:t>
      </w:r>
      <w:r w:rsidRPr="002E3007">
        <w:t xml:space="preserve">, което е </w:t>
      </w:r>
      <w:r w:rsidRPr="002E3007">
        <w:rPr>
          <w:b/>
          <w:bCs/>
        </w:rPr>
        <w:t>4,44</w:t>
      </w:r>
      <w:r w:rsidR="00BA1E7F" w:rsidRPr="002E3007">
        <w:rPr>
          <w:b/>
          <w:bCs/>
          <w:lang w:val="en-US"/>
        </w:rPr>
        <w:t>-</w:t>
      </w:r>
      <w:r w:rsidRPr="002E3007">
        <w:rPr>
          <w:b/>
          <w:bCs/>
        </w:rPr>
        <w:t>8,7%</w:t>
      </w:r>
      <w:r w:rsidRPr="002E3007">
        <w:t xml:space="preserve"> от</w:t>
      </w:r>
      <w:r w:rsidRPr="002E3007">
        <w:rPr>
          <w:b/>
        </w:rPr>
        <w:t xml:space="preserve"> </w:t>
      </w:r>
      <w:r w:rsidRPr="002E3007">
        <w:t>националната гнездяща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54244F6C" w14:textId="77777777" w:rsidR="00B57BF0" w:rsidRPr="002E3007" w:rsidRDefault="00B57BF0" w:rsidP="00B57BF0"/>
    <w:p w14:paraId="3EA74FA3" w14:textId="688E9944" w:rsidR="006F1884" w:rsidRPr="002E3007" w:rsidRDefault="00B57BF0" w:rsidP="00B57BF0">
      <w:pPr>
        <w:pStyle w:val="ListParagraph"/>
        <w:spacing w:after="0" w:line="240" w:lineRule="auto"/>
        <w:ind w:left="0"/>
        <w:rPr>
          <w:b/>
          <w:lang w:val="bg-BG"/>
        </w:rPr>
      </w:pPr>
      <w:r w:rsidRPr="002E3007">
        <w:rPr>
          <w:b/>
          <w:lang w:val="bg-BG"/>
        </w:rPr>
        <w:t xml:space="preserve">4. </w:t>
      </w:r>
      <w:r w:rsidR="006F1884" w:rsidRPr="002E3007">
        <w:rPr>
          <w:b/>
          <w:lang w:val="bg-BG"/>
        </w:rPr>
        <w:t xml:space="preserve">Анализ на наличната информация </w:t>
      </w:r>
    </w:p>
    <w:p w14:paraId="276681AD" w14:textId="2244BD4F" w:rsidR="006F1884" w:rsidRPr="006945A0" w:rsidRDefault="006F1884" w:rsidP="00B57BF0">
      <w:r w:rsidRPr="006945A0">
        <w:t>По данни на БДЗП, през 2022 г. видът е установен да гнезди на територията на ЗЗ „Марица - Първомай“, като това е първото сигурно гнездене на вида по поречието на р. Марица в последните 100 г.</w:t>
      </w:r>
      <w:r w:rsidR="009A6A98" w:rsidRPr="006945A0">
        <w:t xml:space="preserve"> (</w:t>
      </w:r>
      <w:hyperlink r:id="rId9" w:history="1">
        <w:r w:rsidR="009A6A98" w:rsidRPr="006945A0">
          <w:rPr>
            <w:rStyle w:val="Hyperlink"/>
          </w:rPr>
          <w:t>линк</w:t>
        </w:r>
      </w:hyperlink>
      <w:r w:rsidR="009A6A98" w:rsidRPr="006945A0">
        <w:t>).</w:t>
      </w:r>
    </w:p>
    <w:p w14:paraId="22898006" w14:textId="4C5A4C80" w:rsidR="006F1884" w:rsidRPr="006945A0" w:rsidRDefault="006F1884" w:rsidP="00B57BF0">
      <w:r w:rsidRPr="006945A0">
        <w:t>В платформата SmartBirds има две наблюдения на вида – 2</w:t>
      </w:r>
      <w:r w:rsidR="00B0519A" w:rsidRPr="006945A0">
        <w:t>-</w:t>
      </w:r>
      <w:r w:rsidRPr="006945A0">
        <w:t xml:space="preserve">годишен индивид е наблюдаван на 14.01. 2018 г., а на 19.06.2021 г. е наблюдаван 1 индивид. </w:t>
      </w:r>
    </w:p>
    <w:p w14:paraId="1001262C" w14:textId="12A1890A" w:rsidR="006F1884" w:rsidRPr="006945A0" w:rsidRDefault="006F1884" w:rsidP="00B57BF0">
      <w:r w:rsidRPr="006945A0">
        <w:t>В платформата eBird са регистрирани 5 наблюдения на морски орел на територията на зоната: 1 инд. е наблюдаван на 28.12.2020 г. до яз. Плодовитово, а останалите 4 наблюдения са през 2022 г. когато видът е регистриран на 31.01,</w:t>
      </w:r>
      <w:r w:rsidR="00B0519A" w:rsidRPr="006945A0">
        <w:t xml:space="preserve"> </w:t>
      </w:r>
      <w:r w:rsidRPr="006945A0">
        <w:t>21.09. и 28.12.</w:t>
      </w:r>
      <w:r w:rsidR="00B0519A" w:rsidRPr="006945A0">
        <w:t>2022 г.</w:t>
      </w:r>
      <w:r w:rsidRPr="006945A0">
        <w:t xml:space="preserve"> </w:t>
      </w:r>
    </w:p>
    <w:p w14:paraId="17221E1C" w14:textId="2BCBCD6B" w:rsidR="006F1884" w:rsidRPr="006945A0" w:rsidRDefault="006F1884" w:rsidP="00B57BF0">
      <w:r w:rsidRPr="006945A0">
        <w:t>Видът е наблюдаван двукратно по поречието на р. Марица в района на зоната и по време на среднозимното преброяване на водолюбивите птици – през януари 2017</w:t>
      </w:r>
      <w:r w:rsidR="006945A0" w:rsidRPr="006945A0">
        <w:t xml:space="preserve"> </w:t>
      </w:r>
      <w:r w:rsidRPr="006945A0">
        <w:t xml:space="preserve">г. и 2018 г. </w:t>
      </w:r>
    </w:p>
    <w:p w14:paraId="1BF717A6" w14:textId="60361775" w:rsidR="006E4B34" w:rsidRPr="006945A0" w:rsidRDefault="006E4B34" w:rsidP="00B57BF0">
      <w:r w:rsidRPr="006945A0">
        <w:t>По време на полевите проучвания през 2022 г. видът не е наблюдаван в зоната.</w:t>
      </w:r>
    </w:p>
    <w:p w14:paraId="12E9CD86" w14:textId="594B9D71" w:rsidR="006F1884" w:rsidRPr="006945A0" w:rsidRDefault="006F1884" w:rsidP="00B57BF0">
      <w:r w:rsidRPr="006945A0">
        <w:t>Извън размножителния период обичайно поведение на младите и възрастните птици е да скитат по поречието на реките в търсене на храна</w:t>
      </w:r>
      <w:r w:rsidR="006945A0" w:rsidRPr="006945A0">
        <w:t>,</w:t>
      </w:r>
      <w:r w:rsidRPr="006945A0">
        <w:t xml:space="preserve"> като това често са местата</w:t>
      </w:r>
      <w:r w:rsidR="006945A0" w:rsidRPr="006945A0">
        <w:t>,</w:t>
      </w:r>
      <w:r w:rsidRPr="006945A0">
        <w:t xml:space="preserve"> където има струпване на водолюбиви птици, които са и потенциална плячка. </w:t>
      </w:r>
    </w:p>
    <w:p w14:paraId="2E7E4DBF" w14:textId="6D14707E" w:rsidR="006F1884" w:rsidRPr="006945A0" w:rsidRDefault="006F1884" w:rsidP="00B57BF0">
      <w:pPr>
        <w:pBdr>
          <w:top w:val="nil"/>
          <w:left w:val="nil"/>
          <w:bottom w:val="nil"/>
          <w:right w:val="nil"/>
          <w:between w:val="nil"/>
        </w:pBdr>
        <w:rPr>
          <w:color w:val="000000"/>
        </w:rPr>
      </w:pPr>
      <w:r w:rsidRPr="006945A0">
        <w:rPr>
          <w:color w:val="000000"/>
        </w:rPr>
        <w:t>Като основни потенциални заплахи за морския орел могат да бъдат посочени изсичането на крайречни гори, безпокойството по време на гнездовия период, както и токов удар или сблъсък с електропреносната мрежа.</w:t>
      </w:r>
    </w:p>
    <w:p w14:paraId="3E79577A" w14:textId="77777777" w:rsidR="006F1884" w:rsidRPr="006945A0" w:rsidRDefault="006F1884" w:rsidP="00B57BF0"/>
    <w:p w14:paraId="501DBAE9" w14:textId="046766A1" w:rsidR="006F1884" w:rsidRPr="006945A0" w:rsidRDefault="00B57BF0" w:rsidP="006945A0">
      <w:pPr>
        <w:pStyle w:val="ListParagraph"/>
        <w:spacing w:after="0" w:line="240" w:lineRule="auto"/>
        <w:ind w:left="0"/>
        <w:jc w:val="both"/>
        <w:rPr>
          <w:b/>
          <w:lang w:val="bg-BG"/>
        </w:rPr>
      </w:pPr>
      <w:r w:rsidRPr="006945A0">
        <w:rPr>
          <w:b/>
          <w:lang w:val="bg-BG"/>
        </w:rPr>
        <w:t xml:space="preserve">5. </w:t>
      </w:r>
      <w:r w:rsidR="006F1884" w:rsidRPr="006945A0">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1168"/>
        <w:gridCol w:w="1135"/>
        <w:gridCol w:w="2968"/>
        <w:gridCol w:w="2149"/>
      </w:tblGrid>
      <w:tr w:rsidR="006F1884" w:rsidRPr="006945A0" w14:paraId="2E4A4C9E" w14:textId="77777777" w:rsidTr="001E7B76">
        <w:trPr>
          <w:tblHeader/>
          <w:jc w:val="center"/>
        </w:trPr>
        <w:tc>
          <w:tcPr>
            <w:tcW w:w="1005" w:type="pct"/>
            <w:shd w:val="clear" w:color="auto" w:fill="B6DDE8"/>
            <w:vAlign w:val="center"/>
          </w:tcPr>
          <w:p w14:paraId="1F986373" w14:textId="77777777" w:rsidR="006F1884" w:rsidRPr="006945A0" w:rsidRDefault="006F1884" w:rsidP="001E7B76">
            <w:pPr>
              <w:rPr>
                <w:b/>
                <w:bCs/>
                <w:sz w:val="20"/>
                <w:szCs w:val="20"/>
              </w:rPr>
            </w:pPr>
            <w:r w:rsidRPr="006945A0">
              <w:rPr>
                <w:b/>
                <w:bCs/>
                <w:sz w:val="20"/>
                <w:szCs w:val="20"/>
              </w:rPr>
              <w:t>Параметър</w:t>
            </w:r>
          </w:p>
        </w:tc>
        <w:tc>
          <w:tcPr>
            <w:tcW w:w="628" w:type="pct"/>
            <w:shd w:val="clear" w:color="auto" w:fill="B6DDE8"/>
            <w:vAlign w:val="center"/>
          </w:tcPr>
          <w:p w14:paraId="342BEE59" w14:textId="77777777" w:rsidR="006F1884" w:rsidRPr="006945A0" w:rsidRDefault="006F1884" w:rsidP="001E7B76">
            <w:pPr>
              <w:rPr>
                <w:b/>
                <w:bCs/>
                <w:sz w:val="20"/>
                <w:szCs w:val="20"/>
              </w:rPr>
            </w:pPr>
            <w:r w:rsidRPr="006945A0">
              <w:rPr>
                <w:b/>
                <w:bCs/>
                <w:sz w:val="20"/>
                <w:szCs w:val="20"/>
              </w:rPr>
              <w:t>Мерна единица</w:t>
            </w:r>
          </w:p>
        </w:tc>
        <w:tc>
          <w:tcPr>
            <w:tcW w:w="611" w:type="pct"/>
            <w:shd w:val="clear" w:color="auto" w:fill="B6DDE8"/>
            <w:vAlign w:val="center"/>
          </w:tcPr>
          <w:p w14:paraId="14638F52" w14:textId="77777777" w:rsidR="006F1884" w:rsidRPr="006945A0" w:rsidRDefault="006F1884" w:rsidP="001E7B76">
            <w:pPr>
              <w:rPr>
                <w:b/>
                <w:bCs/>
                <w:sz w:val="20"/>
                <w:szCs w:val="20"/>
              </w:rPr>
            </w:pPr>
            <w:r w:rsidRPr="006945A0">
              <w:rPr>
                <w:b/>
                <w:bCs/>
                <w:sz w:val="20"/>
                <w:szCs w:val="20"/>
              </w:rPr>
              <w:t>Целева стойност</w:t>
            </w:r>
          </w:p>
        </w:tc>
        <w:tc>
          <w:tcPr>
            <w:tcW w:w="1598" w:type="pct"/>
            <w:shd w:val="clear" w:color="auto" w:fill="B6DDE8"/>
            <w:vAlign w:val="center"/>
          </w:tcPr>
          <w:p w14:paraId="4A7DFF1A" w14:textId="77777777" w:rsidR="006F1884" w:rsidRPr="006945A0" w:rsidRDefault="006F1884" w:rsidP="001E7B76">
            <w:pPr>
              <w:rPr>
                <w:b/>
                <w:bCs/>
                <w:sz w:val="20"/>
                <w:szCs w:val="20"/>
              </w:rPr>
            </w:pPr>
            <w:r w:rsidRPr="006945A0">
              <w:rPr>
                <w:b/>
                <w:bCs/>
                <w:sz w:val="20"/>
                <w:szCs w:val="20"/>
              </w:rPr>
              <w:t>Допълнителна информация</w:t>
            </w:r>
          </w:p>
        </w:tc>
        <w:tc>
          <w:tcPr>
            <w:tcW w:w="1157" w:type="pct"/>
            <w:shd w:val="clear" w:color="auto" w:fill="B6DDE8"/>
            <w:vAlign w:val="center"/>
          </w:tcPr>
          <w:p w14:paraId="5EB058C4" w14:textId="77777777" w:rsidR="006F1884" w:rsidRPr="006945A0" w:rsidRDefault="006F1884" w:rsidP="001E7B76">
            <w:pPr>
              <w:rPr>
                <w:b/>
                <w:bCs/>
                <w:sz w:val="20"/>
                <w:szCs w:val="20"/>
              </w:rPr>
            </w:pPr>
            <w:r w:rsidRPr="006945A0">
              <w:rPr>
                <w:b/>
                <w:bCs/>
                <w:sz w:val="20"/>
                <w:szCs w:val="20"/>
              </w:rPr>
              <w:t>Специфични за зоната цели</w:t>
            </w:r>
          </w:p>
        </w:tc>
      </w:tr>
      <w:tr w:rsidR="006F1884" w:rsidRPr="006945A0" w14:paraId="28C24B70" w14:textId="77777777" w:rsidTr="001E7B76">
        <w:trPr>
          <w:jc w:val="center"/>
        </w:trPr>
        <w:tc>
          <w:tcPr>
            <w:tcW w:w="1005" w:type="pct"/>
            <w:shd w:val="clear" w:color="auto" w:fill="auto"/>
          </w:tcPr>
          <w:p w14:paraId="736A1513" w14:textId="77777777" w:rsidR="006F1884" w:rsidRPr="006945A0" w:rsidRDefault="006F1884" w:rsidP="00A574C6">
            <w:pPr>
              <w:jc w:val="left"/>
              <w:rPr>
                <w:b/>
                <w:sz w:val="20"/>
                <w:szCs w:val="20"/>
              </w:rPr>
            </w:pPr>
            <w:r w:rsidRPr="006945A0">
              <w:rPr>
                <w:b/>
                <w:sz w:val="20"/>
                <w:szCs w:val="20"/>
              </w:rPr>
              <w:t xml:space="preserve">Популация: </w:t>
            </w:r>
            <w:r w:rsidRPr="006945A0">
              <w:rPr>
                <w:bCs/>
                <w:sz w:val="20"/>
                <w:szCs w:val="20"/>
              </w:rPr>
              <w:t xml:space="preserve">Размер гнездовата </w:t>
            </w:r>
            <w:r w:rsidRPr="006945A0">
              <w:rPr>
                <w:bCs/>
                <w:sz w:val="20"/>
                <w:szCs w:val="20"/>
              </w:rPr>
              <w:lastRenderedPageBreak/>
              <w:t>популацията</w:t>
            </w:r>
          </w:p>
        </w:tc>
        <w:tc>
          <w:tcPr>
            <w:tcW w:w="628" w:type="pct"/>
            <w:shd w:val="clear" w:color="auto" w:fill="auto"/>
          </w:tcPr>
          <w:p w14:paraId="47B76546" w14:textId="77777777" w:rsidR="006F1884" w:rsidRPr="006945A0" w:rsidRDefault="006F1884" w:rsidP="00A574C6">
            <w:pPr>
              <w:jc w:val="left"/>
              <w:rPr>
                <w:sz w:val="20"/>
                <w:szCs w:val="20"/>
              </w:rPr>
            </w:pPr>
            <w:r w:rsidRPr="006945A0">
              <w:rPr>
                <w:sz w:val="20"/>
                <w:szCs w:val="20"/>
              </w:rPr>
              <w:lastRenderedPageBreak/>
              <w:t xml:space="preserve">Брой гнездящи </w:t>
            </w:r>
            <w:r w:rsidRPr="006945A0">
              <w:rPr>
                <w:sz w:val="20"/>
                <w:szCs w:val="20"/>
              </w:rPr>
              <w:lastRenderedPageBreak/>
              <w:t>двойки</w:t>
            </w:r>
          </w:p>
        </w:tc>
        <w:tc>
          <w:tcPr>
            <w:tcW w:w="611" w:type="pct"/>
            <w:shd w:val="clear" w:color="auto" w:fill="auto"/>
          </w:tcPr>
          <w:p w14:paraId="61B51382" w14:textId="421F3E1D" w:rsidR="006F1884" w:rsidRPr="006945A0" w:rsidRDefault="006F1884" w:rsidP="00A574C6">
            <w:pPr>
              <w:jc w:val="left"/>
              <w:rPr>
                <w:sz w:val="20"/>
                <w:szCs w:val="20"/>
              </w:rPr>
            </w:pPr>
            <w:r w:rsidRPr="006945A0">
              <w:rPr>
                <w:sz w:val="20"/>
                <w:szCs w:val="20"/>
              </w:rPr>
              <w:lastRenderedPageBreak/>
              <w:t xml:space="preserve">Най-малко 1 </w:t>
            </w:r>
          </w:p>
        </w:tc>
        <w:tc>
          <w:tcPr>
            <w:tcW w:w="1598" w:type="pct"/>
            <w:shd w:val="clear" w:color="auto" w:fill="auto"/>
          </w:tcPr>
          <w:p w14:paraId="7ABA3D56" w14:textId="77777777" w:rsidR="006F1884" w:rsidRPr="006945A0" w:rsidRDefault="006F1884" w:rsidP="00A574C6">
            <w:pPr>
              <w:jc w:val="left"/>
              <w:rPr>
                <w:sz w:val="20"/>
                <w:szCs w:val="20"/>
              </w:rPr>
            </w:pPr>
            <w:r w:rsidRPr="006945A0">
              <w:rPr>
                <w:sz w:val="20"/>
                <w:szCs w:val="20"/>
              </w:rPr>
              <w:t xml:space="preserve">През 2022 г. на територията на зоната е регистрирано първото </w:t>
            </w:r>
            <w:r w:rsidRPr="006945A0">
              <w:rPr>
                <w:sz w:val="20"/>
                <w:szCs w:val="20"/>
              </w:rPr>
              <w:lastRenderedPageBreak/>
              <w:t xml:space="preserve">сигурно гнездене по поречието на р. Марица  </w:t>
            </w:r>
          </w:p>
        </w:tc>
        <w:tc>
          <w:tcPr>
            <w:tcW w:w="1157" w:type="pct"/>
          </w:tcPr>
          <w:p w14:paraId="55D007A6" w14:textId="77777777" w:rsidR="006F1884" w:rsidRPr="006945A0" w:rsidRDefault="006F1884" w:rsidP="00A574C6">
            <w:pPr>
              <w:jc w:val="left"/>
              <w:rPr>
                <w:sz w:val="20"/>
                <w:szCs w:val="20"/>
              </w:rPr>
            </w:pPr>
            <w:r w:rsidRPr="006945A0">
              <w:rPr>
                <w:sz w:val="20"/>
                <w:szCs w:val="20"/>
              </w:rPr>
              <w:lastRenderedPageBreak/>
              <w:t xml:space="preserve">Поддържане на популацията на вида в </w:t>
            </w:r>
            <w:r w:rsidRPr="006945A0">
              <w:rPr>
                <w:sz w:val="20"/>
                <w:szCs w:val="20"/>
              </w:rPr>
              <w:lastRenderedPageBreak/>
              <w:t>зоната в размер от най-малко 1 гнездяща двойка.</w:t>
            </w:r>
          </w:p>
        </w:tc>
      </w:tr>
      <w:tr w:rsidR="006F1884" w:rsidRPr="006945A0" w14:paraId="4A01E5FC" w14:textId="77777777" w:rsidTr="001E7B76">
        <w:trPr>
          <w:jc w:val="center"/>
        </w:trPr>
        <w:tc>
          <w:tcPr>
            <w:tcW w:w="1005" w:type="pct"/>
            <w:shd w:val="clear" w:color="auto" w:fill="auto"/>
          </w:tcPr>
          <w:p w14:paraId="40D4E340" w14:textId="77777777" w:rsidR="006F1884" w:rsidRPr="006945A0" w:rsidRDefault="006F1884" w:rsidP="00A574C6">
            <w:pPr>
              <w:jc w:val="left"/>
              <w:rPr>
                <w:b/>
                <w:sz w:val="20"/>
                <w:szCs w:val="20"/>
              </w:rPr>
            </w:pPr>
            <w:r w:rsidRPr="006945A0">
              <w:rPr>
                <w:b/>
                <w:sz w:val="20"/>
                <w:szCs w:val="20"/>
              </w:rPr>
              <w:lastRenderedPageBreak/>
              <w:t xml:space="preserve">Местообитание на вида: </w:t>
            </w:r>
            <w:r w:rsidRPr="006945A0">
              <w:rPr>
                <w:bCs/>
                <w:sz w:val="20"/>
                <w:szCs w:val="20"/>
              </w:rPr>
              <w:t>Площ на подходящите гнездови местообитания на вида</w:t>
            </w:r>
          </w:p>
        </w:tc>
        <w:tc>
          <w:tcPr>
            <w:tcW w:w="628" w:type="pct"/>
            <w:shd w:val="clear" w:color="auto" w:fill="auto"/>
          </w:tcPr>
          <w:p w14:paraId="421EE6BE" w14:textId="77777777" w:rsidR="006F1884" w:rsidRPr="006945A0" w:rsidRDefault="006F1884" w:rsidP="00A574C6">
            <w:pPr>
              <w:jc w:val="left"/>
              <w:rPr>
                <w:sz w:val="20"/>
                <w:szCs w:val="20"/>
              </w:rPr>
            </w:pPr>
            <w:r w:rsidRPr="006945A0">
              <w:rPr>
                <w:sz w:val="20"/>
                <w:szCs w:val="20"/>
              </w:rPr>
              <w:t>ha</w:t>
            </w:r>
          </w:p>
        </w:tc>
        <w:tc>
          <w:tcPr>
            <w:tcW w:w="611" w:type="pct"/>
            <w:shd w:val="clear" w:color="auto" w:fill="auto"/>
          </w:tcPr>
          <w:p w14:paraId="3686CE5B" w14:textId="439EC423" w:rsidR="006F1884" w:rsidRPr="006945A0" w:rsidRDefault="006F1884" w:rsidP="00A574C6">
            <w:pPr>
              <w:jc w:val="left"/>
              <w:rPr>
                <w:sz w:val="20"/>
                <w:szCs w:val="20"/>
              </w:rPr>
            </w:pPr>
            <w:r w:rsidRPr="006945A0">
              <w:rPr>
                <w:sz w:val="20"/>
                <w:szCs w:val="20"/>
              </w:rPr>
              <w:t xml:space="preserve">Най-малко 1150 </w:t>
            </w:r>
          </w:p>
        </w:tc>
        <w:tc>
          <w:tcPr>
            <w:tcW w:w="1598" w:type="pct"/>
            <w:shd w:val="clear" w:color="auto" w:fill="auto"/>
          </w:tcPr>
          <w:p w14:paraId="6CA74FE6" w14:textId="77777777" w:rsidR="006F1884" w:rsidRPr="006945A0" w:rsidRDefault="006F1884" w:rsidP="00A574C6">
            <w:pPr>
              <w:jc w:val="left"/>
              <w:rPr>
                <w:sz w:val="20"/>
                <w:szCs w:val="20"/>
              </w:rPr>
            </w:pPr>
            <w:r w:rsidRPr="006945A0">
              <w:rPr>
                <w:sz w:val="20"/>
                <w:szCs w:val="20"/>
              </w:rPr>
              <w:t>Изчислена въз основа на % участие на местообитание N16 – широколистни листопадни гори в рамките на зоната.</w:t>
            </w:r>
          </w:p>
        </w:tc>
        <w:tc>
          <w:tcPr>
            <w:tcW w:w="1157" w:type="pct"/>
          </w:tcPr>
          <w:p w14:paraId="69B11866" w14:textId="77777777" w:rsidR="006F1884" w:rsidRPr="006945A0" w:rsidRDefault="006F1884" w:rsidP="00A574C6">
            <w:pPr>
              <w:jc w:val="left"/>
              <w:rPr>
                <w:sz w:val="20"/>
                <w:szCs w:val="20"/>
              </w:rPr>
            </w:pPr>
            <w:r w:rsidRPr="006945A0">
              <w:rPr>
                <w:sz w:val="20"/>
                <w:szCs w:val="20"/>
              </w:rPr>
              <w:t xml:space="preserve">Поддържане на площта на подходящите гнездови местообитания на вида в защитената зона, в размер на най-малко 1150 ha. Особено важно е запазването на подходящи за гнездене биотопни дървета. </w:t>
            </w:r>
          </w:p>
        </w:tc>
      </w:tr>
      <w:tr w:rsidR="006F1884" w:rsidRPr="006945A0" w14:paraId="44D38F78" w14:textId="77777777" w:rsidTr="001E7B76">
        <w:trPr>
          <w:jc w:val="center"/>
        </w:trPr>
        <w:tc>
          <w:tcPr>
            <w:tcW w:w="1005" w:type="pct"/>
            <w:shd w:val="clear" w:color="auto" w:fill="auto"/>
          </w:tcPr>
          <w:p w14:paraId="45E0C1B9" w14:textId="77777777" w:rsidR="006F1884" w:rsidRPr="006945A0" w:rsidRDefault="006F1884" w:rsidP="00A574C6">
            <w:pPr>
              <w:jc w:val="left"/>
              <w:rPr>
                <w:b/>
                <w:sz w:val="20"/>
                <w:szCs w:val="20"/>
              </w:rPr>
            </w:pPr>
            <w:r w:rsidRPr="006945A0">
              <w:rPr>
                <w:b/>
                <w:sz w:val="20"/>
                <w:szCs w:val="20"/>
              </w:rPr>
              <w:t xml:space="preserve">Местообитание на вида: </w:t>
            </w:r>
            <w:r w:rsidRPr="006945A0">
              <w:rPr>
                <w:bCs/>
                <w:sz w:val="20"/>
                <w:szCs w:val="20"/>
              </w:rPr>
              <w:t>Площ на подходящите хранителни местообитания на вида</w:t>
            </w:r>
            <w:r w:rsidRPr="006945A0">
              <w:rPr>
                <w:b/>
                <w:sz w:val="20"/>
                <w:szCs w:val="20"/>
              </w:rPr>
              <w:t xml:space="preserve"> </w:t>
            </w:r>
          </w:p>
        </w:tc>
        <w:tc>
          <w:tcPr>
            <w:tcW w:w="628" w:type="pct"/>
            <w:shd w:val="clear" w:color="auto" w:fill="auto"/>
          </w:tcPr>
          <w:p w14:paraId="5A74B37E" w14:textId="77777777" w:rsidR="006F1884" w:rsidRPr="006945A0" w:rsidRDefault="006F1884" w:rsidP="00A574C6">
            <w:pPr>
              <w:jc w:val="left"/>
              <w:rPr>
                <w:sz w:val="20"/>
                <w:szCs w:val="20"/>
              </w:rPr>
            </w:pPr>
            <w:r w:rsidRPr="006945A0">
              <w:rPr>
                <w:sz w:val="20"/>
                <w:szCs w:val="20"/>
              </w:rPr>
              <w:t>ha</w:t>
            </w:r>
          </w:p>
        </w:tc>
        <w:tc>
          <w:tcPr>
            <w:tcW w:w="611" w:type="pct"/>
            <w:shd w:val="clear" w:color="auto" w:fill="auto"/>
          </w:tcPr>
          <w:p w14:paraId="4A16C815" w14:textId="3CD7583E" w:rsidR="006F1884" w:rsidRPr="006945A0" w:rsidRDefault="006F1884" w:rsidP="00A574C6">
            <w:pPr>
              <w:jc w:val="left"/>
              <w:rPr>
                <w:sz w:val="20"/>
                <w:szCs w:val="20"/>
              </w:rPr>
            </w:pPr>
            <w:r w:rsidRPr="006945A0">
              <w:rPr>
                <w:sz w:val="20"/>
                <w:szCs w:val="20"/>
              </w:rPr>
              <w:t xml:space="preserve">Най-малко 1380 </w:t>
            </w:r>
          </w:p>
        </w:tc>
        <w:tc>
          <w:tcPr>
            <w:tcW w:w="1598" w:type="pct"/>
            <w:shd w:val="clear" w:color="auto" w:fill="auto"/>
          </w:tcPr>
          <w:p w14:paraId="6706A944" w14:textId="77777777" w:rsidR="006F1884" w:rsidRPr="006945A0" w:rsidRDefault="006F1884" w:rsidP="00A574C6">
            <w:pPr>
              <w:jc w:val="left"/>
              <w:rPr>
                <w:sz w:val="20"/>
                <w:szCs w:val="20"/>
              </w:rPr>
            </w:pPr>
            <w:r w:rsidRPr="006945A0">
              <w:rPr>
                <w:sz w:val="20"/>
                <w:szCs w:val="20"/>
              </w:rPr>
              <w:t>Определена въз основа на % от общата площ на  местообитания N06-Вътрешни водни тела (застояла вода, течаща вода), където се очаква да има струпване на водолюбиви птици (плячка).</w:t>
            </w:r>
          </w:p>
        </w:tc>
        <w:tc>
          <w:tcPr>
            <w:tcW w:w="1157" w:type="pct"/>
          </w:tcPr>
          <w:p w14:paraId="0598752A" w14:textId="77777777" w:rsidR="006F1884" w:rsidRPr="006945A0" w:rsidRDefault="006F1884" w:rsidP="00A574C6">
            <w:pPr>
              <w:jc w:val="left"/>
              <w:rPr>
                <w:sz w:val="20"/>
                <w:szCs w:val="20"/>
              </w:rPr>
            </w:pPr>
            <w:r w:rsidRPr="006945A0">
              <w:rPr>
                <w:sz w:val="20"/>
                <w:szCs w:val="20"/>
              </w:rPr>
              <w:t>Поддържане на площта на подходящите хранителни местообитания на вида в размер най-малко1380 ha</w:t>
            </w:r>
          </w:p>
        </w:tc>
      </w:tr>
    </w:tbl>
    <w:p w14:paraId="0333C5D0" w14:textId="77777777" w:rsidR="006F1884" w:rsidRPr="006945A0" w:rsidRDefault="006F1884" w:rsidP="00B57BF0"/>
    <w:p w14:paraId="74388085" w14:textId="20E7B5E6" w:rsidR="006F1884" w:rsidRPr="006945A0" w:rsidRDefault="00B57BF0" w:rsidP="00B57BF0">
      <w:pPr>
        <w:pStyle w:val="ListParagraph"/>
        <w:spacing w:after="0" w:line="240" w:lineRule="auto"/>
        <w:ind w:left="0"/>
        <w:rPr>
          <w:b/>
          <w:lang w:val="bg-BG"/>
        </w:rPr>
      </w:pPr>
      <w:r w:rsidRPr="006945A0">
        <w:rPr>
          <w:b/>
          <w:lang w:val="bg-BG"/>
        </w:rPr>
        <w:t xml:space="preserve">6. </w:t>
      </w:r>
      <w:r w:rsidR="006F1884" w:rsidRPr="006945A0">
        <w:rPr>
          <w:b/>
          <w:lang w:val="bg-BG"/>
        </w:rPr>
        <w:t>Необходимост от промени в СФД за</w:t>
      </w:r>
      <w:r w:rsidR="006F1884" w:rsidRPr="006945A0">
        <w:rPr>
          <w:rFonts w:eastAsia="Times New Roman"/>
          <w:b/>
          <w:lang w:val="bg-BG" w:eastAsia="bg-BG"/>
        </w:rPr>
        <w:t xml:space="preserve"> СЗЗ BG0002081 „Марица - Първомай“</w:t>
      </w:r>
    </w:p>
    <w:p w14:paraId="36A764DB" w14:textId="77777777" w:rsidR="006F1884" w:rsidRPr="0050408D" w:rsidRDefault="006F1884" w:rsidP="00B57BF0">
      <w:r w:rsidRPr="006945A0">
        <w:t>Не са необходими промени в СФ за вида.</w:t>
      </w:r>
    </w:p>
    <w:p w14:paraId="1633D5EA" w14:textId="77777777" w:rsidR="006F1884" w:rsidRDefault="006F1884" w:rsidP="00B57BF0">
      <w:pPr>
        <w:rPr>
          <w:lang w:val="en-US"/>
        </w:rPr>
      </w:pPr>
    </w:p>
    <w:p w14:paraId="089DB613" w14:textId="77777777" w:rsidR="00B57BF0" w:rsidRPr="00C972F1" w:rsidRDefault="00B57BF0" w:rsidP="00B57BF0">
      <w:pPr>
        <w:rPr>
          <w:lang w:val="en-US"/>
        </w:rPr>
      </w:pPr>
    </w:p>
    <w:p w14:paraId="65A8F329" w14:textId="16953D47" w:rsidR="00A619D8" w:rsidRDefault="00A619D8" w:rsidP="00B57BF0">
      <w:pPr>
        <w:rPr>
          <w:highlight w:val="yellow"/>
        </w:rPr>
      </w:pPr>
    </w:p>
    <w:p w14:paraId="50F7ED0A" w14:textId="77777777" w:rsidR="00AA2336" w:rsidRPr="009D21FE" w:rsidRDefault="00AA2336" w:rsidP="00B57BF0">
      <w:pPr>
        <w:jc w:val="center"/>
        <w:outlineLvl w:val="0"/>
        <w:rPr>
          <w:b/>
          <w:bCs/>
          <w:color w:val="2E74B5"/>
          <w:kern w:val="36"/>
          <w:sz w:val="28"/>
          <w:szCs w:val="48"/>
        </w:rPr>
      </w:pPr>
      <w:bookmarkStart w:id="71" w:name="_Toc127092351"/>
      <w:r w:rsidRPr="009D21FE">
        <w:rPr>
          <w:b/>
          <w:bCs/>
          <w:color w:val="2E74B5"/>
          <w:kern w:val="36"/>
          <w:sz w:val="28"/>
          <w:szCs w:val="48"/>
        </w:rPr>
        <w:t xml:space="preserve">Специфични цели за A080 </w:t>
      </w:r>
      <w:r w:rsidRPr="009D21FE">
        <w:rPr>
          <w:b/>
          <w:bCs/>
          <w:i/>
          <w:color w:val="2E74B5"/>
          <w:kern w:val="36"/>
          <w:sz w:val="28"/>
          <w:szCs w:val="48"/>
        </w:rPr>
        <w:t>Circaetus gallicus</w:t>
      </w:r>
      <w:r w:rsidRPr="009D21FE">
        <w:rPr>
          <w:b/>
          <w:bCs/>
          <w:color w:val="2E74B5"/>
          <w:kern w:val="36"/>
          <w:sz w:val="28"/>
          <w:szCs w:val="48"/>
        </w:rPr>
        <w:t xml:space="preserve"> (орел змияр)</w:t>
      </w:r>
      <w:bookmarkEnd w:id="71"/>
    </w:p>
    <w:p w14:paraId="524D72EC" w14:textId="77777777" w:rsidR="00AA2336" w:rsidRPr="009D21FE" w:rsidRDefault="00AA2336" w:rsidP="00B57BF0">
      <w:pPr>
        <w:rPr>
          <w:b/>
          <w:color w:val="000000"/>
          <w:sz w:val="28"/>
          <w:szCs w:val="28"/>
        </w:rPr>
      </w:pPr>
    </w:p>
    <w:p w14:paraId="003E9CDB" w14:textId="77777777" w:rsidR="00AA2336" w:rsidRPr="009D21FE" w:rsidRDefault="00AA2336" w:rsidP="00B57BF0">
      <w:pPr>
        <w:pBdr>
          <w:top w:val="nil"/>
          <w:left w:val="nil"/>
          <w:bottom w:val="nil"/>
          <w:right w:val="nil"/>
          <w:between w:val="nil"/>
        </w:pBdr>
        <w:rPr>
          <w:b/>
          <w:color w:val="000000"/>
        </w:rPr>
      </w:pPr>
      <w:r w:rsidRPr="009D21FE">
        <w:rPr>
          <w:b/>
          <w:color w:val="000000"/>
        </w:rPr>
        <w:t>1. Кратка характеристика на вида</w:t>
      </w:r>
    </w:p>
    <w:p w14:paraId="7D143E38" w14:textId="2C612116" w:rsidR="00AA2336" w:rsidRPr="009D21FE" w:rsidRDefault="00AA2336" w:rsidP="00B57BF0">
      <w:pPr>
        <w:pBdr>
          <w:top w:val="nil"/>
          <w:left w:val="nil"/>
          <w:bottom w:val="nil"/>
          <w:right w:val="nil"/>
          <w:between w:val="nil"/>
        </w:pBdr>
        <w:rPr>
          <w:color w:val="000000"/>
        </w:rPr>
      </w:pPr>
      <w:r w:rsidRPr="009D21FE">
        <w:rPr>
          <w:color w:val="000000"/>
        </w:rPr>
        <w:t>Дължина на тялото: 62</w:t>
      </w:r>
      <w:r w:rsidR="007D5D37">
        <w:rPr>
          <w:color w:val="000000"/>
          <w:lang w:val="en-US"/>
        </w:rPr>
        <w:t>-</w:t>
      </w:r>
      <w:r w:rsidRPr="009D21FE">
        <w:rPr>
          <w:color w:val="000000"/>
        </w:rPr>
        <w:t xml:space="preserve">68 </w:t>
      </w:r>
      <w:r w:rsidR="007D5D37">
        <w:rPr>
          <w:color w:val="000000"/>
          <w:lang w:val="en-US"/>
        </w:rPr>
        <w:t>cm</w:t>
      </w:r>
      <w:r w:rsidRPr="009D21FE">
        <w:rPr>
          <w:color w:val="000000"/>
        </w:rPr>
        <w:t>. Размах на крилата: 185</w:t>
      </w:r>
      <w:r w:rsidR="007D5D37">
        <w:rPr>
          <w:color w:val="000000"/>
          <w:lang w:val="en-US"/>
        </w:rPr>
        <w:t>-</w:t>
      </w:r>
      <w:r w:rsidRPr="009D21FE">
        <w:rPr>
          <w:color w:val="000000"/>
        </w:rPr>
        <w:t xml:space="preserve">195 </w:t>
      </w:r>
      <w:r w:rsidR="007D5D37">
        <w:rPr>
          <w:color w:val="000000"/>
          <w:lang w:val="en-US"/>
        </w:rPr>
        <w:t>cm</w:t>
      </w:r>
      <w:r w:rsidRPr="009D21FE">
        <w:rPr>
          <w:color w:val="000000"/>
        </w:rPr>
        <w:t>. Едра хищна птица с дълги и широки крила и голяма глава. Опашката е дълга с няколко тъмни напречни препаски. Гръбната страна на тялото тъмна, а долната бяла с тъмни напетнявания по гушата и гърдите. При някои млади индивиди отдолу липсват напетняванията и гушата също е по-светла, поради което изглеждат изцяло бели. Среща се поединично или на двойки. При ловуване често</w:t>
      </w:r>
      <w:r w:rsidR="009D21FE">
        <w:rPr>
          <w:color w:val="000000"/>
        </w:rPr>
        <w:t xml:space="preserve"> зависва</w:t>
      </w:r>
      <w:r w:rsidRPr="009D21FE">
        <w:rPr>
          <w:color w:val="000000"/>
        </w:rPr>
        <w:t xml:space="preserve"> във въздуха (Симеонов и др., 1990).</w:t>
      </w:r>
    </w:p>
    <w:p w14:paraId="1D6DF943" w14:textId="77777777" w:rsidR="00B57BF0" w:rsidRPr="009D21FE" w:rsidRDefault="00B57BF0" w:rsidP="00B57BF0">
      <w:pPr>
        <w:pBdr>
          <w:top w:val="nil"/>
          <w:left w:val="nil"/>
          <w:bottom w:val="nil"/>
          <w:right w:val="nil"/>
          <w:between w:val="nil"/>
        </w:pBdr>
        <w:rPr>
          <w:color w:val="000000"/>
        </w:rPr>
      </w:pPr>
    </w:p>
    <w:p w14:paraId="0CA3E12F" w14:textId="77777777" w:rsidR="00AA2336" w:rsidRPr="009D21FE" w:rsidRDefault="00AA2336" w:rsidP="00B57BF0">
      <w:pPr>
        <w:rPr>
          <w:i/>
          <w:color w:val="000000"/>
        </w:rPr>
      </w:pPr>
      <w:r w:rsidRPr="009D21FE">
        <w:rPr>
          <w:i/>
          <w:color w:val="000000"/>
        </w:rPr>
        <w:t>Характер на пребиваване в страната</w:t>
      </w:r>
    </w:p>
    <w:p w14:paraId="06028D16" w14:textId="694F353E" w:rsidR="00AA2336" w:rsidRPr="009D21FE" w:rsidRDefault="00AA2336" w:rsidP="00B57BF0">
      <w:pPr>
        <w:pBdr>
          <w:top w:val="nil"/>
          <w:left w:val="nil"/>
          <w:bottom w:val="nil"/>
          <w:right w:val="nil"/>
          <w:between w:val="nil"/>
        </w:pBdr>
        <w:rPr>
          <w:color w:val="000000"/>
        </w:rPr>
      </w:pPr>
      <w:r w:rsidRPr="009D21FE">
        <w:rPr>
          <w:color w:val="000000"/>
        </w:rPr>
        <w:t xml:space="preserve">За България видът е гнездящо-прелетен и преминаващ. Гнезди по дървета, основно широколистни (Големански (гл. ред) (2015); Симеонов и др., 1990). Орелът змияр е прелетен вид с разтеглена във времето миграция, но с най-голям брой прелитащи индивиди през септември и април. Пролетната миграция започва от средата на  март и продължава до средата на май, а есенната – от втората половина на август до края на октомври. По време на есенна миграция през България са установени да прелитат поне 1100 орли змияри (2012 г.), от които 250 – при Атанасовско езеро (Матеева, </w:t>
      </w:r>
      <w:r w:rsidR="001E2C10" w:rsidRPr="009D21FE">
        <w:rPr>
          <w:color w:val="000000"/>
        </w:rPr>
        <w:t xml:space="preserve">Янков, </w:t>
      </w:r>
      <w:r w:rsidRPr="009D21FE">
        <w:rPr>
          <w:color w:val="000000"/>
        </w:rPr>
        <w:t xml:space="preserve">2013). </w:t>
      </w:r>
    </w:p>
    <w:p w14:paraId="3EA83F5E" w14:textId="77777777" w:rsidR="00B57BF0" w:rsidRPr="009D21FE" w:rsidRDefault="00B57BF0" w:rsidP="00B57BF0">
      <w:pPr>
        <w:pBdr>
          <w:top w:val="nil"/>
          <w:left w:val="nil"/>
          <w:bottom w:val="nil"/>
          <w:right w:val="nil"/>
          <w:between w:val="nil"/>
        </w:pBdr>
        <w:rPr>
          <w:color w:val="000000"/>
        </w:rPr>
      </w:pPr>
    </w:p>
    <w:p w14:paraId="2AEB43A2" w14:textId="77777777" w:rsidR="00AA2336" w:rsidRPr="009D21FE" w:rsidRDefault="00AA2336" w:rsidP="00B57BF0">
      <w:pPr>
        <w:rPr>
          <w:i/>
          <w:color w:val="000000"/>
        </w:rPr>
      </w:pPr>
      <w:r w:rsidRPr="009D21FE">
        <w:rPr>
          <w:i/>
          <w:color w:val="000000"/>
        </w:rPr>
        <w:t>Характерно местообитание</w:t>
      </w:r>
    </w:p>
    <w:p w14:paraId="1E8E7200" w14:textId="77777777" w:rsidR="00AA2336" w:rsidRPr="009D21FE" w:rsidRDefault="00AA2336" w:rsidP="00B57BF0">
      <w:pPr>
        <w:pBdr>
          <w:top w:val="nil"/>
          <w:left w:val="nil"/>
          <w:bottom w:val="nil"/>
          <w:right w:val="nil"/>
          <w:between w:val="nil"/>
        </w:pBdr>
        <w:rPr>
          <w:color w:val="000000"/>
        </w:rPr>
      </w:pPr>
      <w:r w:rsidRPr="009D21FE">
        <w:rPr>
          <w:color w:val="000000"/>
        </w:rPr>
        <w:t xml:space="preserve">Гнезди в стари разредени широколистни и рядко в иглолистни гори с малки поляни в близост до сухи пустеещи терени, ерозирани склонове, пасища, ливади. Откритите </w:t>
      </w:r>
      <w:r w:rsidRPr="009D21FE">
        <w:rPr>
          <w:color w:val="000000"/>
        </w:rPr>
        <w:lastRenderedPageBreak/>
        <w:t xml:space="preserve">местообитания се използват за търсене на плячка, а в горите видът гнезди. По време на миграция се среща и в открити обработваеми площи с единични дървета в равнини (Симеонов и др., 1990). </w:t>
      </w:r>
    </w:p>
    <w:p w14:paraId="59B81CCD" w14:textId="045E2778" w:rsidR="00AA2336" w:rsidRPr="009D21FE" w:rsidRDefault="00AA2336" w:rsidP="00B57BF0">
      <w:pPr>
        <w:pBdr>
          <w:top w:val="nil"/>
          <w:left w:val="nil"/>
          <w:bottom w:val="nil"/>
          <w:right w:val="nil"/>
          <w:between w:val="nil"/>
        </w:pBdr>
        <w:rPr>
          <w:color w:val="FF0000"/>
        </w:rPr>
      </w:pPr>
      <w:r w:rsidRPr="009D21FE">
        <w:rPr>
          <w:color w:val="000000"/>
        </w:rPr>
        <w:t>Характеристики на гнездовото местообитание</w:t>
      </w:r>
      <w:r w:rsidR="00E1786F" w:rsidRPr="009D21FE">
        <w:rPr>
          <w:color w:val="000000"/>
        </w:rPr>
        <w:t xml:space="preserve"> по данни от ареала на вида извън България</w:t>
      </w:r>
      <w:r w:rsidRPr="009D21FE">
        <w:rPr>
          <w:color w:val="000000"/>
        </w:rPr>
        <w:t>: широколистни, иглолистни или смесени гори с дървета на възраст по-голяма от 80 години, с южно изложени</w:t>
      </w:r>
      <w:r w:rsidR="00E1786F" w:rsidRPr="009D21FE">
        <w:rPr>
          <w:color w:val="000000"/>
        </w:rPr>
        <w:t>е</w:t>
      </w:r>
      <w:r w:rsidRPr="009D21FE">
        <w:rPr>
          <w:color w:val="000000"/>
        </w:rPr>
        <w:t>; горските участъци трябва да са с площ по-голяма от 0,1 ха и гъстотата на дърветата да не е голяма (около 146 дървета на 0,4 ха); 12,7 м. средна височина на дърветата, където се разполагат гнездата; повече от 40 см. дебелина на ствола на дърветата</w:t>
      </w:r>
      <w:r w:rsidR="00E1786F" w:rsidRPr="009D21FE">
        <w:rPr>
          <w:color w:val="000000"/>
        </w:rPr>
        <w:t>,</w:t>
      </w:r>
      <w:r w:rsidRPr="009D21FE">
        <w:rPr>
          <w:color w:val="000000"/>
        </w:rPr>
        <w:t xml:space="preserve"> измерена на височината на гърдите. Разстоянието между две активни гнезда е 2 км. В територията на гнездото трябва да се намират и подходящи места за търсене на храна. Характеристики на мястото за хранене: открити местообитания – сухи тревисти места, пасища, обработваеми земи с площ повече от 0,5 ха, където видът ловува влечуги, с които се изхранва (Barrientos and Arroyo, 2014; Vlachos and Papageorgiou, 1994; Bakaloudis et al., 2001; Bakaloudis, 2009; Cauli et al., 2021). В редица европейски държави е отчетена различна гнездова плътност: в Гърция в гората Дадя е установена гнездова плътност от 5,9-7,3 дв./100 км</w:t>
      </w:r>
      <w:r w:rsidRPr="009D21FE">
        <w:rPr>
          <w:color w:val="000000"/>
          <w:vertAlign w:val="superscript"/>
        </w:rPr>
        <w:t>2</w:t>
      </w:r>
      <w:r w:rsidRPr="009D21FE">
        <w:rPr>
          <w:color w:val="000000"/>
        </w:rPr>
        <w:t xml:space="preserve"> (Vlachos, Papageorgiou, 1994); в Южна Македония е установена гнездова плътност от 1 дв./20,3 км</w:t>
      </w:r>
      <w:r w:rsidRPr="009D21FE">
        <w:rPr>
          <w:color w:val="000000"/>
          <w:vertAlign w:val="superscript"/>
        </w:rPr>
        <w:t>2</w:t>
      </w:r>
      <w:r w:rsidRPr="009D21FE">
        <w:rPr>
          <w:color w:val="000000"/>
        </w:rPr>
        <w:t xml:space="preserve"> (Velevski, Grubač, 2008); в Испания – 11,8 дв./100 км</w:t>
      </w:r>
      <w:r w:rsidRPr="009D21FE">
        <w:rPr>
          <w:color w:val="000000"/>
          <w:vertAlign w:val="superscript"/>
        </w:rPr>
        <w:t>2</w:t>
      </w:r>
      <w:r w:rsidRPr="009D21FE">
        <w:rPr>
          <w:color w:val="000000"/>
        </w:rPr>
        <w:t>; в Италия – 2,1 дв./100 км</w:t>
      </w:r>
      <w:r w:rsidRPr="009D21FE">
        <w:rPr>
          <w:color w:val="000000"/>
          <w:vertAlign w:val="superscript"/>
        </w:rPr>
        <w:t xml:space="preserve">2 </w:t>
      </w:r>
      <w:r w:rsidRPr="009D21FE">
        <w:rPr>
          <w:color w:val="FF0000"/>
        </w:rPr>
        <w:t>.</w:t>
      </w:r>
    </w:p>
    <w:p w14:paraId="07B0741D" w14:textId="77777777" w:rsidR="00B57BF0" w:rsidRPr="009D21FE" w:rsidRDefault="00B57BF0" w:rsidP="00B57BF0">
      <w:pPr>
        <w:pBdr>
          <w:top w:val="nil"/>
          <w:left w:val="nil"/>
          <w:bottom w:val="nil"/>
          <w:right w:val="nil"/>
          <w:between w:val="nil"/>
        </w:pBdr>
        <w:rPr>
          <w:color w:val="000000"/>
        </w:rPr>
      </w:pPr>
    </w:p>
    <w:p w14:paraId="0735C429" w14:textId="77777777" w:rsidR="00AA2336" w:rsidRPr="009D21FE" w:rsidRDefault="00AA2336" w:rsidP="00B57BF0">
      <w:pPr>
        <w:rPr>
          <w:i/>
          <w:color w:val="000000"/>
        </w:rPr>
      </w:pPr>
      <w:r w:rsidRPr="009D21FE">
        <w:rPr>
          <w:i/>
          <w:color w:val="000000"/>
        </w:rPr>
        <w:t>Хранене</w:t>
      </w:r>
    </w:p>
    <w:p w14:paraId="34B30AA6" w14:textId="77777777" w:rsidR="00AA2336" w:rsidRPr="009D21FE" w:rsidRDefault="00AA2336" w:rsidP="00B57BF0">
      <w:pPr>
        <w:pBdr>
          <w:top w:val="nil"/>
          <w:left w:val="nil"/>
          <w:bottom w:val="nil"/>
          <w:right w:val="nil"/>
          <w:between w:val="nil"/>
        </w:pBdr>
        <w:rPr>
          <w:color w:val="000000"/>
        </w:rPr>
      </w:pPr>
      <w:r w:rsidRPr="009D21FE">
        <w:rPr>
          <w:color w:val="000000"/>
        </w:rPr>
        <w:t xml:space="preserve">Храни се предимно със змии, гущери и жаби, по-рядко с дребни бозайници и насекоми (Симеонов и др., 1990). </w:t>
      </w:r>
    </w:p>
    <w:p w14:paraId="53AC4D28" w14:textId="77777777" w:rsidR="00AA2336" w:rsidRPr="009D21FE" w:rsidRDefault="00AA2336" w:rsidP="00B57BF0">
      <w:pPr>
        <w:pBdr>
          <w:top w:val="nil"/>
          <w:left w:val="nil"/>
          <w:bottom w:val="nil"/>
          <w:right w:val="nil"/>
          <w:between w:val="nil"/>
        </w:pBdr>
        <w:ind w:firstLine="709"/>
        <w:rPr>
          <w:color w:val="000000"/>
        </w:rPr>
      </w:pPr>
    </w:p>
    <w:p w14:paraId="1418E2FB" w14:textId="77777777" w:rsidR="00AA2336" w:rsidRPr="009D21FE" w:rsidRDefault="00AA2336" w:rsidP="00B57BF0">
      <w:pPr>
        <w:pBdr>
          <w:top w:val="nil"/>
          <w:left w:val="nil"/>
          <w:bottom w:val="nil"/>
          <w:right w:val="nil"/>
          <w:between w:val="nil"/>
        </w:pBdr>
        <w:rPr>
          <w:b/>
          <w:color w:val="000000"/>
        </w:rPr>
      </w:pPr>
      <w:r w:rsidRPr="009D21FE">
        <w:rPr>
          <w:b/>
          <w:color w:val="000000"/>
        </w:rPr>
        <w:t>2. Разпространение, природозащитно състояние и тенденции в популацията на вида на национално ниво</w:t>
      </w:r>
    </w:p>
    <w:p w14:paraId="19C87CCB" w14:textId="77777777" w:rsidR="00AA2336" w:rsidRPr="00B26AB1" w:rsidRDefault="00AA2336" w:rsidP="00B57BF0">
      <w:pPr>
        <w:pBdr>
          <w:top w:val="nil"/>
          <w:left w:val="nil"/>
          <w:bottom w:val="nil"/>
          <w:right w:val="nil"/>
          <w:between w:val="nil"/>
        </w:pBdr>
        <w:rPr>
          <w:color w:val="000000"/>
        </w:rPr>
      </w:pPr>
      <w:r w:rsidRPr="00B26AB1">
        <w:rPr>
          <w:color w:val="000000"/>
        </w:rPr>
        <w:t>Разпръснато и групово в цялата страна, по-плътно в откритите, сухи и богати на влечуги райони. Основно в хълмистите и нископланински части на страната – Източните Родoпи, Сакар, Дервентски възвишения, Странджа, Средна гора, Източна Стара планина, Предбалкана, Лудогорието. Единични двойки са регистрирани и в по-високите планини и равнините – Рила, Пирин, Западните гранични планини, Тракийската низина, Дунавската равнина (Янков (ред.), 2007; Големански (гл. ред) (2015).</w:t>
      </w:r>
    </w:p>
    <w:p w14:paraId="3B6847C5" w14:textId="77777777" w:rsidR="00AA2336" w:rsidRPr="00B26AB1" w:rsidRDefault="00AA2336" w:rsidP="00B57BF0">
      <w:pPr>
        <w:pBdr>
          <w:top w:val="nil"/>
          <w:left w:val="nil"/>
          <w:bottom w:val="nil"/>
          <w:right w:val="nil"/>
          <w:between w:val="nil"/>
        </w:pBdr>
        <w:rPr>
          <w:color w:val="000000"/>
        </w:rPr>
      </w:pPr>
      <w:r w:rsidRPr="00B26AB1">
        <w:rPr>
          <w:color w:val="000000"/>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за територията на континентална Европа както и за света видът е „слабо засегнат“ – LC (Least Concern). Включен в Червената книга на Р България със статус „застрашен“ VU (Vulnerable).  </w:t>
      </w:r>
    </w:p>
    <w:p w14:paraId="2A962A1B" w14:textId="77777777" w:rsidR="00AA2336" w:rsidRPr="00B26AB1" w:rsidRDefault="00AA2336" w:rsidP="00B57BF0">
      <w:pPr>
        <w:rPr>
          <w:color w:val="000000"/>
        </w:rPr>
      </w:pPr>
      <w:r w:rsidRPr="00B26AB1">
        <w:rPr>
          <w:color w:val="000000"/>
        </w:rPr>
        <w:t xml:space="preserve">Съгласно докладването през 2019 г. (за периода 2013-2018 г.), видът се опазва като </w:t>
      </w:r>
      <w:r w:rsidRPr="00B26AB1">
        <w:rPr>
          <w:b/>
          <w:bCs/>
          <w:color w:val="000000"/>
        </w:rPr>
        <w:t>гнездящ</w:t>
      </w:r>
      <w:r w:rsidRPr="00B26AB1">
        <w:rPr>
          <w:color w:val="000000"/>
        </w:rPr>
        <w:t xml:space="preserve"> с популация </w:t>
      </w:r>
      <w:r w:rsidRPr="00B26AB1">
        <w:rPr>
          <w:b/>
          <w:bCs/>
          <w:color w:val="000000"/>
        </w:rPr>
        <w:t>между 300 и 450 двойки</w:t>
      </w:r>
      <w:r w:rsidRPr="00B26AB1">
        <w:rPr>
          <w:color w:val="000000"/>
        </w:rPr>
        <w:t>. Краткосрочната (2000-2018 г.) и дългосрочната (1980-2018 г.) популационни тенденции са увеличаващи се. Посочени са следните заплахи: B02, G05.</w:t>
      </w:r>
    </w:p>
    <w:p w14:paraId="5DDA29F8" w14:textId="44E84591" w:rsidR="00AA2336" w:rsidRPr="00B26AB1" w:rsidRDefault="00AA2336" w:rsidP="00B57BF0">
      <w:pPr>
        <w:pBdr>
          <w:top w:val="nil"/>
          <w:left w:val="nil"/>
          <w:bottom w:val="nil"/>
          <w:right w:val="nil"/>
          <w:between w:val="nil"/>
        </w:pBdr>
        <w:rPr>
          <w:color w:val="000000"/>
        </w:rPr>
      </w:pPr>
      <w:r w:rsidRPr="00B26AB1">
        <w:rPr>
          <w:b/>
          <w:bCs/>
          <w:color w:val="000000"/>
        </w:rPr>
        <w:t>Мигриращата популация</w:t>
      </w:r>
      <w:r w:rsidRPr="00B26AB1">
        <w:rPr>
          <w:color w:val="000000"/>
        </w:rPr>
        <w:t xml:space="preserve"> е оценена на </w:t>
      </w:r>
      <w:r w:rsidRPr="00B26AB1">
        <w:rPr>
          <w:b/>
          <w:bCs/>
          <w:color w:val="000000"/>
        </w:rPr>
        <w:t>600</w:t>
      </w:r>
      <w:r w:rsidR="00C5798E" w:rsidRPr="00B26AB1">
        <w:rPr>
          <w:b/>
          <w:bCs/>
          <w:color w:val="000000"/>
        </w:rPr>
        <w:t>-</w:t>
      </w:r>
      <w:r w:rsidRPr="00B26AB1">
        <w:rPr>
          <w:b/>
          <w:bCs/>
          <w:color w:val="000000"/>
        </w:rPr>
        <w:t>1500 индивида</w:t>
      </w:r>
      <w:r w:rsidRPr="00B26AB1">
        <w:rPr>
          <w:color w:val="000000"/>
        </w:rPr>
        <w:t>. Не са посочени тенденции в развитието на популацията. Посочени са следните заплахи: F03, B02, D06.</w:t>
      </w:r>
    </w:p>
    <w:p w14:paraId="1588F8F8" w14:textId="77777777" w:rsidR="00AA2336" w:rsidRPr="00B26AB1" w:rsidRDefault="00AA2336" w:rsidP="00B57BF0">
      <w:pPr>
        <w:rPr>
          <w:color w:val="000000"/>
        </w:rPr>
      </w:pPr>
      <w:r w:rsidRPr="00B26AB1">
        <w:rPr>
          <w:color w:val="000000"/>
        </w:rPr>
        <w:t>В Червената книга (2015) като отрицателно действащи фактори са посочени едромащабното залесяване, голата сеч и пожарите; добиване на птици за изготвяне на препарати; смъртност, причинена от сблъскване с електрически стълбове и електропроводи, пряко преследване, безпокойство.</w:t>
      </w:r>
    </w:p>
    <w:p w14:paraId="42C40ED2" w14:textId="77777777" w:rsidR="00AA2336" w:rsidRPr="00B26AB1" w:rsidRDefault="00AA2336" w:rsidP="00B57BF0">
      <w:pPr>
        <w:rPr>
          <w:color w:val="000000"/>
        </w:rPr>
      </w:pPr>
    </w:p>
    <w:p w14:paraId="76796820" w14:textId="77777777" w:rsidR="00AA2336" w:rsidRPr="00B26AB1" w:rsidRDefault="00AA2336" w:rsidP="00B57BF0">
      <w:pPr>
        <w:rPr>
          <w:b/>
        </w:rPr>
      </w:pPr>
      <w:r w:rsidRPr="00B26AB1">
        <w:rPr>
          <w:b/>
        </w:rPr>
        <w:t>3. Състояние в СЗЗ BG0002081 „Марица - Първомай“</w:t>
      </w:r>
    </w:p>
    <w:p w14:paraId="2A9C8BA9" w14:textId="38D243CD" w:rsidR="00AA2336" w:rsidRPr="00B26AB1" w:rsidRDefault="00AA2336" w:rsidP="00B57BF0">
      <w:pPr>
        <w:pBdr>
          <w:top w:val="nil"/>
          <w:left w:val="nil"/>
          <w:bottom w:val="nil"/>
          <w:right w:val="nil"/>
          <w:between w:val="nil"/>
        </w:pBdr>
        <w:rPr>
          <w:color w:val="000000"/>
        </w:rPr>
      </w:pPr>
      <w:r w:rsidRPr="00B26AB1">
        <w:rPr>
          <w:color w:val="000000"/>
        </w:rPr>
        <w:lastRenderedPageBreak/>
        <w:t>Съгласно стандартния формуляр за данни на зоната видът се опазва като гнездящ.</w:t>
      </w:r>
      <w:r w:rsidRPr="00B26AB1">
        <w:rPr>
          <w:b/>
          <w:color w:val="000000"/>
        </w:rPr>
        <w:t xml:space="preserve"> Гнездящата</w:t>
      </w:r>
      <w:r w:rsidRPr="00B26AB1">
        <w:rPr>
          <w:color w:val="000000"/>
        </w:rPr>
        <w:t xml:space="preserve"> популация се оценява на </w:t>
      </w:r>
      <w:r w:rsidRPr="00B26AB1">
        <w:rPr>
          <w:b/>
          <w:color w:val="000000"/>
        </w:rPr>
        <w:t>1 двойка</w:t>
      </w:r>
      <w:r w:rsidRPr="00B26AB1">
        <w:rPr>
          <w:color w:val="000000"/>
        </w:rPr>
        <w:t xml:space="preserve">, което представлява </w:t>
      </w:r>
      <w:r w:rsidRPr="00B26AB1">
        <w:rPr>
          <w:b/>
          <w:color w:val="000000"/>
        </w:rPr>
        <w:t>0,2</w:t>
      </w:r>
      <w:r w:rsidR="00B20132" w:rsidRPr="00B26AB1">
        <w:rPr>
          <w:b/>
          <w:color w:val="000000"/>
        </w:rPr>
        <w:t>-</w:t>
      </w:r>
      <w:r w:rsidRPr="00B26AB1">
        <w:rPr>
          <w:b/>
          <w:color w:val="000000"/>
        </w:rPr>
        <w:t>0,3 % от националната гнездяща</w:t>
      </w:r>
      <w:r w:rsidRPr="00B26AB1">
        <w:rPr>
          <w:color w:val="000000"/>
        </w:rPr>
        <w:t xml:space="preserve">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52A6ABEF" w14:textId="77777777" w:rsidR="00AA2336" w:rsidRPr="00B26AB1" w:rsidRDefault="00AA2336" w:rsidP="00B57BF0">
      <w:pPr>
        <w:pBdr>
          <w:top w:val="nil"/>
          <w:left w:val="nil"/>
          <w:bottom w:val="nil"/>
          <w:right w:val="nil"/>
          <w:between w:val="nil"/>
        </w:pBdr>
        <w:ind w:firstLine="709"/>
        <w:rPr>
          <w:color w:val="000000"/>
        </w:rPr>
      </w:pPr>
    </w:p>
    <w:p w14:paraId="5F1ECBFC" w14:textId="77777777" w:rsidR="00AA2336" w:rsidRPr="00B26AB1" w:rsidRDefault="00AA2336" w:rsidP="00B57BF0">
      <w:pPr>
        <w:rPr>
          <w:b/>
        </w:rPr>
      </w:pPr>
      <w:r w:rsidRPr="00B26AB1">
        <w:rPr>
          <w:b/>
        </w:rPr>
        <w:t xml:space="preserve">4. Анализ на наличната информация </w:t>
      </w:r>
    </w:p>
    <w:p w14:paraId="69644029" w14:textId="1817F152" w:rsidR="00B64F58" w:rsidRPr="002E3007" w:rsidRDefault="00B64F58" w:rsidP="00B57BF0">
      <w:pPr>
        <w:rPr>
          <w:rFonts w:eastAsiaTheme="minorHAnsi"/>
          <w:lang w:eastAsia="en-US"/>
        </w:rPr>
      </w:pPr>
      <w:r w:rsidRPr="002A6B60">
        <w:t>Според данните за ОВМ „Марица-Първомай“ – предшественик на настоящата зона, видът се посочва като гнездящ, с численост 1 двойка (Костадинова, Граматиков (ред.), 2007).</w:t>
      </w:r>
    </w:p>
    <w:p w14:paraId="624037F6" w14:textId="05502966" w:rsidR="00AA2336" w:rsidRPr="00D26747" w:rsidRDefault="00AA2336" w:rsidP="00B57BF0">
      <w:r w:rsidRPr="00D26747">
        <w:t xml:space="preserve">В платформата SmartBirds има 2 наблюдения на вида през миграционния период  – 1 инд. на 20.08.2018 г. и 1 инд. на 06.09.2018 г., както и </w:t>
      </w:r>
      <w:r w:rsidR="00D26747" w:rsidRPr="00D26747">
        <w:t>две</w:t>
      </w:r>
      <w:r w:rsidRPr="00D26747">
        <w:t xml:space="preserve"> наблюдения през гнездовия период </w:t>
      </w:r>
      <w:r w:rsidR="00D26747" w:rsidRPr="00D26747">
        <w:t>–</w:t>
      </w:r>
      <w:r w:rsidRPr="00D26747">
        <w:t xml:space="preserve"> 1 инд. на 31.05.2022 г. и 1 инд. на 17.06.2022 г. В платформата eBird е регистрирано </w:t>
      </w:r>
      <w:r w:rsidR="00D26747" w:rsidRPr="00D26747">
        <w:t>едно</w:t>
      </w:r>
      <w:r w:rsidRPr="00D26747">
        <w:t xml:space="preserve"> наблюдение на орел змияр в зоната през размножителния период - 1 инд. на 08.08.2022 г., както и множество наблюдения на ловуващи птици в района на с. Добри дол. В тази платформа са регистрирани и наблюдения на мигриращи индивиди – 1 инд. по време на пролетната миграция и 4 набл</w:t>
      </w:r>
      <w:r w:rsidR="00D26747" w:rsidRPr="00D26747">
        <w:t>юдения</w:t>
      </w:r>
      <w:r w:rsidRPr="00D26747">
        <w:t xml:space="preserve"> на общо 6 </w:t>
      </w:r>
      <w:r w:rsidR="00D26747" w:rsidRPr="00D26747">
        <w:t>екз</w:t>
      </w:r>
      <w:r w:rsidRPr="00D26747">
        <w:t>. през есента на 2022</w:t>
      </w:r>
      <w:r w:rsidR="00B26AB1" w:rsidRPr="00D26747">
        <w:t xml:space="preserve"> </w:t>
      </w:r>
      <w:r w:rsidRPr="00D26747">
        <w:t>г.</w:t>
      </w:r>
    </w:p>
    <w:p w14:paraId="2824997A" w14:textId="6F50EFEA" w:rsidR="00B26AB1" w:rsidRPr="00D26747" w:rsidRDefault="00B26AB1" w:rsidP="00B57BF0">
      <w:r w:rsidRPr="00D26747">
        <w:t>По време на полевите проучвания през 2022 г. един ловуващ индивид е регистриран на 06.04.2022 г. в зоната.</w:t>
      </w:r>
    </w:p>
    <w:p w14:paraId="54AFB235" w14:textId="77777777" w:rsidR="00AA2336" w:rsidRPr="00D26747" w:rsidRDefault="00AA2336" w:rsidP="00B57BF0">
      <w:pPr>
        <w:pBdr>
          <w:top w:val="nil"/>
          <w:left w:val="nil"/>
          <w:bottom w:val="nil"/>
          <w:right w:val="nil"/>
          <w:between w:val="nil"/>
        </w:pBdr>
        <w:rPr>
          <w:color w:val="000000"/>
        </w:rPr>
      </w:pPr>
      <w:r w:rsidRPr="00D26747">
        <w:rPr>
          <w:color w:val="000000"/>
        </w:rPr>
        <w:t>Като основни заплахи за вида могат да бъдат посочени изсичането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73546CEC" w14:textId="77777777" w:rsidR="00AA2336" w:rsidRPr="00D26747" w:rsidRDefault="00AA2336" w:rsidP="00B57BF0">
      <w:pPr>
        <w:rPr>
          <w:b/>
        </w:rPr>
      </w:pPr>
    </w:p>
    <w:p w14:paraId="08E3997E" w14:textId="77777777" w:rsidR="00AA2336" w:rsidRPr="00D26747" w:rsidRDefault="00AA2336" w:rsidP="00B57BF0">
      <w:r w:rsidRPr="00D26747">
        <w:rPr>
          <w:b/>
        </w:rPr>
        <w:t>5. Параметри за определяне на специфичните природозащитни цели за вида в зоната</w:t>
      </w: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0"/>
        <w:gridCol w:w="1220"/>
        <w:gridCol w:w="1207"/>
        <w:gridCol w:w="2424"/>
        <w:gridCol w:w="2357"/>
      </w:tblGrid>
      <w:tr w:rsidR="00AA2336" w:rsidRPr="00D26747" w14:paraId="16B9D2AA" w14:textId="77777777" w:rsidTr="001E7B76">
        <w:trPr>
          <w:tblHeader/>
          <w:jc w:val="center"/>
        </w:trPr>
        <w:tc>
          <w:tcPr>
            <w:tcW w:w="208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1E841EB6" w14:textId="77777777" w:rsidR="00AA2336" w:rsidRPr="00D26747" w:rsidRDefault="00AA2336" w:rsidP="001E7B76">
            <w:pPr>
              <w:jc w:val="center"/>
              <w:rPr>
                <w:b/>
                <w:sz w:val="20"/>
                <w:szCs w:val="20"/>
              </w:rPr>
            </w:pPr>
            <w:r w:rsidRPr="00D26747">
              <w:rPr>
                <w:b/>
                <w:sz w:val="20"/>
                <w:szCs w:val="20"/>
              </w:rPr>
              <w:t>Параметър</w:t>
            </w:r>
          </w:p>
        </w:tc>
        <w:tc>
          <w:tcPr>
            <w:tcW w:w="122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D9AFED6" w14:textId="77777777" w:rsidR="00AA2336" w:rsidRPr="00D26747" w:rsidRDefault="00AA2336" w:rsidP="001E7B76">
            <w:pPr>
              <w:jc w:val="center"/>
              <w:rPr>
                <w:b/>
                <w:sz w:val="20"/>
                <w:szCs w:val="20"/>
              </w:rPr>
            </w:pPr>
            <w:r w:rsidRPr="00D26747">
              <w:rPr>
                <w:b/>
                <w:sz w:val="20"/>
                <w:szCs w:val="20"/>
              </w:rPr>
              <w:t>Мерна единица</w:t>
            </w:r>
          </w:p>
        </w:tc>
        <w:tc>
          <w:tcPr>
            <w:tcW w:w="1207"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E2F45F6" w14:textId="77777777" w:rsidR="00AA2336" w:rsidRPr="00D26747" w:rsidRDefault="00AA2336" w:rsidP="001E7B76">
            <w:pPr>
              <w:jc w:val="center"/>
              <w:rPr>
                <w:b/>
                <w:sz w:val="20"/>
                <w:szCs w:val="20"/>
              </w:rPr>
            </w:pPr>
            <w:r w:rsidRPr="00D26747">
              <w:rPr>
                <w:b/>
                <w:sz w:val="20"/>
                <w:szCs w:val="20"/>
              </w:rPr>
              <w:t>Целева стойност</w:t>
            </w:r>
          </w:p>
        </w:tc>
        <w:tc>
          <w:tcPr>
            <w:tcW w:w="2424"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069BCFA1" w14:textId="77777777" w:rsidR="00AA2336" w:rsidRPr="00D26747" w:rsidRDefault="00AA2336" w:rsidP="001E7B76">
            <w:pPr>
              <w:jc w:val="center"/>
              <w:rPr>
                <w:b/>
                <w:sz w:val="20"/>
                <w:szCs w:val="20"/>
              </w:rPr>
            </w:pPr>
            <w:r w:rsidRPr="00D26747">
              <w:rPr>
                <w:b/>
                <w:sz w:val="20"/>
                <w:szCs w:val="20"/>
              </w:rPr>
              <w:t>Допълнителна информация</w:t>
            </w:r>
          </w:p>
        </w:tc>
        <w:tc>
          <w:tcPr>
            <w:tcW w:w="2357"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2278FE20" w14:textId="77777777" w:rsidR="00AA2336" w:rsidRPr="00D26747" w:rsidRDefault="00AA2336" w:rsidP="001E7B76">
            <w:pPr>
              <w:jc w:val="center"/>
              <w:rPr>
                <w:b/>
                <w:sz w:val="20"/>
                <w:szCs w:val="20"/>
              </w:rPr>
            </w:pPr>
            <w:r w:rsidRPr="00D26747">
              <w:rPr>
                <w:b/>
                <w:sz w:val="20"/>
                <w:szCs w:val="20"/>
              </w:rPr>
              <w:t>Специфични за зоната цели</w:t>
            </w:r>
          </w:p>
        </w:tc>
      </w:tr>
      <w:tr w:rsidR="00AA2336" w:rsidRPr="00AB3D67" w14:paraId="7EE8A3E2"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71D390B5" w14:textId="77777777" w:rsidR="00AA2336" w:rsidRPr="00AB3D67" w:rsidRDefault="00AA2336" w:rsidP="00D26747">
            <w:pPr>
              <w:jc w:val="left"/>
              <w:rPr>
                <w:sz w:val="20"/>
                <w:szCs w:val="20"/>
              </w:rPr>
            </w:pPr>
            <w:r w:rsidRPr="00AB3D67">
              <w:rPr>
                <w:b/>
                <w:sz w:val="20"/>
                <w:szCs w:val="20"/>
              </w:rPr>
              <w:t>Популация:</w:t>
            </w:r>
            <w:r w:rsidRPr="00AB3D67">
              <w:rPr>
                <w:sz w:val="20"/>
                <w:szCs w:val="20"/>
              </w:rPr>
              <w:t xml:space="preserve"> Размер на гнездящата популация</w:t>
            </w:r>
          </w:p>
        </w:tc>
        <w:tc>
          <w:tcPr>
            <w:tcW w:w="1220" w:type="dxa"/>
            <w:tcBorders>
              <w:top w:val="single" w:sz="4" w:space="0" w:color="000000"/>
              <w:left w:val="single" w:sz="4" w:space="0" w:color="000000"/>
              <w:bottom w:val="single" w:sz="4" w:space="0" w:color="000000"/>
              <w:right w:val="single" w:sz="4" w:space="0" w:color="000000"/>
            </w:tcBorders>
          </w:tcPr>
          <w:p w14:paraId="5C635E7F" w14:textId="77777777" w:rsidR="00AA2336" w:rsidRPr="00AB3D67" w:rsidRDefault="00AA2336" w:rsidP="00D26747">
            <w:pPr>
              <w:jc w:val="left"/>
              <w:rPr>
                <w:sz w:val="20"/>
                <w:szCs w:val="20"/>
              </w:rPr>
            </w:pPr>
            <w:r w:rsidRPr="00AB3D67">
              <w:rPr>
                <w:sz w:val="20"/>
                <w:szCs w:val="20"/>
              </w:rPr>
              <w:t>Брой двойки</w:t>
            </w:r>
          </w:p>
        </w:tc>
        <w:tc>
          <w:tcPr>
            <w:tcW w:w="1207" w:type="dxa"/>
            <w:tcBorders>
              <w:top w:val="single" w:sz="4" w:space="0" w:color="000000"/>
              <w:left w:val="single" w:sz="4" w:space="0" w:color="000000"/>
              <w:bottom w:val="single" w:sz="4" w:space="0" w:color="000000"/>
              <w:right w:val="single" w:sz="4" w:space="0" w:color="000000"/>
            </w:tcBorders>
          </w:tcPr>
          <w:p w14:paraId="6B2D19F5" w14:textId="600E6317" w:rsidR="00AA2336" w:rsidRPr="00AB3D67" w:rsidRDefault="00AA2336" w:rsidP="00D26747">
            <w:pPr>
              <w:jc w:val="left"/>
              <w:rPr>
                <w:sz w:val="20"/>
                <w:szCs w:val="20"/>
              </w:rPr>
            </w:pPr>
            <w:r w:rsidRPr="00AB3D67">
              <w:rPr>
                <w:sz w:val="20"/>
                <w:szCs w:val="20"/>
              </w:rPr>
              <w:t>Най-малко 1</w:t>
            </w:r>
          </w:p>
        </w:tc>
        <w:tc>
          <w:tcPr>
            <w:tcW w:w="2424" w:type="dxa"/>
            <w:tcBorders>
              <w:top w:val="single" w:sz="4" w:space="0" w:color="000000"/>
              <w:left w:val="single" w:sz="4" w:space="0" w:color="000000"/>
              <w:bottom w:val="single" w:sz="4" w:space="0" w:color="000000"/>
              <w:right w:val="single" w:sz="4" w:space="0" w:color="000000"/>
            </w:tcBorders>
          </w:tcPr>
          <w:p w14:paraId="3C49B474" w14:textId="77777777" w:rsidR="00AA2336" w:rsidRPr="00AB3D67" w:rsidRDefault="00AA2336" w:rsidP="00D26747">
            <w:pPr>
              <w:jc w:val="left"/>
              <w:rPr>
                <w:sz w:val="20"/>
                <w:szCs w:val="20"/>
              </w:rPr>
            </w:pPr>
            <w:r w:rsidRPr="00AB3D67">
              <w:rPr>
                <w:sz w:val="20"/>
                <w:szCs w:val="20"/>
              </w:rPr>
              <w:t>Числеността е определена на  база на настоящия СФ и данни за актуални наблюдения на вида през гнездовия период.</w:t>
            </w:r>
          </w:p>
        </w:tc>
        <w:tc>
          <w:tcPr>
            <w:tcW w:w="2357" w:type="dxa"/>
            <w:tcBorders>
              <w:top w:val="single" w:sz="4" w:space="0" w:color="000000"/>
              <w:left w:val="single" w:sz="4" w:space="0" w:color="000000"/>
              <w:bottom w:val="single" w:sz="4" w:space="0" w:color="000000"/>
              <w:right w:val="single" w:sz="4" w:space="0" w:color="000000"/>
            </w:tcBorders>
          </w:tcPr>
          <w:p w14:paraId="729CA812" w14:textId="77777777" w:rsidR="00AA2336" w:rsidRPr="00AB3D67" w:rsidRDefault="00AA2336" w:rsidP="00D26747">
            <w:pPr>
              <w:jc w:val="left"/>
              <w:rPr>
                <w:sz w:val="20"/>
                <w:szCs w:val="20"/>
              </w:rPr>
            </w:pPr>
            <w:r w:rsidRPr="00AB3D67">
              <w:rPr>
                <w:sz w:val="20"/>
                <w:szCs w:val="20"/>
              </w:rPr>
              <w:t>Поддържане на популацията в размер най-малко 1 двойка.</w:t>
            </w:r>
          </w:p>
        </w:tc>
      </w:tr>
      <w:tr w:rsidR="00AA2336" w:rsidRPr="00AB3D67" w14:paraId="653EE6CD"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3DE4244A" w14:textId="77777777" w:rsidR="00AA2336" w:rsidRPr="00AB3D67" w:rsidRDefault="00AA2336" w:rsidP="00D26747">
            <w:pPr>
              <w:jc w:val="left"/>
              <w:rPr>
                <w:b/>
                <w:sz w:val="20"/>
                <w:szCs w:val="20"/>
              </w:rPr>
            </w:pPr>
            <w:r w:rsidRPr="00AB3D67">
              <w:rPr>
                <w:b/>
                <w:sz w:val="20"/>
                <w:szCs w:val="20"/>
              </w:rPr>
              <w:t>Популация:</w:t>
            </w:r>
            <w:r w:rsidRPr="00AB3D67">
              <w:rPr>
                <w:sz w:val="20"/>
                <w:szCs w:val="20"/>
              </w:rPr>
              <w:t xml:space="preserve"> Размер на миграционната популация</w:t>
            </w:r>
          </w:p>
        </w:tc>
        <w:tc>
          <w:tcPr>
            <w:tcW w:w="1220" w:type="dxa"/>
            <w:tcBorders>
              <w:top w:val="single" w:sz="4" w:space="0" w:color="000000"/>
              <w:left w:val="single" w:sz="4" w:space="0" w:color="000000"/>
              <w:bottom w:val="single" w:sz="4" w:space="0" w:color="000000"/>
              <w:right w:val="single" w:sz="4" w:space="0" w:color="000000"/>
            </w:tcBorders>
          </w:tcPr>
          <w:p w14:paraId="74510937" w14:textId="77777777" w:rsidR="00AA2336" w:rsidRPr="00AB3D67" w:rsidRDefault="00AA2336" w:rsidP="00D26747">
            <w:pPr>
              <w:jc w:val="left"/>
              <w:rPr>
                <w:sz w:val="20"/>
                <w:szCs w:val="20"/>
              </w:rPr>
            </w:pPr>
            <w:r w:rsidRPr="00AB3D67">
              <w:rPr>
                <w:sz w:val="20"/>
                <w:szCs w:val="20"/>
              </w:rPr>
              <w:t>Брой индивиди</w:t>
            </w:r>
          </w:p>
        </w:tc>
        <w:tc>
          <w:tcPr>
            <w:tcW w:w="1207" w:type="dxa"/>
            <w:tcBorders>
              <w:top w:val="single" w:sz="4" w:space="0" w:color="000000"/>
              <w:left w:val="single" w:sz="4" w:space="0" w:color="000000"/>
              <w:bottom w:val="single" w:sz="4" w:space="0" w:color="000000"/>
              <w:right w:val="single" w:sz="4" w:space="0" w:color="000000"/>
            </w:tcBorders>
          </w:tcPr>
          <w:p w14:paraId="63DB771E" w14:textId="77777777" w:rsidR="00AA2336" w:rsidRPr="00AB3D67" w:rsidRDefault="00AA2336" w:rsidP="00D26747">
            <w:pPr>
              <w:jc w:val="left"/>
              <w:rPr>
                <w:sz w:val="20"/>
                <w:szCs w:val="20"/>
              </w:rPr>
            </w:pPr>
            <w:r w:rsidRPr="00AB3D67">
              <w:rPr>
                <w:sz w:val="20"/>
                <w:szCs w:val="20"/>
              </w:rPr>
              <w:t>Неопределена</w:t>
            </w:r>
          </w:p>
        </w:tc>
        <w:tc>
          <w:tcPr>
            <w:tcW w:w="2424" w:type="dxa"/>
            <w:tcBorders>
              <w:top w:val="single" w:sz="4" w:space="0" w:color="000000"/>
              <w:left w:val="single" w:sz="4" w:space="0" w:color="000000"/>
              <w:bottom w:val="single" w:sz="4" w:space="0" w:color="000000"/>
              <w:right w:val="single" w:sz="4" w:space="0" w:color="000000"/>
            </w:tcBorders>
          </w:tcPr>
          <w:p w14:paraId="7575A8B7" w14:textId="77777777" w:rsidR="00AA2336" w:rsidRPr="00AB3D67" w:rsidRDefault="00AA2336" w:rsidP="00D26747">
            <w:pPr>
              <w:jc w:val="left"/>
              <w:rPr>
                <w:sz w:val="20"/>
                <w:szCs w:val="20"/>
              </w:rPr>
            </w:pPr>
            <w:r w:rsidRPr="00AB3D67">
              <w:rPr>
                <w:sz w:val="20"/>
                <w:szCs w:val="20"/>
              </w:rPr>
              <w:t>Видът е наблюдаван по време на миграция, но е необходимо да се установи точната численост</w:t>
            </w:r>
          </w:p>
        </w:tc>
        <w:tc>
          <w:tcPr>
            <w:tcW w:w="2357" w:type="dxa"/>
            <w:tcBorders>
              <w:top w:val="single" w:sz="4" w:space="0" w:color="000000"/>
              <w:left w:val="single" w:sz="4" w:space="0" w:color="000000"/>
              <w:bottom w:val="single" w:sz="4" w:space="0" w:color="000000"/>
              <w:right w:val="single" w:sz="4" w:space="0" w:color="000000"/>
            </w:tcBorders>
          </w:tcPr>
          <w:p w14:paraId="3DD6671F" w14:textId="77777777" w:rsidR="00AA2336" w:rsidRPr="00AB3D67" w:rsidRDefault="00AA2336" w:rsidP="00D26747">
            <w:pPr>
              <w:jc w:val="left"/>
              <w:rPr>
                <w:sz w:val="20"/>
                <w:szCs w:val="20"/>
              </w:rPr>
            </w:pPr>
            <w:r w:rsidRPr="00AB3D67">
              <w:rPr>
                <w:sz w:val="20"/>
                <w:szCs w:val="20"/>
              </w:rPr>
              <w:t>Проучване на числеността на мигриращите през територията на зоната индиивиди</w:t>
            </w:r>
          </w:p>
        </w:tc>
      </w:tr>
      <w:tr w:rsidR="00AA2336" w:rsidRPr="00AB3D67" w14:paraId="5D1DFDFD"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39293ECF" w14:textId="77777777" w:rsidR="00AA2336" w:rsidRPr="00AB3D67" w:rsidRDefault="00AA2336" w:rsidP="00D26747">
            <w:pPr>
              <w:jc w:val="left"/>
              <w:rPr>
                <w:b/>
                <w:sz w:val="20"/>
                <w:szCs w:val="20"/>
              </w:rPr>
            </w:pPr>
            <w:r w:rsidRPr="00AB3D67">
              <w:rPr>
                <w:b/>
                <w:sz w:val="20"/>
                <w:szCs w:val="20"/>
              </w:rPr>
              <w:t xml:space="preserve">Местообитание на вида: </w:t>
            </w:r>
            <w:r w:rsidRPr="00AB3D67">
              <w:rPr>
                <w:sz w:val="20"/>
                <w:szCs w:val="20"/>
              </w:rPr>
              <w:t xml:space="preserve">Площ на местообитанието за търсене на храна </w:t>
            </w:r>
          </w:p>
        </w:tc>
        <w:tc>
          <w:tcPr>
            <w:tcW w:w="1220" w:type="dxa"/>
            <w:tcBorders>
              <w:top w:val="single" w:sz="4" w:space="0" w:color="000000"/>
              <w:left w:val="single" w:sz="4" w:space="0" w:color="000000"/>
              <w:bottom w:val="single" w:sz="4" w:space="0" w:color="000000"/>
              <w:right w:val="single" w:sz="4" w:space="0" w:color="000000"/>
            </w:tcBorders>
          </w:tcPr>
          <w:p w14:paraId="7E5B5A18" w14:textId="77777777" w:rsidR="00AA2336" w:rsidRPr="00AB3D67" w:rsidRDefault="00AA2336" w:rsidP="00D26747">
            <w:pPr>
              <w:jc w:val="left"/>
              <w:rPr>
                <w:sz w:val="20"/>
                <w:szCs w:val="20"/>
              </w:rPr>
            </w:pPr>
            <w:r w:rsidRPr="00AB3D67">
              <w:rPr>
                <w:sz w:val="20"/>
                <w:szCs w:val="20"/>
              </w:rPr>
              <w:t>ha</w:t>
            </w:r>
          </w:p>
        </w:tc>
        <w:tc>
          <w:tcPr>
            <w:tcW w:w="1207" w:type="dxa"/>
            <w:tcBorders>
              <w:top w:val="single" w:sz="4" w:space="0" w:color="000000"/>
              <w:left w:val="single" w:sz="4" w:space="0" w:color="000000"/>
              <w:bottom w:val="single" w:sz="4" w:space="0" w:color="000000"/>
              <w:right w:val="single" w:sz="4" w:space="0" w:color="000000"/>
            </w:tcBorders>
          </w:tcPr>
          <w:p w14:paraId="119C5530" w14:textId="0E8AB805" w:rsidR="00AA2336" w:rsidRPr="00AB3D67" w:rsidRDefault="00AA2336" w:rsidP="00D26747">
            <w:pPr>
              <w:jc w:val="left"/>
              <w:rPr>
                <w:sz w:val="20"/>
                <w:szCs w:val="20"/>
              </w:rPr>
            </w:pPr>
            <w:r w:rsidRPr="00AB3D67">
              <w:rPr>
                <w:sz w:val="20"/>
                <w:szCs w:val="20"/>
              </w:rPr>
              <w:t>Най-малко 1500</w:t>
            </w:r>
          </w:p>
        </w:tc>
        <w:tc>
          <w:tcPr>
            <w:tcW w:w="2424" w:type="dxa"/>
            <w:tcBorders>
              <w:top w:val="single" w:sz="4" w:space="0" w:color="000000"/>
              <w:left w:val="single" w:sz="4" w:space="0" w:color="000000"/>
              <w:bottom w:val="single" w:sz="4" w:space="0" w:color="000000"/>
              <w:right w:val="single" w:sz="4" w:space="0" w:color="000000"/>
            </w:tcBorders>
          </w:tcPr>
          <w:p w14:paraId="357CDFB1" w14:textId="77777777" w:rsidR="00AA2336" w:rsidRPr="00AB3D67" w:rsidRDefault="00AA2336" w:rsidP="00D26747">
            <w:pPr>
              <w:jc w:val="left"/>
              <w:rPr>
                <w:sz w:val="20"/>
                <w:szCs w:val="20"/>
              </w:rPr>
            </w:pPr>
            <w:r w:rsidRPr="00AB3D67">
              <w:rPr>
                <w:sz w:val="20"/>
                <w:szCs w:val="20"/>
              </w:rPr>
              <w:t xml:space="preserve">Площта включва подходящите хранителни местообитания на вида – N08, N09, N10. </w:t>
            </w:r>
          </w:p>
        </w:tc>
        <w:tc>
          <w:tcPr>
            <w:tcW w:w="2357" w:type="dxa"/>
            <w:tcBorders>
              <w:top w:val="single" w:sz="4" w:space="0" w:color="000000"/>
              <w:left w:val="single" w:sz="4" w:space="0" w:color="000000"/>
              <w:bottom w:val="single" w:sz="4" w:space="0" w:color="000000"/>
              <w:right w:val="single" w:sz="4" w:space="0" w:color="000000"/>
            </w:tcBorders>
          </w:tcPr>
          <w:p w14:paraId="129E4732" w14:textId="77777777" w:rsidR="00AA2336" w:rsidRPr="00AB3D67" w:rsidRDefault="00AA2336" w:rsidP="00D26747">
            <w:pPr>
              <w:jc w:val="left"/>
              <w:rPr>
                <w:sz w:val="20"/>
                <w:szCs w:val="20"/>
              </w:rPr>
            </w:pPr>
            <w:r w:rsidRPr="00AB3D67">
              <w:rPr>
                <w:sz w:val="20"/>
                <w:szCs w:val="20"/>
              </w:rPr>
              <w:t>Поддържане на подходящи местообитания в размер най-малко 1500 ha.</w:t>
            </w:r>
          </w:p>
        </w:tc>
      </w:tr>
      <w:tr w:rsidR="00AA2336" w:rsidRPr="00AB3D67" w14:paraId="329D2FED"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62A5AEEC" w14:textId="77777777" w:rsidR="00AA2336" w:rsidRPr="00AB3D67" w:rsidRDefault="00AA2336" w:rsidP="00D26747">
            <w:pPr>
              <w:jc w:val="left"/>
              <w:rPr>
                <w:sz w:val="20"/>
                <w:szCs w:val="20"/>
              </w:rPr>
            </w:pPr>
            <w:r w:rsidRPr="00AB3D67">
              <w:rPr>
                <w:b/>
                <w:sz w:val="20"/>
                <w:szCs w:val="20"/>
              </w:rPr>
              <w:t>Местообитание на вида:</w:t>
            </w:r>
            <w:r w:rsidRPr="00AB3D67">
              <w:rPr>
                <w:sz w:val="20"/>
                <w:szCs w:val="20"/>
              </w:rPr>
              <w:t xml:space="preserve"> Площ на подходящото гнездово местообитание</w:t>
            </w:r>
          </w:p>
          <w:p w14:paraId="09346FAD" w14:textId="77777777" w:rsidR="00AA2336" w:rsidRPr="00AB3D67" w:rsidRDefault="00AA2336" w:rsidP="00D26747">
            <w:pPr>
              <w:jc w:val="left"/>
              <w:rPr>
                <w:b/>
                <w:sz w:val="20"/>
                <w:szCs w:val="20"/>
              </w:rPr>
            </w:pPr>
          </w:p>
        </w:tc>
        <w:tc>
          <w:tcPr>
            <w:tcW w:w="1220" w:type="dxa"/>
            <w:tcBorders>
              <w:top w:val="single" w:sz="4" w:space="0" w:color="000000"/>
              <w:left w:val="single" w:sz="4" w:space="0" w:color="000000"/>
              <w:bottom w:val="single" w:sz="4" w:space="0" w:color="000000"/>
              <w:right w:val="single" w:sz="4" w:space="0" w:color="000000"/>
            </w:tcBorders>
          </w:tcPr>
          <w:p w14:paraId="3BACEE74" w14:textId="77777777" w:rsidR="00AA2336" w:rsidRPr="00AB3D67" w:rsidRDefault="00AA2336" w:rsidP="00D26747">
            <w:pPr>
              <w:jc w:val="left"/>
              <w:rPr>
                <w:sz w:val="20"/>
                <w:szCs w:val="20"/>
              </w:rPr>
            </w:pPr>
            <w:r w:rsidRPr="00AB3D67">
              <w:rPr>
                <w:sz w:val="20"/>
                <w:szCs w:val="20"/>
              </w:rPr>
              <w:t>ha</w:t>
            </w:r>
          </w:p>
        </w:tc>
        <w:tc>
          <w:tcPr>
            <w:tcW w:w="1207" w:type="dxa"/>
            <w:tcBorders>
              <w:top w:val="single" w:sz="4" w:space="0" w:color="000000"/>
              <w:left w:val="single" w:sz="4" w:space="0" w:color="000000"/>
              <w:bottom w:val="single" w:sz="4" w:space="0" w:color="000000"/>
              <w:right w:val="single" w:sz="4" w:space="0" w:color="000000"/>
            </w:tcBorders>
          </w:tcPr>
          <w:p w14:paraId="7444B13A" w14:textId="77777777" w:rsidR="00AA2336" w:rsidRPr="00AB3D67" w:rsidRDefault="00AA2336" w:rsidP="00D26747">
            <w:pPr>
              <w:jc w:val="left"/>
              <w:rPr>
                <w:sz w:val="20"/>
                <w:szCs w:val="20"/>
              </w:rPr>
            </w:pPr>
            <w:r w:rsidRPr="00AB3D67">
              <w:rPr>
                <w:sz w:val="20"/>
                <w:szCs w:val="20"/>
              </w:rPr>
              <w:t xml:space="preserve">Най-малко </w:t>
            </w:r>
          </w:p>
          <w:p w14:paraId="0A4FFD27" w14:textId="57345247" w:rsidR="00AA2336" w:rsidRPr="00AB3D67" w:rsidRDefault="00AA2336" w:rsidP="00D26747">
            <w:pPr>
              <w:jc w:val="left"/>
              <w:rPr>
                <w:color w:val="000000"/>
                <w:sz w:val="20"/>
                <w:szCs w:val="20"/>
              </w:rPr>
            </w:pPr>
            <w:r w:rsidRPr="00AB3D67">
              <w:rPr>
                <w:color w:val="000000"/>
                <w:sz w:val="20"/>
                <w:szCs w:val="20"/>
              </w:rPr>
              <w:t>1150</w:t>
            </w:r>
          </w:p>
        </w:tc>
        <w:tc>
          <w:tcPr>
            <w:tcW w:w="2424" w:type="dxa"/>
            <w:tcBorders>
              <w:top w:val="single" w:sz="4" w:space="0" w:color="000000"/>
              <w:left w:val="single" w:sz="4" w:space="0" w:color="000000"/>
              <w:bottom w:val="single" w:sz="4" w:space="0" w:color="000000"/>
              <w:right w:val="single" w:sz="4" w:space="0" w:color="000000"/>
            </w:tcBorders>
          </w:tcPr>
          <w:p w14:paraId="39AF770B" w14:textId="77777777" w:rsidR="00AA2336" w:rsidRPr="00AB3D67" w:rsidRDefault="00AA2336" w:rsidP="00D26747">
            <w:pPr>
              <w:jc w:val="left"/>
              <w:rPr>
                <w:sz w:val="20"/>
                <w:szCs w:val="20"/>
              </w:rPr>
            </w:pPr>
            <w:r w:rsidRPr="00AB3D67">
              <w:rPr>
                <w:sz w:val="20"/>
                <w:szCs w:val="20"/>
              </w:rPr>
              <w:t>Изчислена въз основа на  % местообитание N16 – Широколистни листопадни гори в рамките на зоната.</w:t>
            </w:r>
          </w:p>
        </w:tc>
        <w:tc>
          <w:tcPr>
            <w:tcW w:w="2357" w:type="dxa"/>
            <w:tcBorders>
              <w:top w:val="single" w:sz="4" w:space="0" w:color="000000"/>
              <w:left w:val="single" w:sz="4" w:space="0" w:color="000000"/>
              <w:bottom w:val="single" w:sz="4" w:space="0" w:color="000000"/>
              <w:right w:val="single" w:sz="4" w:space="0" w:color="000000"/>
            </w:tcBorders>
          </w:tcPr>
          <w:p w14:paraId="1B76AB7A" w14:textId="0F10D740" w:rsidR="00AA2336" w:rsidRPr="00AB3D67" w:rsidRDefault="00AA2336" w:rsidP="00D26747">
            <w:pPr>
              <w:jc w:val="left"/>
              <w:rPr>
                <w:sz w:val="20"/>
                <w:szCs w:val="20"/>
              </w:rPr>
            </w:pPr>
            <w:r w:rsidRPr="00AB3D67">
              <w:rPr>
                <w:sz w:val="20"/>
                <w:szCs w:val="20"/>
              </w:rPr>
              <w:t xml:space="preserve">Поддържане на подходящото гнездово местообитание в размер най-малко </w:t>
            </w:r>
            <w:r w:rsidR="00AB3D67" w:rsidRPr="00AB3D67">
              <w:rPr>
                <w:sz w:val="20"/>
                <w:szCs w:val="20"/>
              </w:rPr>
              <w:t xml:space="preserve"> 1150</w:t>
            </w:r>
            <w:r w:rsidRPr="00AB3D67">
              <w:rPr>
                <w:sz w:val="20"/>
                <w:szCs w:val="20"/>
              </w:rPr>
              <w:t xml:space="preserve"> ha.</w:t>
            </w:r>
          </w:p>
        </w:tc>
      </w:tr>
    </w:tbl>
    <w:p w14:paraId="5344714F" w14:textId="77777777" w:rsidR="00AA2336" w:rsidRPr="00AB3D67" w:rsidRDefault="00AA2336" w:rsidP="00B57BF0"/>
    <w:p w14:paraId="03BBD837" w14:textId="6AECE4D8" w:rsidR="00AA2336" w:rsidRPr="00AB3D67" w:rsidRDefault="00AA2336" w:rsidP="00B57BF0">
      <w:r w:rsidRPr="00AB3D67">
        <w:rPr>
          <w:b/>
        </w:rPr>
        <w:t>6. Необходимост от промени в СФ</w:t>
      </w:r>
      <w:r w:rsidR="006C341C">
        <w:rPr>
          <w:b/>
          <w:lang w:val="en-US"/>
        </w:rPr>
        <w:t>D</w:t>
      </w:r>
      <w:r w:rsidRPr="00AB3D67">
        <w:rPr>
          <w:b/>
        </w:rPr>
        <w:t xml:space="preserve"> за СЗЗ BG0002081 „Марица - Първомай“</w:t>
      </w:r>
    </w:p>
    <w:p w14:paraId="58627AC3" w14:textId="1E6FB1C5" w:rsidR="00AA2336" w:rsidRPr="00AB3D67" w:rsidRDefault="00AA2336" w:rsidP="00B57BF0">
      <w:r w:rsidRPr="00AB3D67">
        <w:lastRenderedPageBreak/>
        <w:t>Поради редовните наблюдения на вида по време на миграция, предлагаме видът да се добави като мигриращ в СФ</w:t>
      </w:r>
      <w:r w:rsidR="009A2F2F">
        <w:t>Д</w:t>
      </w:r>
      <w:r w:rsidRPr="00AB3D67">
        <w:t xml:space="preserve"> с неопределена численост.</w:t>
      </w:r>
    </w:p>
    <w:p w14:paraId="550C814D" w14:textId="77777777" w:rsidR="00AA2336" w:rsidRPr="00AB3D67" w:rsidRDefault="00AA2336" w:rsidP="00B57BF0"/>
    <w:tbl>
      <w:tblPr>
        <w:tblW w:w="9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868"/>
        <w:gridCol w:w="1005"/>
        <w:gridCol w:w="328"/>
        <w:gridCol w:w="483"/>
        <w:gridCol w:w="175"/>
        <w:gridCol w:w="175"/>
        <w:gridCol w:w="572"/>
        <w:gridCol w:w="605"/>
        <w:gridCol w:w="594"/>
        <w:gridCol w:w="578"/>
        <w:gridCol w:w="839"/>
        <w:gridCol w:w="475"/>
        <w:gridCol w:w="475"/>
        <w:gridCol w:w="622"/>
        <w:gridCol w:w="522"/>
        <w:gridCol w:w="578"/>
      </w:tblGrid>
      <w:tr w:rsidR="00AA2336" w:rsidRPr="00AB3D67" w14:paraId="2CB5E1B6" w14:textId="77777777" w:rsidTr="001E7B76">
        <w:trPr>
          <w:jc w:val="center"/>
        </w:trPr>
        <w:tc>
          <w:tcPr>
            <w:tcW w:w="3303" w:type="dxa"/>
            <w:gridSpan w:val="6"/>
            <w:shd w:val="clear" w:color="auto" w:fill="D9D9D9"/>
            <w:vAlign w:val="center"/>
          </w:tcPr>
          <w:p w14:paraId="5BC9477B" w14:textId="77777777" w:rsidR="00AA2336" w:rsidRPr="00AB3D67" w:rsidRDefault="00AA2336" w:rsidP="00B57BF0">
            <w:pPr>
              <w:rPr>
                <w:b/>
                <w:bCs/>
                <w:sz w:val="20"/>
                <w:szCs w:val="20"/>
                <w:lang w:eastAsia="en-GB"/>
              </w:rPr>
            </w:pPr>
            <w:r w:rsidRPr="00AB3D67">
              <w:rPr>
                <w:b/>
                <w:bCs/>
                <w:sz w:val="20"/>
                <w:szCs w:val="20"/>
                <w:lang w:eastAsia="en-GB"/>
              </w:rPr>
              <w:t>Species</w:t>
            </w:r>
          </w:p>
        </w:tc>
        <w:tc>
          <w:tcPr>
            <w:tcW w:w="0" w:type="auto"/>
            <w:gridSpan w:val="7"/>
            <w:shd w:val="clear" w:color="auto" w:fill="D9D9D9"/>
            <w:vAlign w:val="center"/>
          </w:tcPr>
          <w:p w14:paraId="53C811B9" w14:textId="77777777" w:rsidR="00AA2336" w:rsidRPr="00AB3D67" w:rsidRDefault="00AA2336" w:rsidP="00B57BF0">
            <w:pPr>
              <w:rPr>
                <w:b/>
                <w:bCs/>
                <w:sz w:val="20"/>
                <w:szCs w:val="20"/>
                <w:lang w:eastAsia="en-GB"/>
              </w:rPr>
            </w:pPr>
            <w:r w:rsidRPr="00AB3D67">
              <w:rPr>
                <w:b/>
                <w:bCs/>
                <w:sz w:val="20"/>
                <w:szCs w:val="20"/>
                <w:lang w:eastAsia="en-GB"/>
              </w:rPr>
              <w:t>Population in the site</w:t>
            </w:r>
          </w:p>
        </w:tc>
        <w:tc>
          <w:tcPr>
            <w:tcW w:w="0" w:type="auto"/>
            <w:gridSpan w:val="4"/>
            <w:shd w:val="clear" w:color="auto" w:fill="D9D9D9"/>
            <w:vAlign w:val="center"/>
          </w:tcPr>
          <w:p w14:paraId="3D5CD075" w14:textId="77777777" w:rsidR="00AA2336" w:rsidRPr="00AB3D67" w:rsidRDefault="00AA2336" w:rsidP="00B57BF0">
            <w:pPr>
              <w:rPr>
                <w:b/>
                <w:bCs/>
                <w:sz w:val="20"/>
                <w:szCs w:val="20"/>
                <w:lang w:eastAsia="en-GB"/>
              </w:rPr>
            </w:pPr>
            <w:r w:rsidRPr="00AB3D67">
              <w:rPr>
                <w:b/>
                <w:bCs/>
                <w:sz w:val="20"/>
                <w:szCs w:val="20"/>
                <w:lang w:eastAsia="en-GB"/>
              </w:rPr>
              <w:t>Site assessment</w:t>
            </w:r>
          </w:p>
        </w:tc>
      </w:tr>
      <w:tr w:rsidR="00AA2336" w:rsidRPr="00AB3D67" w14:paraId="6F638980" w14:textId="77777777" w:rsidTr="001E7B76">
        <w:trPr>
          <w:jc w:val="center"/>
        </w:trPr>
        <w:tc>
          <w:tcPr>
            <w:tcW w:w="0" w:type="auto"/>
            <w:vMerge w:val="restart"/>
            <w:shd w:val="clear" w:color="auto" w:fill="D9D9D9"/>
            <w:vAlign w:val="center"/>
          </w:tcPr>
          <w:p w14:paraId="58A0C85A" w14:textId="77777777" w:rsidR="00AA2336" w:rsidRPr="00AB3D67" w:rsidRDefault="00AA2336" w:rsidP="00B57BF0">
            <w:pPr>
              <w:rPr>
                <w:b/>
                <w:bCs/>
                <w:sz w:val="20"/>
                <w:szCs w:val="20"/>
                <w:lang w:eastAsia="en-GB"/>
              </w:rPr>
            </w:pPr>
            <w:r w:rsidRPr="00AB3D67">
              <w:rPr>
                <w:b/>
                <w:bCs/>
                <w:sz w:val="20"/>
                <w:szCs w:val="20"/>
                <w:lang w:eastAsia="en-GB"/>
              </w:rPr>
              <w:t>G</w:t>
            </w:r>
          </w:p>
        </w:tc>
        <w:tc>
          <w:tcPr>
            <w:tcW w:w="899" w:type="dxa"/>
            <w:vMerge w:val="restart"/>
            <w:shd w:val="clear" w:color="auto" w:fill="D9D9D9"/>
            <w:vAlign w:val="center"/>
          </w:tcPr>
          <w:p w14:paraId="2B32F83E" w14:textId="77777777" w:rsidR="00AA2336" w:rsidRPr="00AB3D67" w:rsidRDefault="00AA2336" w:rsidP="00B57BF0">
            <w:pPr>
              <w:rPr>
                <w:b/>
                <w:bCs/>
                <w:sz w:val="20"/>
                <w:szCs w:val="20"/>
                <w:lang w:eastAsia="en-GB"/>
              </w:rPr>
            </w:pPr>
            <w:r w:rsidRPr="00AB3D67">
              <w:rPr>
                <w:b/>
                <w:bCs/>
                <w:sz w:val="20"/>
                <w:szCs w:val="20"/>
                <w:lang w:eastAsia="en-GB"/>
              </w:rPr>
              <w:t>Code</w:t>
            </w:r>
          </w:p>
        </w:tc>
        <w:tc>
          <w:tcPr>
            <w:tcW w:w="0" w:type="auto"/>
            <w:vMerge w:val="restart"/>
            <w:shd w:val="clear" w:color="auto" w:fill="D9D9D9"/>
            <w:vAlign w:val="center"/>
          </w:tcPr>
          <w:p w14:paraId="5D6A2A4E" w14:textId="77777777" w:rsidR="00AA2336" w:rsidRPr="00AB3D67" w:rsidRDefault="00AA2336" w:rsidP="00B57BF0">
            <w:pPr>
              <w:rPr>
                <w:b/>
                <w:bCs/>
                <w:sz w:val="20"/>
                <w:szCs w:val="20"/>
                <w:lang w:eastAsia="en-GB"/>
              </w:rPr>
            </w:pPr>
            <w:r w:rsidRPr="00AB3D67">
              <w:rPr>
                <w:b/>
                <w:bCs/>
                <w:sz w:val="20"/>
                <w:szCs w:val="20"/>
                <w:lang w:eastAsia="en-GB"/>
              </w:rPr>
              <w:t>Scientific Name</w:t>
            </w:r>
          </w:p>
        </w:tc>
        <w:tc>
          <w:tcPr>
            <w:tcW w:w="0" w:type="auto"/>
            <w:vMerge w:val="restart"/>
            <w:shd w:val="clear" w:color="auto" w:fill="D9D9D9"/>
            <w:vAlign w:val="center"/>
          </w:tcPr>
          <w:p w14:paraId="4CE5CCA0" w14:textId="77777777" w:rsidR="00AA2336" w:rsidRPr="00AB3D67" w:rsidRDefault="00AA2336" w:rsidP="00B57BF0">
            <w:pPr>
              <w:rPr>
                <w:b/>
                <w:bCs/>
                <w:sz w:val="20"/>
                <w:szCs w:val="20"/>
                <w:lang w:eastAsia="en-GB"/>
              </w:rPr>
            </w:pPr>
            <w:r w:rsidRPr="00AB3D67">
              <w:rPr>
                <w:b/>
                <w:bCs/>
                <w:sz w:val="20"/>
                <w:szCs w:val="20"/>
                <w:lang w:eastAsia="en-GB"/>
              </w:rPr>
              <w:t>S</w:t>
            </w:r>
          </w:p>
        </w:tc>
        <w:tc>
          <w:tcPr>
            <w:tcW w:w="0" w:type="auto"/>
            <w:vMerge w:val="restart"/>
            <w:shd w:val="clear" w:color="auto" w:fill="D9D9D9"/>
            <w:vAlign w:val="center"/>
          </w:tcPr>
          <w:p w14:paraId="26E7EB3F" w14:textId="77777777" w:rsidR="00AA2336" w:rsidRPr="00AB3D67" w:rsidRDefault="00AA2336" w:rsidP="00B57BF0">
            <w:pPr>
              <w:rPr>
                <w:b/>
                <w:bCs/>
                <w:sz w:val="20"/>
                <w:szCs w:val="20"/>
                <w:lang w:eastAsia="en-GB"/>
              </w:rPr>
            </w:pPr>
            <w:r w:rsidRPr="00AB3D67">
              <w:rPr>
                <w:b/>
                <w:bCs/>
                <w:sz w:val="20"/>
                <w:szCs w:val="20"/>
                <w:lang w:eastAsia="en-GB"/>
              </w:rPr>
              <w:t>NP</w:t>
            </w:r>
          </w:p>
        </w:tc>
        <w:tc>
          <w:tcPr>
            <w:tcW w:w="0" w:type="auto"/>
            <w:gridSpan w:val="2"/>
            <w:vMerge w:val="restart"/>
            <w:shd w:val="clear" w:color="auto" w:fill="D9D9D9"/>
            <w:vAlign w:val="center"/>
          </w:tcPr>
          <w:p w14:paraId="2A38908D" w14:textId="77777777" w:rsidR="00AA2336" w:rsidRPr="00AB3D67" w:rsidRDefault="00AA2336" w:rsidP="00B57BF0">
            <w:pPr>
              <w:rPr>
                <w:b/>
                <w:bCs/>
                <w:sz w:val="20"/>
                <w:szCs w:val="20"/>
                <w:lang w:eastAsia="en-GB"/>
              </w:rPr>
            </w:pPr>
            <w:r w:rsidRPr="00AB3D67">
              <w:rPr>
                <w:b/>
                <w:bCs/>
                <w:sz w:val="20"/>
                <w:szCs w:val="20"/>
                <w:lang w:eastAsia="en-GB"/>
              </w:rPr>
              <w:t>T</w:t>
            </w:r>
          </w:p>
        </w:tc>
        <w:tc>
          <w:tcPr>
            <w:tcW w:w="0" w:type="auto"/>
            <w:gridSpan w:val="2"/>
            <w:shd w:val="clear" w:color="auto" w:fill="D9D9D9"/>
            <w:vAlign w:val="center"/>
          </w:tcPr>
          <w:p w14:paraId="570E41B2" w14:textId="77777777" w:rsidR="00AA2336" w:rsidRPr="00AB3D67" w:rsidRDefault="00AA2336" w:rsidP="00B57BF0">
            <w:pPr>
              <w:jc w:val="center"/>
              <w:rPr>
                <w:b/>
                <w:bCs/>
                <w:sz w:val="20"/>
                <w:szCs w:val="20"/>
                <w:lang w:eastAsia="en-GB"/>
              </w:rPr>
            </w:pPr>
            <w:r w:rsidRPr="00AB3D67">
              <w:rPr>
                <w:b/>
                <w:bCs/>
                <w:sz w:val="20"/>
                <w:szCs w:val="20"/>
                <w:lang w:eastAsia="en-GB"/>
              </w:rPr>
              <w:t>Size</w:t>
            </w:r>
          </w:p>
        </w:tc>
        <w:tc>
          <w:tcPr>
            <w:tcW w:w="0" w:type="auto"/>
            <w:vMerge w:val="restart"/>
            <w:shd w:val="clear" w:color="auto" w:fill="D9D9D9"/>
            <w:vAlign w:val="center"/>
          </w:tcPr>
          <w:p w14:paraId="58FB26A6" w14:textId="77777777" w:rsidR="00AA2336" w:rsidRPr="00AB3D67" w:rsidRDefault="00AA2336" w:rsidP="00B57BF0">
            <w:pPr>
              <w:rPr>
                <w:b/>
                <w:bCs/>
                <w:sz w:val="20"/>
                <w:szCs w:val="20"/>
                <w:lang w:eastAsia="en-GB"/>
              </w:rPr>
            </w:pPr>
            <w:r w:rsidRPr="00AB3D67">
              <w:rPr>
                <w:b/>
                <w:bCs/>
                <w:sz w:val="20"/>
                <w:szCs w:val="20"/>
                <w:lang w:eastAsia="en-GB"/>
              </w:rPr>
              <w:t>Unit</w:t>
            </w:r>
          </w:p>
        </w:tc>
        <w:tc>
          <w:tcPr>
            <w:tcW w:w="0" w:type="auto"/>
            <w:vMerge w:val="restart"/>
            <w:shd w:val="clear" w:color="auto" w:fill="D9D9D9"/>
            <w:vAlign w:val="center"/>
          </w:tcPr>
          <w:p w14:paraId="3606981B" w14:textId="77777777" w:rsidR="00AA2336" w:rsidRPr="00AB3D67" w:rsidRDefault="00AA2336" w:rsidP="00B57BF0">
            <w:pPr>
              <w:rPr>
                <w:b/>
                <w:bCs/>
                <w:sz w:val="20"/>
                <w:szCs w:val="20"/>
                <w:lang w:eastAsia="en-GB"/>
              </w:rPr>
            </w:pPr>
            <w:r w:rsidRPr="00AB3D67">
              <w:rPr>
                <w:b/>
                <w:bCs/>
                <w:sz w:val="20"/>
                <w:szCs w:val="20"/>
                <w:lang w:eastAsia="en-GB"/>
              </w:rPr>
              <w:t>Cat.</w:t>
            </w:r>
          </w:p>
        </w:tc>
        <w:tc>
          <w:tcPr>
            <w:tcW w:w="0" w:type="auto"/>
            <w:vMerge w:val="restart"/>
            <w:shd w:val="clear" w:color="auto" w:fill="D9D9D9"/>
            <w:vAlign w:val="center"/>
          </w:tcPr>
          <w:p w14:paraId="36060991" w14:textId="77777777" w:rsidR="00AA2336" w:rsidRPr="00AB3D67" w:rsidRDefault="00AA2336" w:rsidP="00B57BF0">
            <w:pPr>
              <w:rPr>
                <w:b/>
                <w:bCs/>
                <w:sz w:val="20"/>
                <w:szCs w:val="20"/>
                <w:lang w:eastAsia="en-GB"/>
              </w:rPr>
            </w:pPr>
            <w:r w:rsidRPr="00AB3D67">
              <w:rPr>
                <w:b/>
                <w:bCs/>
                <w:sz w:val="20"/>
                <w:szCs w:val="20"/>
                <w:lang w:eastAsia="en-GB"/>
              </w:rPr>
              <w:t>D.qual.</w:t>
            </w:r>
          </w:p>
        </w:tc>
        <w:tc>
          <w:tcPr>
            <w:tcW w:w="0" w:type="auto"/>
            <w:gridSpan w:val="2"/>
            <w:shd w:val="clear" w:color="auto" w:fill="D9D9D9"/>
            <w:vAlign w:val="center"/>
          </w:tcPr>
          <w:p w14:paraId="20A9DDA3" w14:textId="77777777" w:rsidR="00AA2336" w:rsidRPr="00AB3D67" w:rsidRDefault="00AA2336" w:rsidP="00B57BF0">
            <w:pPr>
              <w:rPr>
                <w:b/>
                <w:bCs/>
                <w:sz w:val="20"/>
                <w:szCs w:val="20"/>
                <w:lang w:eastAsia="en-GB"/>
              </w:rPr>
            </w:pPr>
            <w:r w:rsidRPr="00AB3D67">
              <w:rPr>
                <w:b/>
                <w:bCs/>
                <w:sz w:val="20"/>
                <w:szCs w:val="20"/>
                <w:lang w:eastAsia="en-GB"/>
              </w:rPr>
              <w:t>A/B/C/D</w:t>
            </w:r>
          </w:p>
        </w:tc>
        <w:tc>
          <w:tcPr>
            <w:tcW w:w="0" w:type="auto"/>
            <w:gridSpan w:val="3"/>
            <w:shd w:val="clear" w:color="auto" w:fill="D9D9D9"/>
            <w:vAlign w:val="center"/>
          </w:tcPr>
          <w:p w14:paraId="2FA88783" w14:textId="77777777" w:rsidR="00AA2336" w:rsidRPr="00AB3D67" w:rsidRDefault="00AA2336" w:rsidP="00B57BF0">
            <w:pPr>
              <w:rPr>
                <w:b/>
                <w:bCs/>
                <w:sz w:val="20"/>
                <w:szCs w:val="20"/>
                <w:lang w:eastAsia="en-GB"/>
              </w:rPr>
            </w:pPr>
            <w:r w:rsidRPr="00AB3D67">
              <w:rPr>
                <w:b/>
                <w:bCs/>
                <w:sz w:val="20"/>
                <w:szCs w:val="20"/>
                <w:lang w:eastAsia="en-GB"/>
              </w:rPr>
              <w:t>A/B/C</w:t>
            </w:r>
          </w:p>
        </w:tc>
      </w:tr>
      <w:tr w:rsidR="00AA2336" w:rsidRPr="00AB3D67" w14:paraId="3BCBF473" w14:textId="77777777" w:rsidTr="001E7B76">
        <w:trPr>
          <w:jc w:val="center"/>
        </w:trPr>
        <w:tc>
          <w:tcPr>
            <w:tcW w:w="0" w:type="auto"/>
            <w:vMerge/>
            <w:shd w:val="clear" w:color="auto" w:fill="D9D9D9"/>
            <w:vAlign w:val="center"/>
          </w:tcPr>
          <w:p w14:paraId="589ED654" w14:textId="77777777" w:rsidR="00AA2336" w:rsidRPr="00AB3D67" w:rsidRDefault="00AA2336" w:rsidP="00B57BF0">
            <w:pPr>
              <w:rPr>
                <w:sz w:val="20"/>
                <w:szCs w:val="20"/>
                <w:lang w:eastAsia="en-GB"/>
              </w:rPr>
            </w:pPr>
          </w:p>
        </w:tc>
        <w:tc>
          <w:tcPr>
            <w:tcW w:w="899" w:type="dxa"/>
            <w:vMerge/>
            <w:shd w:val="clear" w:color="auto" w:fill="D9D9D9"/>
            <w:vAlign w:val="center"/>
          </w:tcPr>
          <w:p w14:paraId="609144D5" w14:textId="77777777" w:rsidR="00AA2336" w:rsidRPr="00AB3D67" w:rsidRDefault="00AA2336" w:rsidP="00B57BF0">
            <w:pPr>
              <w:rPr>
                <w:sz w:val="20"/>
                <w:szCs w:val="20"/>
                <w:lang w:eastAsia="en-GB"/>
              </w:rPr>
            </w:pPr>
          </w:p>
        </w:tc>
        <w:tc>
          <w:tcPr>
            <w:tcW w:w="0" w:type="auto"/>
            <w:vMerge/>
            <w:shd w:val="clear" w:color="auto" w:fill="D9D9D9"/>
            <w:vAlign w:val="center"/>
          </w:tcPr>
          <w:p w14:paraId="400A83EF" w14:textId="77777777" w:rsidR="00AA2336" w:rsidRPr="00AB3D67" w:rsidRDefault="00AA2336" w:rsidP="00B57BF0">
            <w:pPr>
              <w:rPr>
                <w:sz w:val="20"/>
                <w:szCs w:val="20"/>
                <w:lang w:eastAsia="en-GB"/>
              </w:rPr>
            </w:pPr>
          </w:p>
        </w:tc>
        <w:tc>
          <w:tcPr>
            <w:tcW w:w="0" w:type="auto"/>
            <w:vMerge/>
            <w:shd w:val="clear" w:color="auto" w:fill="D9D9D9"/>
            <w:vAlign w:val="center"/>
          </w:tcPr>
          <w:p w14:paraId="6E743885" w14:textId="77777777" w:rsidR="00AA2336" w:rsidRPr="00AB3D67" w:rsidRDefault="00AA2336" w:rsidP="00B57BF0">
            <w:pPr>
              <w:rPr>
                <w:sz w:val="20"/>
                <w:szCs w:val="20"/>
                <w:lang w:eastAsia="en-GB"/>
              </w:rPr>
            </w:pPr>
          </w:p>
        </w:tc>
        <w:tc>
          <w:tcPr>
            <w:tcW w:w="0" w:type="auto"/>
            <w:vMerge/>
            <w:shd w:val="clear" w:color="auto" w:fill="D9D9D9"/>
            <w:vAlign w:val="center"/>
          </w:tcPr>
          <w:p w14:paraId="7BA93834" w14:textId="77777777" w:rsidR="00AA2336" w:rsidRPr="00AB3D67" w:rsidRDefault="00AA2336" w:rsidP="00B57BF0">
            <w:pPr>
              <w:rPr>
                <w:b/>
                <w:bCs/>
                <w:sz w:val="20"/>
                <w:szCs w:val="20"/>
                <w:lang w:eastAsia="en-GB"/>
              </w:rPr>
            </w:pPr>
          </w:p>
        </w:tc>
        <w:tc>
          <w:tcPr>
            <w:tcW w:w="0" w:type="auto"/>
            <w:gridSpan w:val="2"/>
            <w:vMerge/>
            <w:shd w:val="clear" w:color="auto" w:fill="D9D9D9"/>
            <w:vAlign w:val="center"/>
          </w:tcPr>
          <w:p w14:paraId="25DE26B1" w14:textId="77777777" w:rsidR="00AA2336" w:rsidRPr="00AB3D67" w:rsidRDefault="00AA2336" w:rsidP="00B57BF0">
            <w:pPr>
              <w:rPr>
                <w:b/>
                <w:bCs/>
                <w:sz w:val="20"/>
                <w:szCs w:val="20"/>
                <w:lang w:eastAsia="en-GB"/>
              </w:rPr>
            </w:pPr>
          </w:p>
        </w:tc>
        <w:tc>
          <w:tcPr>
            <w:tcW w:w="0" w:type="auto"/>
            <w:shd w:val="clear" w:color="auto" w:fill="D9D9D9"/>
            <w:vAlign w:val="center"/>
          </w:tcPr>
          <w:p w14:paraId="567F1B42" w14:textId="77777777" w:rsidR="00AA2336" w:rsidRPr="00AB3D67" w:rsidRDefault="00AA2336" w:rsidP="00B57BF0">
            <w:pPr>
              <w:rPr>
                <w:b/>
                <w:bCs/>
                <w:sz w:val="20"/>
                <w:szCs w:val="20"/>
                <w:lang w:eastAsia="en-GB"/>
              </w:rPr>
            </w:pPr>
            <w:r w:rsidRPr="00AB3D67">
              <w:rPr>
                <w:b/>
                <w:bCs/>
                <w:sz w:val="20"/>
                <w:szCs w:val="20"/>
                <w:lang w:eastAsia="en-GB"/>
              </w:rPr>
              <w:t>Min</w:t>
            </w:r>
          </w:p>
        </w:tc>
        <w:tc>
          <w:tcPr>
            <w:tcW w:w="0" w:type="auto"/>
            <w:shd w:val="clear" w:color="auto" w:fill="D9D9D9"/>
            <w:vAlign w:val="center"/>
          </w:tcPr>
          <w:p w14:paraId="65458D57" w14:textId="77777777" w:rsidR="00AA2336" w:rsidRPr="00AB3D67" w:rsidRDefault="00AA2336" w:rsidP="00B57BF0">
            <w:pPr>
              <w:rPr>
                <w:b/>
                <w:bCs/>
                <w:sz w:val="20"/>
                <w:szCs w:val="20"/>
                <w:lang w:eastAsia="en-GB"/>
              </w:rPr>
            </w:pPr>
            <w:r w:rsidRPr="00AB3D67">
              <w:rPr>
                <w:b/>
                <w:bCs/>
                <w:sz w:val="20"/>
                <w:szCs w:val="20"/>
                <w:lang w:eastAsia="en-GB"/>
              </w:rPr>
              <w:t>Max</w:t>
            </w:r>
          </w:p>
        </w:tc>
        <w:tc>
          <w:tcPr>
            <w:tcW w:w="0" w:type="auto"/>
            <w:vMerge/>
            <w:shd w:val="clear" w:color="auto" w:fill="D9D9D9"/>
            <w:vAlign w:val="center"/>
          </w:tcPr>
          <w:p w14:paraId="384C1EB1" w14:textId="77777777" w:rsidR="00AA2336" w:rsidRPr="00AB3D67" w:rsidRDefault="00AA2336" w:rsidP="00B57BF0">
            <w:pPr>
              <w:rPr>
                <w:b/>
                <w:bCs/>
                <w:sz w:val="20"/>
                <w:szCs w:val="20"/>
                <w:lang w:eastAsia="en-GB"/>
              </w:rPr>
            </w:pPr>
          </w:p>
        </w:tc>
        <w:tc>
          <w:tcPr>
            <w:tcW w:w="0" w:type="auto"/>
            <w:vMerge/>
            <w:shd w:val="clear" w:color="auto" w:fill="D9D9D9"/>
            <w:vAlign w:val="center"/>
          </w:tcPr>
          <w:p w14:paraId="5B424F34" w14:textId="77777777" w:rsidR="00AA2336" w:rsidRPr="00AB3D67" w:rsidRDefault="00AA2336" w:rsidP="00B57BF0">
            <w:pPr>
              <w:rPr>
                <w:b/>
                <w:bCs/>
                <w:sz w:val="20"/>
                <w:szCs w:val="20"/>
                <w:lang w:eastAsia="en-GB"/>
              </w:rPr>
            </w:pPr>
          </w:p>
        </w:tc>
        <w:tc>
          <w:tcPr>
            <w:tcW w:w="0" w:type="auto"/>
            <w:vMerge/>
            <w:shd w:val="clear" w:color="auto" w:fill="D9D9D9"/>
            <w:vAlign w:val="center"/>
          </w:tcPr>
          <w:p w14:paraId="19E5751B" w14:textId="77777777" w:rsidR="00AA2336" w:rsidRPr="00AB3D67" w:rsidRDefault="00AA2336" w:rsidP="00B57BF0">
            <w:pPr>
              <w:rPr>
                <w:b/>
                <w:bCs/>
                <w:sz w:val="20"/>
                <w:szCs w:val="20"/>
                <w:lang w:eastAsia="en-GB"/>
              </w:rPr>
            </w:pPr>
          </w:p>
        </w:tc>
        <w:tc>
          <w:tcPr>
            <w:tcW w:w="0" w:type="auto"/>
            <w:gridSpan w:val="2"/>
            <w:shd w:val="clear" w:color="auto" w:fill="D9D9D9"/>
            <w:vAlign w:val="center"/>
          </w:tcPr>
          <w:p w14:paraId="12CA3FEA" w14:textId="77777777" w:rsidR="00AA2336" w:rsidRPr="00AB3D67" w:rsidRDefault="00AA2336" w:rsidP="00B57BF0">
            <w:pPr>
              <w:rPr>
                <w:b/>
                <w:bCs/>
                <w:sz w:val="20"/>
                <w:szCs w:val="20"/>
                <w:lang w:eastAsia="en-GB"/>
              </w:rPr>
            </w:pPr>
            <w:r w:rsidRPr="00AB3D67">
              <w:rPr>
                <w:b/>
                <w:bCs/>
                <w:sz w:val="20"/>
                <w:szCs w:val="20"/>
                <w:lang w:eastAsia="en-GB"/>
              </w:rPr>
              <w:t>Pop.</w:t>
            </w:r>
          </w:p>
        </w:tc>
        <w:tc>
          <w:tcPr>
            <w:tcW w:w="0" w:type="auto"/>
            <w:shd w:val="clear" w:color="auto" w:fill="D9D9D9"/>
            <w:vAlign w:val="center"/>
          </w:tcPr>
          <w:p w14:paraId="7402A2D6" w14:textId="77777777" w:rsidR="00AA2336" w:rsidRPr="00AB3D67" w:rsidRDefault="00AA2336" w:rsidP="00B57BF0">
            <w:pPr>
              <w:rPr>
                <w:b/>
                <w:bCs/>
                <w:sz w:val="20"/>
                <w:szCs w:val="20"/>
                <w:lang w:eastAsia="en-GB"/>
              </w:rPr>
            </w:pPr>
            <w:r w:rsidRPr="00AB3D67">
              <w:rPr>
                <w:b/>
                <w:bCs/>
                <w:sz w:val="20"/>
                <w:szCs w:val="20"/>
                <w:lang w:eastAsia="en-GB"/>
              </w:rPr>
              <w:t>Con.</w:t>
            </w:r>
          </w:p>
        </w:tc>
        <w:tc>
          <w:tcPr>
            <w:tcW w:w="0" w:type="auto"/>
            <w:shd w:val="clear" w:color="auto" w:fill="D9D9D9"/>
            <w:vAlign w:val="center"/>
          </w:tcPr>
          <w:p w14:paraId="242DD9BD" w14:textId="77777777" w:rsidR="00AA2336" w:rsidRPr="00AB3D67" w:rsidRDefault="00AA2336" w:rsidP="00B57BF0">
            <w:pPr>
              <w:rPr>
                <w:b/>
                <w:bCs/>
                <w:sz w:val="20"/>
                <w:szCs w:val="20"/>
                <w:lang w:eastAsia="en-GB"/>
              </w:rPr>
            </w:pPr>
            <w:r w:rsidRPr="00AB3D67">
              <w:rPr>
                <w:b/>
                <w:bCs/>
                <w:sz w:val="20"/>
                <w:szCs w:val="20"/>
                <w:lang w:eastAsia="en-GB"/>
              </w:rPr>
              <w:t>Iso.</w:t>
            </w:r>
          </w:p>
        </w:tc>
        <w:tc>
          <w:tcPr>
            <w:tcW w:w="0" w:type="auto"/>
            <w:shd w:val="clear" w:color="auto" w:fill="D9D9D9"/>
            <w:vAlign w:val="center"/>
          </w:tcPr>
          <w:p w14:paraId="0E06F404" w14:textId="77777777" w:rsidR="00AA2336" w:rsidRPr="00AB3D67" w:rsidRDefault="00AA2336" w:rsidP="00B57BF0">
            <w:pPr>
              <w:rPr>
                <w:b/>
                <w:bCs/>
                <w:sz w:val="20"/>
                <w:szCs w:val="20"/>
                <w:lang w:eastAsia="en-GB"/>
              </w:rPr>
            </w:pPr>
            <w:r w:rsidRPr="00AB3D67">
              <w:rPr>
                <w:b/>
                <w:bCs/>
                <w:sz w:val="20"/>
                <w:szCs w:val="20"/>
                <w:lang w:eastAsia="en-GB"/>
              </w:rPr>
              <w:t>Glo.</w:t>
            </w:r>
          </w:p>
        </w:tc>
      </w:tr>
      <w:tr w:rsidR="00AA2336" w:rsidRPr="00AB3D67" w14:paraId="33024F46" w14:textId="77777777" w:rsidTr="001E7B76">
        <w:trPr>
          <w:trHeight w:val="295"/>
          <w:jc w:val="center"/>
        </w:trPr>
        <w:tc>
          <w:tcPr>
            <w:tcW w:w="0" w:type="auto"/>
            <w:vAlign w:val="center"/>
          </w:tcPr>
          <w:p w14:paraId="1A6DC60F" w14:textId="77777777" w:rsidR="00AA2336" w:rsidRPr="00AB3D67" w:rsidRDefault="00AA2336" w:rsidP="00B57BF0">
            <w:pPr>
              <w:rPr>
                <w:sz w:val="20"/>
                <w:szCs w:val="20"/>
                <w:lang w:eastAsia="en-GB"/>
              </w:rPr>
            </w:pPr>
            <w:r w:rsidRPr="00AB3D67">
              <w:rPr>
                <w:sz w:val="20"/>
                <w:szCs w:val="20"/>
                <w:lang w:eastAsia="en-GB"/>
              </w:rPr>
              <w:t>В</w:t>
            </w:r>
          </w:p>
        </w:tc>
        <w:tc>
          <w:tcPr>
            <w:tcW w:w="899" w:type="dxa"/>
          </w:tcPr>
          <w:p w14:paraId="0053DE9B" w14:textId="77777777" w:rsidR="00AA2336" w:rsidRPr="00AB3D67" w:rsidRDefault="00AA2336" w:rsidP="00B57BF0">
            <w:pPr>
              <w:rPr>
                <w:sz w:val="20"/>
                <w:szCs w:val="20"/>
                <w:lang w:eastAsia="en-GB"/>
              </w:rPr>
            </w:pPr>
            <w:r w:rsidRPr="00AB3D67">
              <w:rPr>
                <w:sz w:val="20"/>
                <w:szCs w:val="20"/>
              </w:rPr>
              <w:t>A080</w:t>
            </w:r>
          </w:p>
        </w:tc>
        <w:tc>
          <w:tcPr>
            <w:tcW w:w="0" w:type="auto"/>
          </w:tcPr>
          <w:p w14:paraId="2C8F99C8" w14:textId="77777777" w:rsidR="00AA2336" w:rsidRPr="00AB3D67" w:rsidRDefault="00AA2336" w:rsidP="00B57BF0">
            <w:pPr>
              <w:autoSpaceDE w:val="0"/>
              <w:autoSpaceDN w:val="0"/>
              <w:adjustRightInd w:val="0"/>
              <w:rPr>
                <w:i/>
                <w:iCs/>
                <w:color w:val="000000"/>
                <w:sz w:val="20"/>
                <w:szCs w:val="20"/>
              </w:rPr>
            </w:pPr>
            <w:r w:rsidRPr="00AB3D67">
              <w:rPr>
                <w:i/>
                <w:iCs/>
                <w:color w:val="000000"/>
                <w:sz w:val="20"/>
                <w:szCs w:val="20"/>
              </w:rPr>
              <w:t>Circaetus gallicus</w:t>
            </w:r>
          </w:p>
        </w:tc>
        <w:tc>
          <w:tcPr>
            <w:tcW w:w="0" w:type="auto"/>
            <w:vAlign w:val="center"/>
          </w:tcPr>
          <w:p w14:paraId="1C0B4D59" w14:textId="77777777" w:rsidR="00AA2336" w:rsidRPr="00AB3D67" w:rsidRDefault="00AA2336" w:rsidP="00B57BF0">
            <w:pPr>
              <w:rPr>
                <w:sz w:val="20"/>
                <w:szCs w:val="20"/>
                <w:lang w:eastAsia="en-GB"/>
              </w:rPr>
            </w:pPr>
          </w:p>
        </w:tc>
        <w:tc>
          <w:tcPr>
            <w:tcW w:w="0" w:type="auto"/>
            <w:vAlign w:val="center"/>
          </w:tcPr>
          <w:p w14:paraId="78A32054" w14:textId="77777777" w:rsidR="00AA2336" w:rsidRPr="00AB3D67" w:rsidRDefault="00AA2336" w:rsidP="00B57BF0">
            <w:pPr>
              <w:rPr>
                <w:b/>
                <w:bCs/>
                <w:sz w:val="20"/>
                <w:szCs w:val="20"/>
                <w:lang w:eastAsia="en-GB"/>
              </w:rPr>
            </w:pPr>
          </w:p>
        </w:tc>
        <w:tc>
          <w:tcPr>
            <w:tcW w:w="0" w:type="auto"/>
            <w:gridSpan w:val="2"/>
            <w:vAlign w:val="bottom"/>
          </w:tcPr>
          <w:p w14:paraId="251C1DEB" w14:textId="77777777" w:rsidR="00AA2336" w:rsidRPr="00AB3D67" w:rsidRDefault="00AA2336" w:rsidP="00B57BF0">
            <w:pPr>
              <w:rPr>
                <w:b/>
                <w:bCs/>
                <w:sz w:val="20"/>
                <w:szCs w:val="20"/>
                <w:lang w:eastAsia="en-GB"/>
              </w:rPr>
            </w:pPr>
            <w:r w:rsidRPr="00AB3D67">
              <w:rPr>
                <w:color w:val="000000"/>
                <w:sz w:val="20"/>
                <w:szCs w:val="20"/>
              </w:rPr>
              <w:t>r</w:t>
            </w:r>
          </w:p>
        </w:tc>
        <w:tc>
          <w:tcPr>
            <w:tcW w:w="0" w:type="auto"/>
            <w:vAlign w:val="bottom"/>
          </w:tcPr>
          <w:p w14:paraId="42B48D53" w14:textId="77777777" w:rsidR="00AA2336" w:rsidRPr="00AB3D67" w:rsidRDefault="00AA2336" w:rsidP="00B57BF0">
            <w:pPr>
              <w:jc w:val="center"/>
              <w:rPr>
                <w:bCs/>
                <w:color w:val="FF0000"/>
                <w:sz w:val="20"/>
                <w:szCs w:val="20"/>
                <w:lang w:eastAsia="en-GB"/>
              </w:rPr>
            </w:pPr>
            <w:r w:rsidRPr="00AB3D67">
              <w:rPr>
                <w:bCs/>
                <w:sz w:val="20"/>
                <w:szCs w:val="20"/>
                <w:lang w:eastAsia="en-GB"/>
              </w:rPr>
              <w:t>1</w:t>
            </w:r>
          </w:p>
        </w:tc>
        <w:tc>
          <w:tcPr>
            <w:tcW w:w="0" w:type="auto"/>
            <w:vAlign w:val="bottom"/>
          </w:tcPr>
          <w:p w14:paraId="239E7189" w14:textId="77777777" w:rsidR="00AA2336" w:rsidRPr="00AB3D67" w:rsidRDefault="00AA2336" w:rsidP="00B57BF0">
            <w:pPr>
              <w:jc w:val="center"/>
              <w:rPr>
                <w:bCs/>
                <w:sz w:val="20"/>
                <w:szCs w:val="20"/>
                <w:lang w:eastAsia="en-GB"/>
              </w:rPr>
            </w:pPr>
            <w:r w:rsidRPr="00AB3D67">
              <w:rPr>
                <w:bCs/>
                <w:sz w:val="20"/>
                <w:szCs w:val="20"/>
              </w:rPr>
              <w:t>1</w:t>
            </w:r>
          </w:p>
        </w:tc>
        <w:tc>
          <w:tcPr>
            <w:tcW w:w="0" w:type="auto"/>
            <w:vAlign w:val="bottom"/>
          </w:tcPr>
          <w:p w14:paraId="10765A15" w14:textId="77777777" w:rsidR="00AA2336" w:rsidRPr="00AB3D67" w:rsidRDefault="00AA2336" w:rsidP="00B57BF0">
            <w:pPr>
              <w:jc w:val="center"/>
              <w:rPr>
                <w:sz w:val="20"/>
                <w:szCs w:val="20"/>
                <w:lang w:eastAsia="en-GB"/>
              </w:rPr>
            </w:pPr>
            <w:r w:rsidRPr="00AB3D67">
              <w:rPr>
                <w:color w:val="000000"/>
                <w:sz w:val="20"/>
                <w:szCs w:val="20"/>
              </w:rPr>
              <w:t>p</w:t>
            </w:r>
          </w:p>
        </w:tc>
        <w:tc>
          <w:tcPr>
            <w:tcW w:w="0" w:type="auto"/>
            <w:vAlign w:val="bottom"/>
          </w:tcPr>
          <w:p w14:paraId="276A8BC8" w14:textId="77777777" w:rsidR="00AA2336" w:rsidRPr="00AB3D67" w:rsidRDefault="00AA2336" w:rsidP="00B57BF0">
            <w:pPr>
              <w:rPr>
                <w:b/>
                <w:bCs/>
                <w:sz w:val="20"/>
                <w:szCs w:val="20"/>
                <w:lang w:eastAsia="en-GB"/>
              </w:rPr>
            </w:pPr>
          </w:p>
        </w:tc>
        <w:tc>
          <w:tcPr>
            <w:tcW w:w="0" w:type="auto"/>
            <w:vAlign w:val="bottom"/>
          </w:tcPr>
          <w:p w14:paraId="3D813B51" w14:textId="77777777" w:rsidR="00AA2336" w:rsidRPr="00AB3D67" w:rsidRDefault="00AA2336" w:rsidP="00B57BF0">
            <w:pPr>
              <w:rPr>
                <w:b/>
                <w:bCs/>
                <w:sz w:val="20"/>
                <w:szCs w:val="20"/>
                <w:lang w:eastAsia="en-GB"/>
              </w:rPr>
            </w:pPr>
            <w:r w:rsidRPr="00AB3D67">
              <w:rPr>
                <w:color w:val="000000"/>
                <w:sz w:val="20"/>
                <w:szCs w:val="20"/>
              </w:rPr>
              <w:t>G</w:t>
            </w:r>
          </w:p>
        </w:tc>
        <w:tc>
          <w:tcPr>
            <w:tcW w:w="0" w:type="auto"/>
            <w:gridSpan w:val="2"/>
            <w:vAlign w:val="bottom"/>
          </w:tcPr>
          <w:p w14:paraId="21CD6D17" w14:textId="77777777" w:rsidR="00AA2336" w:rsidRPr="00AB3D67" w:rsidRDefault="00AA2336" w:rsidP="00B57BF0">
            <w:pPr>
              <w:rPr>
                <w:sz w:val="20"/>
                <w:szCs w:val="20"/>
                <w:lang w:eastAsia="en-GB"/>
              </w:rPr>
            </w:pPr>
            <w:r w:rsidRPr="00AB3D67">
              <w:rPr>
                <w:sz w:val="20"/>
                <w:szCs w:val="20"/>
                <w:lang w:eastAsia="en-GB"/>
              </w:rPr>
              <w:t>С</w:t>
            </w:r>
          </w:p>
        </w:tc>
        <w:tc>
          <w:tcPr>
            <w:tcW w:w="0" w:type="auto"/>
            <w:vAlign w:val="bottom"/>
          </w:tcPr>
          <w:p w14:paraId="60DEDCF3" w14:textId="77777777" w:rsidR="00AA2336" w:rsidRPr="00AB3D67" w:rsidRDefault="00AA2336" w:rsidP="00B57BF0">
            <w:pPr>
              <w:rPr>
                <w:b/>
                <w:bCs/>
                <w:sz w:val="20"/>
                <w:szCs w:val="20"/>
                <w:lang w:eastAsia="en-GB"/>
              </w:rPr>
            </w:pPr>
            <w:r w:rsidRPr="00AB3D67">
              <w:rPr>
                <w:color w:val="000000"/>
                <w:sz w:val="20"/>
                <w:szCs w:val="20"/>
              </w:rPr>
              <w:t>А</w:t>
            </w:r>
          </w:p>
        </w:tc>
        <w:tc>
          <w:tcPr>
            <w:tcW w:w="0" w:type="auto"/>
            <w:vAlign w:val="bottom"/>
          </w:tcPr>
          <w:p w14:paraId="60CF4F0F" w14:textId="77777777" w:rsidR="00AA2336" w:rsidRPr="00AB3D67" w:rsidRDefault="00AA2336" w:rsidP="00B57BF0">
            <w:pPr>
              <w:rPr>
                <w:b/>
                <w:bCs/>
                <w:sz w:val="20"/>
                <w:szCs w:val="20"/>
                <w:lang w:eastAsia="en-GB"/>
              </w:rPr>
            </w:pPr>
            <w:r w:rsidRPr="00AB3D67">
              <w:rPr>
                <w:color w:val="000000"/>
                <w:sz w:val="20"/>
                <w:szCs w:val="20"/>
              </w:rPr>
              <w:t>C</w:t>
            </w:r>
          </w:p>
        </w:tc>
        <w:tc>
          <w:tcPr>
            <w:tcW w:w="0" w:type="auto"/>
            <w:vAlign w:val="bottom"/>
          </w:tcPr>
          <w:p w14:paraId="0C18EB2A" w14:textId="77777777" w:rsidR="00AA2336" w:rsidRPr="00AB3D67" w:rsidRDefault="00AA2336" w:rsidP="00B57BF0">
            <w:pPr>
              <w:rPr>
                <w:b/>
                <w:bCs/>
                <w:sz w:val="20"/>
                <w:szCs w:val="20"/>
                <w:lang w:eastAsia="en-GB"/>
              </w:rPr>
            </w:pPr>
            <w:r w:rsidRPr="00AB3D67">
              <w:rPr>
                <w:color w:val="000000"/>
                <w:sz w:val="20"/>
                <w:szCs w:val="20"/>
              </w:rPr>
              <w:t>С</w:t>
            </w:r>
          </w:p>
        </w:tc>
      </w:tr>
      <w:tr w:rsidR="00AA2336" w:rsidRPr="00AB3D67" w14:paraId="233C2D80" w14:textId="77777777" w:rsidTr="001E7B76">
        <w:trPr>
          <w:trHeight w:val="435"/>
          <w:jc w:val="center"/>
        </w:trPr>
        <w:tc>
          <w:tcPr>
            <w:tcW w:w="0" w:type="auto"/>
            <w:vAlign w:val="center"/>
          </w:tcPr>
          <w:p w14:paraId="7AA7FFED" w14:textId="77777777" w:rsidR="00AA2336" w:rsidRPr="00AB3D67" w:rsidRDefault="00AA2336" w:rsidP="00B57BF0">
            <w:pPr>
              <w:rPr>
                <w:sz w:val="20"/>
                <w:szCs w:val="20"/>
                <w:lang w:eastAsia="en-GB"/>
              </w:rPr>
            </w:pPr>
            <w:r w:rsidRPr="00AB3D67">
              <w:rPr>
                <w:sz w:val="20"/>
                <w:szCs w:val="20"/>
                <w:lang w:eastAsia="en-GB"/>
              </w:rPr>
              <w:t>В</w:t>
            </w:r>
          </w:p>
        </w:tc>
        <w:tc>
          <w:tcPr>
            <w:tcW w:w="899" w:type="dxa"/>
          </w:tcPr>
          <w:p w14:paraId="1A121C96" w14:textId="77777777" w:rsidR="00AA2336" w:rsidRPr="00AB3D67" w:rsidRDefault="00AA2336" w:rsidP="00B57BF0">
            <w:pPr>
              <w:rPr>
                <w:sz w:val="20"/>
                <w:szCs w:val="20"/>
                <w:lang w:eastAsia="en-GB"/>
              </w:rPr>
            </w:pPr>
            <w:r w:rsidRPr="00AB3D67">
              <w:rPr>
                <w:sz w:val="20"/>
                <w:szCs w:val="20"/>
              </w:rPr>
              <w:t>A080</w:t>
            </w:r>
          </w:p>
        </w:tc>
        <w:tc>
          <w:tcPr>
            <w:tcW w:w="0" w:type="auto"/>
          </w:tcPr>
          <w:p w14:paraId="43DF7923" w14:textId="77777777" w:rsidR="00AA2336" w:rsidRPr="00AB3D67" w:rsidRDefault="00AA2336" w:rsidP="00B57BF0">
            <w:pPr>
              <w:autoSpaceDE w:val="0"/>
              <w:autoSpaceDN w:val="0"/>
              <w:adjustRightInd w:val="0"/>
              <w:rPr>
                <w:i/>
                <w:iCs/>
                <w:color w:val="000000"/>
                <w:sz w:val="20"/>
                <w:szCs w:val="20"/>
              </w:rPr>
            </w:pPr>
            <w:r w:rsidRPr="00AB3D67">
              <w:rPr>
                <w:i/>
                <w:iCs/>
                <w:color w:val="000000"/>
                <w:sz w:val="20"/>
                <w:szCs w:val="20"/>
              </w:rPr>
              <w:t>Circaetus gallicus</w:t>
            </w:r>
          </w:p>
        </w:tc>
        <w:tc>
          <w:tcPr>
            <w:tcW w:w="0" w:type="auto"/>
            <w:vAlign w:val="center"/>
          </w:tcPr>
          <w:p w14:paraId="6F371AF7" w14:textId="77777777" w:rsidR="00AA2336" w:rsidRPr="00AB3D67" w:rsidRDefault="00AA2336" w:rsidP="00B57BF0">
            <w:pPr>
              <w:rPr>
                <w:sz w:val="20"/>
                <w:szCs w:val="20"/>
                <w:lang w:eastAsia="en-GB"/>
              </w:rPr>
            </w:pPr>
          </w:p>
        </w:tc>
        <w:tc>
          <w:tcPr>
            <w:tcW w:w="0" w:type="auto"/>
            <w:vAlign w:val="center"/>
          </w:tcPr>
          <w:p w14:paraId="30125B1C" w14:textId="77777777" w:rsidR="00AA2336" w:rsidRPr="00AB3D67" w:rsidRDefault="00AA2336" w:rsidP="00B57BF0">
            <w:pPr>
              <w:rPr>
                <w:b/>
                <w:bCs/>
                <w:sz w:val="20"/>
                <w:szCs w:val="20"/>
                <w:lang w:eastAsia="en-GB"/>
              </w:rPr>
            </w:pPr>
          </w:p>
        </w:tc>
        <w:tc>
          <w:tcPr>
            <w:tcW w:w="0" w:type="auto"/>
            <w:gridSpan w:val="2"/>
            <w:vAlign w:val="bottom"/>
          </w:tcPr>
          <w:p w14:paraId="4B3E11DF" w14:textId="77777777" w:rsidR="00AA2336" w:rsidRPr="00AB3D67" w:rsidRDefault="00AA2336" w:rsidP="00B57BF0">
            <w:pPr>
              <w:rPr>
                <w:b/>
                <w:bCs/>
                <w:color w:val="FF0000"/>
                <w:sz w:val="20"/>
                <w:szCs w:val="20"/>
                <w:lang w:eastAsia="en-GB"/>
              </w:rPr>
            </w:pPr>
            <w:r w:rsidRPr="00AB3D67">
              <w:rPr>
                <w:color w:val="FF0000"/>
                <w:sz w:val="20"/>
                <w:szCs w:val="20"/>
              </w:rPr>
              <w:t>с</w:t>
            </w:r>
          </w:p>
        </w:tc>
        <w:tc>
          <w:tcPr>
            <w:tcW w:w="0" w:type="auto"/>
            <w:vAlign w:val="bottom"/>
          </w:tcPr>
          <w:p w14:paraId="2740638B" w14:textId="77777777" w:rsidR="00AA2336" w:rsidRPr="00AB3D67" w:rsidRDefault="00AA2336" w:rsidP="00B57BF0">
            <w:pPr>
              <w:jc w:val="center"/>
              <w:rPr>
                <w:b/>
                <w:bCs/>
                <w:color w:val="FF0000"/>
                <w:sz w:val="20"/>
                <w:szCs w:val="20"/>
                <w:lang w:eastAsia="en-GB"/>
              </w:rPr>
            </w:pPr>
          </w:p>
        </w:tc>
        <w:tc>
          <w:tcPr>
            <w:tcW w:w="0" w:type="auto"/>
            <w:vAlign w:val="bottom"/>
          </w:tcPr>
          <w:p w14:paraId="6C378291" w14:textId="77777777" w:rsidR="00AA2336" w:rsidRPr="00AB3D67" w:rsidRDefault="00AA2336" w:rsidP="00B57BF0">
            <w:pPr>
              <w:jc w:val="center"/>
              <w:rPr>
                <w:b/>
                <w:bCs/>
                <w:color w:val="FF0000"/>
                <w:sz w:val="20"/>
                <w:szCs w:val="20"/>
                <w:lang w:eastAsia="en-GB"/>
              </w:rPr>
            </w:pPr>
          </w:p>
        </w:tc>
        <w:tc>
          <w:tcPr>
            <w:tcW w:w="0" w:type="auto"/>
            <w:vAlign w:val="bottom"/>
          </w:tcPr>
          <w:p w14:paraId="2898E1EC" w14:textId="77777777" w:rsidR="00AA2336" w:rsidRPr="00AB3D67" w:rsidRDefault="00AA2336" w:rsidP="00B57BF0">
            <w:pPr>
              <w:jc w:val="center"/>
              <w:rPr>
                <w:color w:val="FF0000"/>
                <w:sz w:val="20"/>
                <w:szCs w:val="20"/>
                <w:lang w:eastAsia="en-GB"/>
              </w:rPr>
            </w:pPr>
            <w:r w:rsidRPr="00AB3D67">
              <w:rPr>
                <w:color w:val="FF0000"/>
                <w:sz w:val="20"/>
                <w:szCs w:val="20"/>
              </w:rPr>
              <w:t>i</w:t>
            </w:r>
          </w:p>
        </w:tc>
        <w:tc>
          <w:tcPr>
            <w:tcW w:w="0" w:type="auto"/>
            <w:vAlign w:val="bottom"/>
          </w:tcPr>
          <w:p w14:paraId="0C1FEE48" w14:textId="77777777" w:rsidR="00AA2336" w:rsidRPr="002E3007" w:rsidRDefault="00AA2336" w:rsidP="00B57BF0">
            <w:pPr>
              <w:rPr>
                <w:b/>
                <w:color w:val="FF0000"/>
                <w:sz w:val="20"/>
                <w:szCs w:val="20"/>
                <w:lang w:eastAsia="en-GB"/>
              </w:rPr>
            </w:pPr>
            <w:r w:rsidRPr="002E3007">
              <w:rPr>
                <w:b/>
                <w:color w:val="FF0000"/>
                <w:sz w:val="20"/>
                <w:szCs w:val="20"/>
                <w:lang w:eastAsia="en-GB"/>
              </w:rPr>
              <w:t>Р</w:t>
            </w:r>
          </w:p>
        </w:tc>
        <w:tc>
          <w:tcPr>
            <w:tcW w:w="0" w:type="auto"/>
            <w:vAlign w:val="bottom"/>
          </w:tcPr>
          <w:p w14:paraId="400507F0" w14:textId="77777777" w:rsidR="00AA2336" w:rsidRPr="002E3007" w:rsidRDefault="00AA2336" w:rsidP="00B57BF0">
            <w:pPr>
              <w:rPr>
                <w:b/>
                <w:color w:val="FF0000"/>
                <w:sz w:val="20"/>
                <w:szCs w:val="20"/>
                <w:lang w:eastAsia="en-GB"/>
              </w:rPr>
            </w:pPr>
            <w:r w:rsidRPr="002E3007">
              <w:rPr>
                <w:b/>
                <w:color w:val="FF0000"/>
                <w:sz w:val="20"/>
                <w:szCs w:val="20"/>
                <w:lang w:eastAsia="en-GB"/>
              </w:rPr>
              <w:t>DD</w:t>
            </w:r>
          </w:p>
        </w:tc>
        <w:tc>
          <w:tcPr>
            <w:tcW w:w="0" w:type="auto"/>
            <w:gridSpan w:val="2"/>
            <w:vAlign w:val="bottom"/>
          </w:tcPr>
          <w:p w14:paraId="1C0E5C7B" w14:textId="77777777" w:rsidR="00AA2336" w:rsidRPr="00AB3D67" w:rsidRDefault="00AA2336" w:rsidP="00B57BF0">
            <w:pPr>
              <w:rPr>
                <w:color w:val="FF0000"/>
                <w:sz w:val="20"/>
                <w:szCs w:val="20"/>
                <w:lang w:eastAsia="en-GB"/>
              </w:rPr>
            </w:pPr>
            <w:r w:rsidRPr="00AB3D67">
              <w:rPr>
                <w:color w:val="FF0000"/>
                <w:sz w:val="20"/>
                <w:szCs w:val="20"/>
                <w:lang w:eastAsia="en-GB"/>
              </w:rPr>
              <w:t>С</w:t>
            </w:r>
          </w:p>
        </w:tc>
        <w:tc>
          <w:tcPr>
            <w:tcW w:w="0" w:type="auto"/>
            <w:vAlign w:val="bottom"/>
          </w:tcPr>
          <w:p w14:paraId="6DFE8970" w14:textId="77777777" w:rsidR="00AA2336" w:rsidRPr="00AB3D67" w:rsidRDefault="00AA2336" w:rsidP="00B57BF0">
            <w:pPr>
              <w:rPr>
                <w:b/>
                <w:bCs/>
                <w:color w:val="FF0000"/>
                <w:sz w:val="20"/>
                <w:szCs w:val="20"/>
                <w:lang w:eastAsia="en-GB"/>
              </w:rPr>
            </w:pPr>
            <w:r w:rsidRPr="00AB3D67">
              <w:rPr>
                <w:color w:val="FF0000"/>
                <w:sz w:val="20"/>
                <w:szCs w:val="20"/>
              </w:rPr>
              <w:t>А</w:t>
            </w:r>
          </w:p>
        </w:tc>
        <w:tc>
          <w:tcPr>
            <w:tcW w:w="0" w:type="auto"/>
            <w:vAlign w:val="bottom"/>
          </w:tcPr>
          <w:p w14:paraId="58EB74B6" w14:textId="77777777" w:rsidR="00AA2336" w:rsidRPr="00AB3D67" w:rsidRDefault="00AA2336" w:rsidP="00B57BF0">
            <w:pPr>
              <w:rPr>
                <w:b/>
                <w:bCs/>
                <w:color w:val="FF0000"/>
                <w:sz w:val="20"/>
                <w:szCs w:val="20"/>
                <w:lang w:eastAsia="en-GB"/>
              </w:rPr>
            </w:pPr>
            <w:r w:rsidRPr="00AB3D67">
              <w:rPr>
                <w:color w:val="FF0000"/>
                <w:sz w:val="20"/>
                <w:szCs w:val="20"/>
              </w:rPr>
              <w:t>C</w:t>
            </w:r>
          </w:p>
        </w:tc>
        <w:tc>
          <w:tcPr>
            <w:tcW w:w="0" w:type="auto"/>
            <w:vAlign w:val="bottom"/>
          </w:tcPr>
          <w:p w14:paraId="5BE96107" w14:textId="77777777" w:rsidR="00AA2336" w:rsidRPr="00AB3D67" w:rsidRDefault="00AA2336" w:rsidP="00B57BF0">
            <w:pPr>
              <w:rPr>
                <w:b/>
                <w:bCs/>
                <w:color w:val="FF0000"/>
                <w:sz w:val="20"/>
                <w:szCs w:val="20"/>
                <w:lang w:eastAsia="en-GB"/>
              </w:rPr>
            </w:pPr>
            <w:r w:rsidRPr="00AB3D67">
              <w:rPr>
                <w:color w:val="FF0000"/>
                <w:sz w:val="20"/>
                <w:szCs w:val="20"/>
              </w:rPr>
              <w:t>С</w:t>
            </w:r>
          </w:p>
        </w:tc>
      </w:tr>
    </w:tbl>
    <w:p w14:paraId="56AA46D0" w14:textId="77777777" w:rsidR="00AA2336" w:rsidRPr="00AB3D67" w:rsidRDefault="00AA2336" w:rsidP="00B57BF0"/>
    <w:p w14:paraId="765C7F37" w14:textId="63A78BD1" w:rsidR="00AA2336" w:rsidRPr="00AB3D67" w:rsidRDefault="00AA2336" w:rsidP="00B57BF0"/>
    <w:p w14:paraId="54766F78" w14:textId="0E6A1465" w:rsidR="00C14B84" w:rsidRDefault="00C14B84" w:rsidP="00B57BF0">
      <w:pPr>
        <w:rPr>
          <w:highlight w:val="yellow"/>
        </w:rPr>
      </w:pPr>
    </w:p>
    <w:p w14:paraId="169D0E7B" w14:textId="16A076D0" w:rsidR="00C14B84" w:rsidRDefault="00C14B84" w:rsidP="00B57BF0">
      <w:pPr>
        <w:rPr>
          <w:highlight w:val="yellow"/>
        </w:rPr>
      </w:pPr>
    </w:p>
    <w:p w14:paraId="559B7777" w14:textId="77777777" w:rsidR="00C14B84" w:rsidRPr="00C14B84" w:rsidRDefault="00C14B84" w:rsidP="00B57BF0">
      <w:pPr>
        <w:jc w:val="center"/>
        <w:outlineLvl w:val="0"/>
        <w:rPr>
          <w:b/>
          <w:bCs/>
          <w:color w:val="2E74B5"/>
          <w:kern w:val="36"/>
          <w:sz w:val="28"/>
          <w:szCs w:val="48"/>
        </w:rPr>
      </w:pPr>
      <w:bookmarkStart w:id="72" w:name="_Toc127092352"/>
      <w:r w:rsidRPr="00C14B84">
        <w:rPr>
          <w:b/>
          <w:bCs/>
          <w:color w:val="2E74B5"/>
          <w:kern w:val="36"/>
          <w:sz w:val="28"/>
          <w:szCs w:val="48"/>
        </w:rPr>
        <w:t xml:space="preserve">Специфични цели за А402 </w:t>
      </w:r>
      <w:r w:rsidRPr="00C14B84">
        <w:rPr>
          <w:b/>
          <w:bCs/>
          <w:i/>
          <w:color w:val="2E74B5"/>
          <w:kern w:val="36"/>
          <w:sz w:val="28"/>
          <w:szCs w:val="48"/>
        </w:rPr>
        <w:t>Accipiter brevipes</w:t>
      </w:r>
      <w:r w:rsidRPr="00C14B84">
        <w:rPr>
          <w:b/>
          <w:bCs/>
          <w:color w:val="2E74B5"/>
          <w:kern w:val="36"/>
          <w:sz w:val="28"/>
          <w:szCs w:val="48"/>
        </w:rPr>
        <w:t xml:space="preserve"> (късопръст ястреб)</w:t>
      </w:r>
      <w:bookmarkEnd w:id="72"/>
    </w:p>
    <w:p w14:paraId="4842F95B" w14:textId="77777777" w:rsidR="00C14B84" w:rsidRPr="00C14B84" w:rsidRDefault="00C14B84" w:rsidP="00B57BF0">
      <w:pPr>
        <w:jc w:val="left"/>
        <w:rPr>
          <w:b/>
        </w:rPr>
      </w:pPr>
    </w:p>
    <w:p w14:paraId="4C64EBD4" w14:textId="77777777" w:rsidR="00C14B84" w:rsidRPr="00C14B84" w:rsidRDefault="00C14B84" w:rsidP="00B57BF0">
      <w:pPr>
        <w:jc w:val="left"/>
        <w:rPr>
          <w:b/>
        </w:rPr>
      </w:pPr>
      <w:r w:rsidRPr="00C14B84">
        <w:rPr>
          <w:b/>
        </w:rPr>
        <w:t>1. Кратка характеристика на вида</w:t>
      </w:r>
    </w:p>
    <w:p w14:paraId="56B800B3" w14:textId="57650F7C" w:rsidR="00C14B84" w:rsidRPr="006A75C5" w:rsidRDefault="00C14B84" w:rsidP="00B57BF0">
      <w:pPr>
        <w:pBdr>
          <w:top w:val="nil"/>
          <w:left w:val="nil"/>
          <w:bottom w:val="nil"/>
          <w:right w:val="nil"/>
          <w:between w:val="nil"/>
        </w:pBdr>
        <w:rPr>
          <w:color w:val="000000"/>
        </w:rPr>
      </w:pPr>
      <w:r w:rsidRPr="00C14B84">
        <w:rPr>
          <w:color w:val="000000"/>
        </w:rPr>
        <w:t xml:space="preserve">Дължина на тялото: 30-37 </w:t>
      </w:r>
      <w:r w:rsidR="006866D7">
        <w:rPr>
          <w:color w:val="000000"/>
          <w:lang w:val="en-US"/>
        </w:rPr>
        <w:t>cm</w:t>
      </w:r>
      <w:r w:rsidRPr="00C14B84">
        <w:rPr>
          <w:color w:val="000000"/>
        </w:rPr>
        <w:t xml:space="preserve">. Размах на крилата: 63-76 </w:t>
      </w:r>
      <w:r w:rsidR="006866D7">
        <w:rPr>
          <w:color w:val="000000"/>
          <w:lang w:val="en-US"/>
        </w:rPr>
        <w:t>cm</w:t>
      </w:r>
      <w:r w:rsidRPr="00C14B84">
        <w:rPr>
          <w:color w:val="000000"/>
        </w:rPr>
        <w:t>. Подобен на малкия ястреб, но за разлика от него има черни върхове на крилата, които го правят лесен за определяне. Ирисът е тъмен</w:t>
      </w:r>
      <w:r w:rsidR="006A75C5" w:rsidRPr="006A75C5">
        <w:rPr>
          <w:color w:val="000000"/>
        </w:rPr>
        <w:t>, б</w:t>
      </w:r>
      <w:r w:rsidRPr="00C14B84">
        <w:rPr>
          <w:color w:val="000000"/>
        </w:rPr>
        <w:t>узите също. Има полов и възрастов диморфизъм. Младите са тъмнокафяви отгоре с леко по-тъмни върхове на крилата. Отдолу са с надлъжни капковидни ивици и петна по страните на тялото и отдолу по крилото. С ясна надлъжна ивица на гърлото</w:t>
      </w:r>
      <w:r w:rsidR="006A75C5" w:rsidRPr="006A75C5">
        <w:rPr>
          <w:color w:val="000000"/>
        </w:rPr>
        <w:t xml:space="preserve"> </w:t>
      </w:r>
      <w:r w:rsidR="007E6654" w:rsidRPr="006A75C5">
        <w:rPr>
          <w:color w:val="000000"/>
        </w:rPr>
        <w:t>(Симеонов и др., 1990)</w:t>
      </w:r>
      <w:r w:rsidRPr="00C14B84">
        <w:rPr>
          <w:color w:val="000000"/>
        </w:rPr>
        <w:t>.</w:t>
      </w:r>
    </w:p>
    <w:p w14:paraId="655337FA" w14:textId="77777777" w:rsidR="006357F5" w:rsidRPr="00C14B84" w:rsidRDefault="006357F5" w:rsidP="006357F5">
      <w:pPr>
        <w:pBdr>
          <w:top w:val="nil"/>
          <w:left w:val="nil"/>
          <w:bottom w:val="nil"/>
          <w:right w:val="nil"/>
          <w:between w:val="nil"/>
        </w:pBdr>
        <w:rPr>
          <w:color w:val="000000"/>
        </w:rPr>
      </w:pPr>
    </w:p>
    <w:p w14:paraId="6BFFC750" w14:textId="77777777" w:rsidR="00C14B84" w:rsidRPr="00C14B84" w:rsidRDefault="00C14B84" w:rsidP="004352EF">
      <w:pPr>
        <w:rPr>
          <w:i/>
        </w:rPr>
      </w:pPr>
      <w:r w:rsidRPr="00C14B84">
        <w:rPr>
          <w:i/>
        </w:rPr>
        <w:t>Характер на пребиваване в страната</w:t>
      </w:r>
    </w:p>
    <w:p w14:paraId="4E8E44AB" w14:textId="1293A686" w:rsidR="00C14B84" w:rsidRPr="006A75C5" w:rsidRDefault="00C14B84" w:rsidP="006357F5">
      <w:pPr>
        <w:pBdr>
          <w:top w:val="nil"/>
          <w:left w:val="nil"/>
          <w:bottom w:val="nil"/>
          <w:right w:val="nil"/>
          <w:between w:val="nil"/>
        </w:pBdr>
        <w:rPr>
          <w:color w:val="000000"/>
        </w:rPr>
      </w:pPr>
      <w:r w:rsidRPr="00C14B84">
        <w:rPr>
          <w:color w:val="000000"/>
        </w:rPr>
        <w:t>В България късопръстият ястреб е гнездящо-прелетен вид (Симеонов и др., 1990). Пролетната миграция е през април-май, а есенната – през август-септември. Зимува в Африка.</w:t>
      </w:r>
    </w:p>
    <w:p w14:paraId="45680E23" w14:textId="77777777" w:rsidR="006357F5" w:rsidRPr="00C14B84" w:rsidRDefault="006357F5" w:rsidP="006357F5">
      <w:pPr>
        <w:pBdr>
          <w:top w:val="nil"/>
          <w:left w:val="nil"/>
          <w:bottom w:val="nil"/>
          <w:right w:val="nil"/>
          <w:between w:val="nil"/>
        </w:pBdr>
        <w:rPr>
          <w:color w:val="000000"/>
        </w:rPr>
      </w:pPr>
    </w:p>
    <w:p w14:paraId="42ED30A8" w14:textId="77777777" w:rsidR="00C14B84" w:rsidRPr="00C14B84" w:rsidRDefault="00C14B84" w:rsidP="004352EF">
      <w:pPr>
        <w:rPr>
          <w:i/>
        </w:rPr>
      </w:pPr>
      <w:r w:rsidRPr="00C14B84">
        <w:rPr>
          <w:i/>
        </w:rPr>
        <w:t>Характерно местообитание</w:t>
      </w:r>
    </w:p>
    <w:p w14:paraId="20708363" w14:textId="449764AF" w:rsidR="00C14B84" w:rsidRPr="006A75C5" w:rsidRDefault="00C14B84" w:rsidP="006357F5">
      <w:pPr>
        <w:pBdr>
          <w:top w:val="nil"/>
          <w:left w:val="nil"/>
          <w:bottom w:val="nil"/>
          <w:right w:val="nil"/>
          <w:between w:val="nil"/>
        </w:pBdr>
        <w:rPr>
          <w:color w:val="000000"/>
        </w:rPr>
      </w:pPr>
      <w:r w:rsidRPr="00C14B84">
        <w:rPr>
          <w:color w:val="000000"/>
        </w:rPr>
        <w:t>Късопръстият ястреб се среща в разредени широколистни гори, зелесени речни долини, групи дървета сред открити пространства (Симеонов и др., 1990). Гнезди по дървета. Снася 2-5 яйца, като има едно поколение годишно през периода май-юли. Някои от предпочитаните местообитания са 91Е0, 91F0 според Директивата за хабитатите (Кавръкова и др., 2009).</w:t>
      </w:r>
    </w:p>
    <w:p w14:paraId="7EFE78DE" w14:textId="77777777" w:rsidR="006357F5" w:rsidRPr="00C14B84" w:rsidRDefault="006357F5" w:rsidP="004352EF">
      <w:pPr>
        <w:pBdr>
          <w:top w:val="nil"/>
          <w:left w:val="nil"/>
          <w:bottom w:val="nil"/>
          <w:right w:val="nil"/>
          <w:between w:val="nil"/>
        </w:pBdr>
        <w:ind w:firstLine="709"/>
        <w:rPr>
          <w:color w:val="000000"/>
        </w:rPr>
      </w:pPr>
    </w:p>
    <w:p w14:paraId="176D2517" w14:textId="77777777" w:rsidR="00C14B84" w:rsidRPr="00C14B84" w:rsidRDefault="00C14B84" w:rsidP="004352EF">
      <w:pPr>
        <w:rPr>
          <w:i/>
        </w:rPr>
      </w:pPr>
      <w:r w:rsidRPr="00C14B84">
        <w:rPr>
          <w:i/>
        </w:rPr>
        <w:t>Хранене</w:t>
      </w:r>
    </w:p>
    <w:p w14:paraId="513498B4" w14:textId="77777777" w:rsidR="00C14B84" w:rsidRPr="00C14B84" w:rsidRDefault="00C14B84" w:rsidP="006357F5">
      <w:pPr>
        <w:pBdr>
          <w:top w:val="nil"/>
          <w:left w:val="nil"/>
          <w:bottom w:val="nil"/>
          <w:right w:val="nil"/>
          <w:between w:val="nil"/>
        </w:pBdr>
        <w:rPr>
          <w:color w:val="000000"/>
        </w:rPr>
      </w:pPr>
      <w:r w:rsidRPr="00C14B84">
        <w:rPr>
          <w:color w:val="000000"/>
        </w:rPr>
        <w:t>Храни се с дребни пойни птици, мишевидни гризачи, гущери и насекоми.</w:t>
      </w:r>
    </w:p>
    <w:p w14:paraId="69D317D1" w14:textId="77777777" w:rsidR="00C14B84" w:rsidRPr="00C14B84" w:rsidRDefault="00C14B84" w:rsidP="004352EF">
      <w:pPr>
        <w:pBdr>
          <w:top w:val="nil"/>
          <w:left w:val="nil"/>
          <w:bottom w:val="nil"/>
          <w:right w:val="nil"/>
          <w:between w:val="nil"/>
        </w:pBdr>
        <w:ind w:firstLine="709"/>
        <w:rPr>
          <w:color w:val="000000"/>
        </w:rPr>
      </w:pPr>
    </w:p>
    <w:p w14:paraId="62459260" w14:textId="77777777" w:rsidR="00C14B84" w:rsidRPr="00C14B84" w:rsidRDefault="00C14B84" w:rsidP="004352EF">
      <w:pPr>
        <w:jc w:val="left"/>
        <w:rPr>
          <w:b/>
        </w:rPr>
      </w:pPr>
      <w:r w:rsidRPr="00C14B84">
        <w:rPr>
          <w:b/>
        </w:rPr>
        <w:t>2. Разпространение, природозащитно състояние и тенденции в популацията на вида на национално ниво</w:t>
      </w:r>
    </w:p>
    <w:p w14:paraId="220D6AD5" w14:textId="50EF2FCA" w:rsidR="00C14B84" w:rsidRPr="00C14B84" w:rsidRDefault="00C14B84" w:rsidP="006357F5">
      <w:pPr>
        <w:pBdr>
          <w:top w:val="nil"/>
          <w:left w:val="nil"/>
          <w:bottom w:val="nil"/>
          <w:right w:val="nil"/>
          <w:between w:val="nil"/>
        </w:pBdr>
        <w:rPr>
          <w:color w:val="000000"/>
        </w:rPr>
      </w:pPr>
      <w:r w:rsidRPr="00C14B84">
        <w:rPr>
          <w:color w:val="000000"/>
        </w:rPr>
        <w:t xml:space="preserve">Видът е с ясно изразена привързаност към речни долини, която определя цялостното му разпространение в страната (Янков, (ред), 2007). У нас се среща основно по поречията на големите реки </w:t>
      </w:r>
      <w:r w:rsidR="00453BA2" w:rsidRPr="00FF42E1">
        <w:rPr>
          <w:color w:val="000000"/>
        </w:rPr>
        <w:t xml:space="preserve">– </w:t>
      </w:r>
      <w:r w:rsidRPr="00C14B84">
        <w:rPr>
          <w:color w:val="000000"/>
        </w:rPr>
        <w:t>Арда, Марица, Тунджа, Струма, Дунав, техните притоци и по Черноморието.</w:t>
      </w:r>
    </w:p>
    <w:p w14:paraId="77C82DD0" w14:textId="77777777" w:rsidR="00C14B84" w:rsidRPr="00C14B84" w:rsidRDefault="00C14B84" w:rsidP="006357F5">
      <w:pPr>
        <w:pBdr>
          <w:top w:val="nil"/>
          <w:left w:val="nil"/>
          <w:bottom w:val="nil"/>
          <w:right w:val="nil"/>
          <w:between w:val="nil"/>
        </w:pBdr>
        <w:rPr>
          <w:color w:val="000000"/>
        </w:rPr>
      </w:pPr>
      <w:r w:rsidRPr="00C14B84">
        <w:rPr>
          <w:color w:val="000000"/>
        </w:rPr>
        <w:t xml:space="preserve">Включен е в Приложение 1 на Директивата за птиците, както и в Приложения 2 и 3 на ЗБР. Природозащитният статус на късопръстия ястреб според IUCN е LC (Least Concern) за територията на континентална Европа (2020) и за света (2021). Видът е включен в SPEC 2. Включен е в Червената книга на Р България (2015) в категория „уязвим“. </w:t>
      </w:r>
    </w:p>
    <w:p w14:paraId="55928CDB" w14:textId="77777777" w:rsidR="00C14B84" w:rsidRPr="00C14B84" w:rsidRDefault="00C14B84" w:rsidP="006357F5">
      <w:pPr>
        <w:pBdr>
          <w:top w:val="nil"/>
          <w:left w:val="nil"/>
          <w:bottom w:val="nil"/>
          <w:right w:val="nil"/>
          <w:between w:val="nil"/>
        </w:pBdr>
        <w:rPr>
          <w:color w:val="000000"/>
        </w:rPr>
      </w:pPr>
      <w:r w:rsidRPr="00C14B84">
        <w:rPr>
          <w:color w:val="000000"/>
        </w:rPr>
        <w:lastRenderedPageBreak/>
        <w:t xml:space="preserve">Съгласно Докладването от 2019 г. (за периода 2005-2018 г.) националната </w:t>
      </w:r>
      <w:r w:rsidRPr="00C14B84">
        <w:rPr>
          <w:b/>
          <w:bCs/>
          <w:color w:val="000000"/>
        </w:rPr>
        <w:t>гнездяща популация</w:t>
      </w:r>
      <w:r w:rsidRPr="00C14B84">
        <w:rPr>
          <w:color w:val="000000"/>
        </w:rPr>
        <w:t xml:space="preserve"> на вида се оценява на </w:t>
      </w:r>
      <w:r w:rsidRPr="00C14B84">
        <w:rPr>
          <w:b/>
          <w:bCs/>
          <w:color w:val="000000"/>
        </w:rPr>
        <w:t>190-470 двойки</w:t>
      </w:r>
      <w:r w:rsidRPr="00C14B84">
        <w:rPr>
          <w:color w:val="000000"/>
        </w:rPr>
        <w:t>. Краткосрочната тенденция на популацията (за периода 2001-2018 г.) е стабилна, а дългосрочната (за периода 1980-2018 г.) – нарастваща. Краткосрочната тенденция на популацията в рамките на Натура 2000 е стабилна.</w:t>
      </w:r>
    </w:p>
    <w:p w14:paraId="723296FB" w14:textId="77777777" w:rsidR="00C14B84" w:rsidRPr="00C14B84" w:rsidRDefault="00C14B84" w:rsidP="006357F5">
      <w:pPr>
        <w:pBdr>
          <w:top w:val="nil"/>
          <w:left w:val="nil"/>
          <w:bottom w:val="nil"/>
          <w:right w:val="nil"/>
          <w:between w:val="nil"/>
        </w:pBdr>
        <w:rPr>
          <w:color w:val="000000"/>
        </w:rPr>
      </w:pPr>
      <w:r w:rsidRPr="00C14B84">
        <w:rPr>
          <w:b/>
          <w:bCs/>
          <w:color w:val="000000"/>
        </w:rPr>
        <w:t>Мигриращата национална популация</w:t>
      </w:r>
      <w:r w:rsidRPr="00C14B84">
        <w:rPr>
          <w:color w:val="000000"/>
        </w:rPr>
        <w:t xml:space="preserve"> (за периода 2001-2018 г.) е оценена на </w:t>
      </w:r>
      <w:r w:rsidRPr="00C14B84">
        <w:rPr>
          <w:b/>
          <w:bCs/>
          <w:color w:val="000000"/>
        </w:rPr>
        <w:t>1100- 1200</w:t>
      </w:r>
      <w:r w:rsidRPr="00C14B84">
        <w:rPr>
          <w:color w:val="000000"/>
        </w:rPr>
        <w:t xml:space="preserve"> индивида. </w:t>
      </w:r>
    </w:p>
    <w:p w14:paraId="19D70AD4" w14:textId="77777777" w:rsidR="00C14B84" w:rsidRPr="00C14B84" w:rsidRDefault="00C14B84" w:rsidP="006357F5">
      <w:pPr>
        <w:pBdr>
          <w:top w:val="nil"/>
          <w:left w:val="nil"/>
          <w:bottom w:val="nil"/>
          <w:right w:val="nil"/>
          <w:between w:val="nil"/>
        </w:pBdr>
        <w:rPr>
          <w:color w:val="000000"/>
        </w:rPr>
      </w:pPr>
      <w:r w:rsidRPr="00C14B84">
        <w:rPr>
          <w:color w:val="000000"/>
        </w:rPr>
        <w:t>За гнездящата и мигриращата популация са посочени следните заплахи и влияния: A02, B02, F03, D02 и A08.</w:t>
      </w:r>
    </w:p>
    <w:p w14:paraId="69C7335E" w14:textId="77777777" w:rsidR="00C14B84" w:rsidRPr="00C14B84" w:rsidRDefault="00C14B84" w:rsidP="004352EF"/>
    <w:p w14:paraId="1A0A7A83" w14:textId="77777777" w:rsidR="00C14B84" w:rsidRPr="00C14B84" w:rsidRDefault="00C14B84" w:rsidP="004352EF">
      <w:pPr>
        <w:rPr>
          <w:b/>
        </w:rPr>
      </w:pPr>
      <w:r w:rsidRPr="00C14B84">
        <w:rPr>
          <w:b/>
        </w:rPr>
        <w:t>3. Състояние в СЗЗ BG0002081 „Марица - Първомай“</w:t>
      </w:r>
    </w:p>
    <w:p w14:paraId="1F0AB382" w14:textId="761961B2" w:rsidR="00C14B84" w:rsidRPr="00C14B84" w:rsidRDefault="00C14B84" w:rsidP="006357F5">
      <w:pPr>
        <w:pBdr>
          <w:top w:val="nil"/>
          <w:left w:val="nil"/>
          <w:bottom w:val="nil"/>
          <w:right w:val="nil"/>
          <w:between w:val="nil"/>
        </w:pBdr>
        <w:rPr>
          <w:color w:val="000000"/>
        </w:rPr>
      </w:pPr>
      <w:r w:rsidRPr="00C14B84">
        <w:rPr>
          <w:color w:val="000000"/>
        </w:rPr>
        <w:t>Съгласно стандартния формуляр за данни на зоната видът се опазва като гнездящ.</w:t>
      </w:r>
      <w:r w:rsidRPr="00C14B84">
        <w:rPr>
          <w:b/>
          <w:color w:val="000000"/>
        </w:rPr>
        <w:t xml:space="preserve"> Гнездящата</w:t>
      </w:r>
      <w:r w:rsidRPr="00C14B84">
        <w:rPr>
          <w:color w:val="000000"/>
        </w:rPr>
        <w:t xml:space="preserve"> популация се оценява на </w:t>
      </w:r>
      <w:r w:rsidRPr="00C14B84">
        <w:rPr>
          <w:b/>
          <w:color w:val="000000"/>
        </w:rPr>
        <w:t>4 двойки</w:t>
      </w:r>
      <w:r w:rsidRPr="00C14B84">
        <w:rPr>
          <w:color w:val="000000"/>
        </w:rPr>
        <w:t xml:space="preserve">, което представлява </w:t>
      </w:r>
      <w:r w:rsidRPr="00C14B84">
        <w:rPr>
          <w:b/>
          <w:color w:val="000000"/>
        </w:rPr>
        <w:t>0,9-2,1% от националната гнездяща</w:t>
      </w:r>
      <w:r w:rsidRPr="00C14B84">
        <w:rPr>
          <w:color w:val="000000"/>
        </w:rPr>
        <w:t xml:space="preserve"> популация (оценка „А“).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78953360" w14:textId="77777777" w:rsidR="00C14B84" w:rsidRPr="00C14B84" w:rsidRDefault="00C14B84" w:rsidP="004352EF">
      <w:pPr>
        <w:pBdr>
          <w:top w:val="nil"/>
          <w:left w:val="nil"/>
          <w:bottom w:val="nil"/>
          <w:right w:val="nil"/>
          <w:between w:val="nil"/>
        </w:pBdr>
        <w:ind w:firstLine="709"/>
        <w:rPr>
          <w:color w:val="000000"/>
        </w:rPr>
      </w:pPr>
    </w:p>
    <w:p w14:paraId="0EE0F013" w14:textId="77777777" w:rsidR="00C14B84" w:rsidRPr="00C14B84" w:rsidRDefault="00C14B84" w:rsidP="004352EF">
      <w:pPr>
        <w:jc w:val="left"/>
        <w:rPr>
          <w:b/>
        </w:rPr>
      </w:pPr>
      <w:r w:rsidRPr="00C14B84">
        <w:rPr>
          <w:b/>
        </w:rPr>
        <w:t xml:space="preserve">4. Анализ на наличната информация </w:t>
      </w:r>
    </w:p>
    <w:p w14:paraId="102D11B4" w14:textId="74531CC8" w:rsidR="00C14B84" w:rsidRPr="00FF42E1" w:rsidRDefault="00C14B84" w:rsidP="006357F5">
      <w:pPr>
        <w:pBdr>
          <w:top w:val="nil"/>
          <w:left w:val="nil"/>
          <w:bottom w:val="nil"/>
          <w:right w:val="nil"/>
          <w:between w:val="nil"/>
        </w:pBdr>
        <w:rPr>
          <w:color w:val="000000"/>
        </w:rPr>
      </w:pPr>
      <w:r w:rsidRPr="00C14B84">
        <w:t>През гнездовия период на 2020</w:t>
      </w:r>
      <w:r w:rsidR="00C2361D" w:rsidRPr="00FF42E1">
        <w:t xml:space="preserve"> </w:t>
      </w:r>
      <w:r w:rsidRPr="00C14B84">
        <w:t xml:space="preserve">г. има една регистрация на вида на територията на зоната (данни, предоставени от ИАОС). </w:t>
      </w:r>
      <w:r w:rsidRPr="00C14B84">
        <w:rPr>
          <w:color w:val="000000"/>
        </w:rPr>
        <w:t xml:space="preserve"> В платформата SmartBirds има две наблюдения на вида – 1 инд. през май 2020</w:t>
      </w:r>
      <w:r w:rsidR="00014FDF" w:rsidRPr="00FF42E1">
        <w:rPr>
          <w:color w:val="000000"/>
        </w:rPr>
        <w:t xml:space="preserve"> </w:t>
      </w:r>
      <w:r w:rsidRPr="00C14B84">
        <w:rPr>
          <w:color w:val="000000"/>
        </w:rPr>
        <w:t>г. на 2 инд. през юли 2022 г. В платформата eBird са въведени 7 наблюдения на късопръст ястреб през размножителния период: 1 инд. през 2006 г., 1 инд. през 2007 г., 1 инд. през 2013 г. и 2 набл</w:t>
      </w:r>
      <w:r w:rsidR="00014FDF" w:rsidRPr="00FF42E1">
        <w:rPr>
          <w:color w:val="000000"/>
        </w:rPr>
        <w:t>юдения</w:t>
      </w:r>
      <w:r w:rsidRPr="00C14B84">
        <w:rPr>
          <w:color w:val="000000"/>
        </w:rPr>
        <w:t xml:space="preserve"> на ловуващи мъжки през 2022 г. В eBird видът е регистриран и по време на миграция – 2 наблюдения на съответно 1 и 4 инд. през септември 2022</w:t>
      </w:r>
      <w:r w:rsidR="00014FDF" w:rsidRPr="00FF42E1">
        <w:rPr>
          <w:color w:val="000000"/>
        </w:rPr>
        <w:t xml:space="preserve"> </w:t>
      </w:r>
      <w:r w:rsidRPr="00C14B84">
        <w:rPr>
          <w:color w:val="000000"/>
        </w:rPr>
        <w:t xml:space="preserve">г. </w:t>
      </w:r>
    </w:p>
    <w:p w14:paraId="72359207" w14:textId="33842A8E" w:rsidR="00014FDF" w:rsidRPr="00C14B84" w:rsidRDefault="00014FDF" w:rsidP="006357F5">
      <w:pPr>
        <w:pBdr>
          <w:top w:val="nil"/>
          <w:left w:val="nil"/>
          <w:bottom w:val="nil"/>
          <w:right w:val="nil"/>
          <w:between w:val="nil"/>
        </w:pBdr>
        <w:rPr>
          <w:color w:val="000000"/>
        </w:rPr>
      </w:pPr>
      <w:r w:rsidRPr="00C14B84">
        <w:rPr>
          <w:color w:val="000000"/>
        </w:rPr>
        <w:t>По време на полевите проучвания в зоната през 2022</w:t>
      </w:r>
      <w:r w:rsidRPr="00FF42E1">
        <w:rPr>
          <w:color w:val="000000"/>
        </w:rPr>
        <w:t xml:space="preserve"> </w:t>
      </w:r>
      <w:r w:rsidRPr="00C14B84">
        <w:rPr>
          <w:color w:val="000000"/>
        </w:rPr>
        <w:t xml:space="preserve">г. видът е регистриран неколкократно през месец май – две наблюдения на единични птици и едно наблюдение на група от 5 индивида. </w:t>
      </w:r>
    </w:p>
    <w:p w14:paraId="2C0CE81B" w14:textId="77777777" w:rsidR="00C14B84" w:rsidRPr="00C14B84" w:rsidRDefault="00C14B84" w:rsidP="00C2361D">
      <w:pPr>
        <w:pBdr>
          <w:top w:val="nil"/>
          <w:left w:val="nil"/>
          <w:bottom w:val="nil"/>
          <w:right w:val="nil"/>
          <w:between w:val="nil"/>
        </w:pBdr>
        <w:rPr>
          <w:color w:val="000000"/>
        </w:rPr>
      </w:pPr>
      <w:r w:rsidRPr="00C14B84">
        <w:rPr>
          <w:color w:val="000000"/>
        </w:rPr>
        <w:t>Като основни заплахи за късопръстия ястреб могат да бъдат посочени изсичане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063112C1" w14:textId="77777777" w:rsidR="00C14B84" w:rsidRPr="00C14B84" w:rsidRDefault="00C14B84" w:rsidP="004352EF">
      <w:pPr>
        <w:jc w:val="left"/>
        <w:rPr>
          <w:b/>
        </w:rPr>
      </w:pPr>
    </w:p>
    <w:p w14:paraId="23A91968" w14:textId="77777777" w:rsidR="00C14B84" w:rsidRPr="00C14B84" w:rsidRDefault="00C14B84" w:rsidP="00FF42E1">
      <w:r w:rsidRPr="00C14B84">
        <w:rPr>
          <w:b/>
        </w:rPr>
        <w:t>5. Параметри за определяне на специфичните природозащитни цели за вида в зоната</w:t>
      </w: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0"/>
        <w:gridCol w:w="1220"/>
        <w:gridCol w:w="1207"/>
        <w:gridCol w:w="2424"/>
        <w:gridCol w:w="2357"/>
      </w:tblGrid>
      <w:tr w:rsidR="00C14B84" w:rsidRPr="00C14B84" w14:paraId="2F13A6A1" w14:textId="77777777" w:rsidTr="001E7B76">
        <w:trPr>
          <w:tblHeader/>
          <w:jc w:val="center"/>
        </w:trPr>
        <w:tc>
          <w:tcPr>
            <w:tcW w:w="208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29407377" w14:textId="77777777" w:rsidR="00C14B84" w:rsidRPr="00C14B84" w:rsidRDefault="00C14B84" w:rsidP="00C23925">
            <w:pPr>
              <w:jc w:val="center"/>
              <w:rPr>
                <w:b/>
                <w:sz w:val="20"/>
                <w:szCs w:val="20"/>
              </w:rPr>
            </w:pPr>
            <w:r w:rsidRPr="00C14B84">
              <w:rPr>
                <w:b/>
                <w:sz w:val="20"/>
                <w:szCs w:val="20"/>
              </w:rPr>
              <w:t>Параметър</w:t>
            </w:r>
          </w:p>
        </w:tc>
        <w:tc>
          <w:tcPr>
            <w:tcW w:w="122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289A570D" w14:textId="77777777" w:rsidR="00C14B84" w:rsidRPr="00C14B84" w:rsidRDefault="00C14B84" w:rsidP="00C23925">
            <w:pPr>
              <w:jc w:val="center"/>
              <w:rPr>
                <w:b/>
                <w:sz w:val="20"/>
                <w:szCs w:val="20"/>
              </w:rPr>
            </w:pPr>
            <w:r w:rsidRPr="00C14B84">
              <w:rPr>
                <w:b/>
                <w:sz w:val="20"/>
                <w:szCs w:val="20"/>
              </w:rPr>
              <w:t>Мерна единица</w:t>
            </w:r>
          </w:p>
        </w:tc>
        <w:tc>
          <w:tcPr>
            <w:tcW w:w="1207"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40A57C0" w14:textId="77777777" w:rsidR="00C14B84" w:rsidRPr="00C14B84" w:rsidRDefault="00C14B84" w:rsidP="00C23925">
            <w:pPr>
              <w:jc w:val="center"/>
              <w:rPr>
                <w:b/>
                <w:sz w:val="20"/>
                <w:szCs w:val="20"/>
              </w:rPr>
            </w:pPr>
            <w:r w:rsidRPr="00C14B84">
              <w:rPr>
                <w:b/>
                <w:sz w:val="20"/>
                <w:szCs w:val="20"/>
              </w:rPr>
              <w:t>Целева стойност</w:t>
            </w:r>
          </w:p>
        </w:tc>
        <w:tc>
          <w:tcPr>
            <w:tcW w:w="2424"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5BD54C45" w14:textId="77777777" w:rsidR="00C14B84" w:rsidRPr="00C14B84" w:rsidRDefault="00C14B84" w:rsidP="00C23925">
            <w:pPr>
              <w:jc w:val="center"/>
              <w:rPr>
                <w:b/>
                <w:sz w:val="20"/>
                <w:szCs w:val="20"/>
              </w:rPr>
            </w:pPr>
            <w:r w:rsidRPr="00C14B84">
              <w:rPr>
                <w:b/>
                <w:sz w:val="20"/>
                <w:szCs w:val="20"/>
              </w:rPr>
              <w:t>Допълнителна информация</w:t>
            </w:r>
          </w:p>
        </w:tc>
        <w:tc>
          <w:tcPr>
            <w:tcW w:w="2357"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20DBE602" w14:textId="77777777" w:rsidR="00C14B84" w:rsidRPr="00C14B84" w:rsidRDefault="00C14B84" w:rsidP="00C23925">
            <w:pPr>
              <w:jc w:val="center"/>
              <w:rPr>
                <w:b/>
                <w:sz w:val="20"/>
                <w:szCs w:val="20"/>
              </w:rPr>
            </w:pPr>
            <w:r w:rsidRPr="00C14B84">
              <w:rPr>
                <w:b/>
                <w:sz w:val="20"/>
                <w:szCs w:val="20"/>
              </w:rPr>
              <w:t>Специфични за зоната цели</w:t>
            </w:r>
          </w:p>
        </w:tc>
      </w:tr>
      <w:tr w:rsidR="00C14B84" w:rsidRPr="00C14B84" w14:paraId="35B6DDAD"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1FEC4868" w14:textId="77777777" w:rsidR="00C14B84" w:rsidRPr="00C14B84" w:rsidRDefault="00C14B84" w:rsidP="00FF42E1">
            <w:pPr>
              <w:jc w:val="left"/>
              <w:rPr>
                <w:sz w:val="20"/>
                <w:szCs w:val="20"/>
              </w:rPr>
            </w:pPr>
            <w:r w:rsidRPr="00C14B84">
              <w:rPr>
                <w:b/>
                <w:sz w:val="20"/>
                <w:szCs w:val="20"/>
              </w:rPr>
              <w:t>Популация:</w:t>
            </w:r>
            <w:r w:rsidRPr="00C14B84">
              <w:rPr>
                <w:sz w:val="20"/>
                <w:szCs w:val="20"/>
              </w:rPr>
              <w:t xml:space="preserve"> Размер на гнездящата популация</w:t>
            </w:r>
          </w:p>
        </w:tc>
        <w:tc>
          <w:tcPr>
            <w:tcW w:w="1220" w:type="dxa"/>
            <w:tcBorders>
              <w:top w:val="single" w:sz="4" w:space="0" w:color="000000"/>
              <w:left w:val="single" w:sz="4" w:space="0" w:color="000000"/>
              <w:bottom w:val="single" w:sz="4" w:space="0" w:color="000000"/>
              <w:right w:val="single" w:sz="4" w:space="0" w:color="000000"/>
            </w:tcBorders>
          </w:tcPr>
          <w:p w14:paraId="46A2700F" w14:textId="77777777" w:rsidR="00C14B84" w:rsidRPr="00C14B84" w:rsidRDefault="00C14B84" w:rsidP="00FF42E1">
            <w:pPr>
              <w:jc w:val="left"/>
              <w:rPr>
                <w:sz w:val="20"/>
                <w:szCs w:val="20"/>
              </w:rPr>
            </w:pPr>
            <w:r w:rsidRPr="00C14B84">
              <w:rPr>
                <w:sz w:val="20"/>
                <w:szCs w:val="20"/>
              </w:rPr>
              <w:t>Брой двойки</w:t>
            </w:r>
          </w:p>
        </w:tc>
        <w:tc>
          <w:tcPr>
            <w:tcW w:w="1207" w:type="dxa"/>
            <w:tcBorders>
              <w:top w:val="single" w:sz="4" w:space="0" w:color="000000"/>
              <w:left w:val="single" w:sz="4" w:space="0" w:color="000000"/>
              <w:bottom w:val="single" w:sz="4" w:space="0" w:color="000000"/>
              <w:right w:val="single" w:sz="4" w:space="0" w:color="000000"/>
            </w:tcBorders>
          </w:tcPr>
          <w:p w14:paraId="60B1C4B7" w14:textId="77777777" w:rsidR="00C14B84" w:rsidRPr="00C14B84" w:rsidRDefault="00C14B84" w:rsidP="00FF42E1">
            <w:pPr>
              <w:jc w:val="left"/>
              <w:rPr>
                <w:sz w:val="20"/>
                <w:szCs w:val="20"/>
              </w:rPr>
            </w:pPr>
            <w:r w:rsidRPr="00C14B84">
              <w:rPr>
                <w:sz w:val="20"/>
                <w:szCs w:val="20"/>
              </w:rPr>
              <w:t>Най-малко 4</w:t>
            </w:r>
          </w:p>
        </w:tc>
        <w:tc>
          <w:tcPr>
            <w:tcW w:w="2424" w:type="dxa"/>
            <w:tcBorders>
              <w:top w:val="single" w:sz="4" w:space="0" w:color="000000"/>
              <w:left w:val="single" w:sz="4" w:space="0" w:color="000000"/>
              <w:bottom w:val="single" w:sz="4" w:space="0" w:color="000000"/>
              <w:right w:val="single" w:sz="4" w:space="0" w:color="000000"/>
            </w:tcBorders>
          </w:tcPr>
          <w:p w14:paraId="1ED49572" w14:textId="77777777" w:rsidR="00C14B84" w:rsidRPr="00C14B84" w:rsidRDefault="00C14B84" w:rsidP="00FF42E1">
            <w:pPr>
              <w:jc w:val="left"/>
              <w:rPr>
                <w:sz w:val="20"/>
                <w:szCs w:val="20"/>
              </w:rPr>
            </w:pPr>
            <w:r w:rsidRPr="00C14B84">
              <w:rPr>
                <w:sz w:val="20"/>
                <w:szCs w:val="20"/>
              </w:rPr>
              <w:t>На база на данните от СФ и актуалните наблюдения на вида в зоната</w:t>
            </w:r>
          </w:p>
        </w:tc>
        <w:tc>
          <w:tcPr>
            <w:tcW w:w="2357" w:type="dxa"/>
            <w:tcBorders>
              <w:top w:val="single" w:sz="4" w:space="0" w:color="000000"/>
              <w:left w:val="single" w:sz="4" w:space="0" w:color="000000"/>
              <w:bottom w:val="single" w:sz="4" w:space="0" w:color="000000"/>
              <w:right w:val="single" w:sz="4" w:space="0" w:color="000000"/>
            </w:tcBorders>
          </w:tcPr>
          <w:p w14:paraId="5C75FEA5" w14:textId="77777777" w:rsidR="00C14B84" w:rsidRPr="00C14B84" w:rsidRDefault="00C14B84" w:rsidP="00FF42E1">
            <w:pPr>
              <w:jc w:val="left"/>
              <w:rPr>
                <w:sz w:val="20"/>
                <w:szCs w:val="20"/>
              </w:rPr>
            </w:pPr>
            <w:r w:rsidRPr="00C14B84">
              <w:rPr>
                <w:sz w:val="20"/>
                <w:szCs w:val="20"/>
              </w:rPr>
              <w:t>Поддържане на популацията в размер най-малко 4 двойка.</w:t>
            </w:r>
          </w:p>
        </w:tc>
      </w:tr>
      <w:tr w:rsidR="00C14B84" w:rsidRPr="00C14B84" w14:paraId="5A53E2D0"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4363189A" w14:textId="77777777" w:rsidR="00C14B84" w:rsidRPr="00C14B84" w:rsidRDefault="00C14B84" w:rsidP="00FF42E1">
            <w:pPr>
              <w:jc w:val="left"/>
              <w:rPr>
                <w:b/>
                <w:sz w:val="20"/>
                <w:szCs w:val="20"/>
              </w:rPr>
            </w:pPr>
            <w:r w:rsidRPr="00C14B84">
              <w:rPr>
                <w:b/>
                <w:sz w:val="20"/>
                <w:szCs w:val="20"/>
              </w:rPr>
              <w:t xml:space="preserve">Местообитание на вида: </w:t>
            </w:r>
            <w:r w:rsidRPr="00C14B84">
              <w:rPr>
                <w:sz w:val="20"/>
                <w:szCs w:val="20"/>
              </w:rPr>
              <w:t xml:space="preserve">Площ на местообитанието за търсене на храна </w:t>
            </w:r>
          </w:p>
        </w:tc>
        <w:tc>
          <w:tcPr>
            <w:tcW w:w="1220" w:type="dxa"/>
            <w:tcBorders>
              <w:top w:val="single" w:sz="4" w:space="0" w:color="000000"/>
              <w:left w:val="single" w:sz="4" w:space="0" w:color="000000"/>
              <w:bottom w:val="single" w:sz="4" w:space="0" w:color="000000"/>
              <w:right w:val="single" w:sz="4" w:space="0" w:color="000000"/>
            </w:tcBorders>
          </w:tcPr>
          <w:p w14:paraId="4BB3B538" w14:textId="77777777" w:rsidR="00C14B84" w:rsidRPr="00C14B84" w:rsidRDefault="00C14B84" w:rsidP="00FF42E1">
            <w:pPr>
              <w:jc w:val="left"/>
              <w:rPr>
                <w:sz w:val="20"/>
                <w:szCs w:val="20"/>
              </w:rPr>
            </w:pPr>
            <w:r w:rsidRPr="00C14B84">
              <w:rPr>
                <w:sz w:val="20"/>
                <w:szCs w:val="20"/>
              </w:rPr>
              <w:t>ha</w:t>
            </w:r>
          </w:p>
        </w:tc>
        <w:tc>
          <w:tcPr>
            <w:tcW w:w="1207" w:type="dxa"/>
            <w:tcBorders>
              <w:top w:val="single" w:sz="4" w:space="0" w:color="000000"/>
              <w:left w:val="single" w:sz="4" w:space="0" w:color="000000"/>
              <w:bottom w:val="single" w:sz="4" w:space="0" w:color="000000"/>
              <w:right w:val="single" w:sz="4" w:space="0" w:color="000000"/>
            </w:tcBorders>
          </w:tcPr>
          <w:p w14:paraId="483C070D" w14:textId="77777777" w:rsidR="00C14B84" w:rsidRPr="00C14B84" w:rsidRDefault="00C14B84" w:rsidP="00FF42E1">
            <w:pPr>
              <w:jc w:val="left"/>
              <w:rPr>
                <w:sz w:val="20"/>
                <w:szCs w:val="20"/>
              </w:rPr>
            </w:pPr>
            <w:r w:rsidRPr="00C14B84">
              <w:rPr>
                <w:sz w:val="20"/>
                <w:szCs w:val="20"/>
              </w:rPr>
              <w:t xml:space="preserve">Най-малко </w:t>
            </w:r>
          </w:p>
          <w:p w14:paraId="41E7522B" w14:textId="251298B9" w:rsidR="00C14B84" w:rsidRPr="00C14B84" w:rsidRDefault="00C14B84" w:rsidP="00FF42E1">
            <w:pPr>
              <w:jc w:val="left"/>
              <w:rPr>
                <w:rFonts w:ascii="Calibri" w:hAnsi="Calibri" w:cs="Calibri"/>
                <w:color w:val="000000"/>
                <w:sz w:val="22"/>
                <w:szCs w:val="22"/>
              </w:rPr>
            </w:pPr>
            <w:r w:rsidRPr="00C14B84">
              <w:rPr>
                <w:color w:val="000000"/>
                <w:sz w:val="20"/>
                <w:szCs w:val="20"/>
              </w:rPr>
              <w:t xml:space="preserve">2993,4 </w:t>
            </w:r>
          </w:p>
        </w:tc>
        <w:tc>
          <w:tcPr>
            <w:tcW w:w="2424" w:type="dxa"/>
            <w:tcBorders>
              <w:top w:val="single" w:sz="4" w:space="0" w:color="000000"/>
              <w:left w:val="single" w:sz="4" w:space="0" w:color="000000"/>
              <w:bottom w:val="single" w:sz="4" w:space="0" w:color="000000"/>
              <w:right w:val="single" w:sz="4" w:space="0" w:color="000000"/>
            </w:tcBorders>
          </w:tcPr>
          <w:p w14:paraId="62480A4B" w14:textId="77777777" w:rsidR="00C14B84" w:rsidRPr="00C14B84" w:rsidRDefault="00C14B84" w:rsidP="00FF42E1">
            <w:pPr>
              <w:jc w:val="left"/>
              <w:rPr>
                <w:sz w:val="20"/>
                <w:szCs w:val="20"/>
              </w:rPr>
            </w:pPr>
            <w:r w:rsidRPr="00C14B84">
              <w:rPr>
                <w:sz w:val="20"/>
                <w:szCs w:val="20"/>
              </w:rPr>
              <w:t xml:space="preserve">Площта е изчислена на база на подходящите хранителни местообитания на вида – N08, N09, N10, N15, N16, N21. </w:t>
            </w:r>
          </w:p>
        </w:tc>
        <w:tc>
          <w:tcPr>
            <w:tcW w:w="2357" w:type="dxa"/>
            <w:tcBorders>
              <w:top w:val="single" w:sz="4" w:space="0" w:color="000000"/>
              <w:left w:val="single" w:sz="4" w:space="0" w:color="000000"/>
              <w:bottom w:val="single" w:sz="4" w:space="0" w:color="000000"/>
              <w:right w:val="single" w:sz="4" w:space="0" w:color="000000"/>
            </w:tcBorders>
          </w:tcPr>
          <w:p w14:paraId="00BFD4D0" w14:textId="77777777" w:rsidR="00C14B84" w:rsidRPr="00C14B84" w:rsidRDefault="00C14B84" w:rsidP="00FF42E1">
            <w:pPr>
              <w:jc w:val="left"/>
              <w:rPr>
                <w:sz w:val="20"/>
                <w:szCs w:val="20"/>
              </w:rPr>
            </w:pPr>
            <w:r w:rsidRPr="00C14B84">
              <w:rPr>
                <w:sz w:val="20"/>
                <w:szCs w:val="20"/>
              </w:rPr>
              <w:t xml:space="preserve">Поддържане на подходящи хранителни местообитания в размер най-малко </w:t>
            </w:r>
            <w:r w:rsidRPr="00C14B84">
              <w:rPr>
                <w:color w:val="000000"/>
                <w:sz w:val="20"/>
                <w:szCs w:val="20"/>
              </w:rPr>
              <w:t xml:space="preserve">2993,4 </w:t>
            </w:r>
            <w:r w:rsidRPr="00C14B84">
              <w:rPr>
                <w:sz w:val="20"/>
                <w:szCs w:val="20"/>
              </w:rPr>
              <w:t>ha.</w:t>
            </w:r>
          </w:p>
        </w:tc>
      </w:tr>
      <w:tr w:rsidR="00C14B84" w:rsidRPr="00C14B84" w14:paraId="2F69798D"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5F3128B1" w14:textId="77777777" w:rsidR="00C14B84" w:rsidRPr="00C14B84" w:rsidRDefault="00C14B84" w:rsidP="00FF42E1">
            <w:pPr>
              <w:jc w:val="left"/>
              <w:rPr>
                <w:sz w:val="20"/>
                <w:szCs w:val="20"/>
              </w:rPr>
            </w:pPr>
            <w:r w:rsidRPr="00C14B84">
              <w:rPr>
                <w:b/>
                <w:sz w:val="20"/>
                <w:szCs w:val="20"/>
              </w:rPr>
              <w:t>Местообитание на вида:</w:t>
            </w:r>
            <w:r w:rsidRPr="00C14B84">
              <w:rPr>
                <w:sz w:val="20"/>
                <w:szCs w:val="20"/>
              </w:rPr>
              <w:t xml:space="preserve"> Площ на подходящото гнездово местообитание</w:t>
            </w:r>
          </w:p>
          <w:p w14:paraId="7BF2FF84" w14:textId="77777777" w:rsidR="00C14B84" w:rsidRPr="00C14B84" w:rsidRDefault="00C14B84" w:rsidP="00FF42E1">
            <w:pPr>
              <w:jc w:val="left"/>
              <w:rPr>
                <w:b/>
                <w:sz w:val="20"/>
                <w:szCs w:val="20"/>
              </w:rPr>
            </w:pPr>
          </w:p>
        </w:tc>
        <w:tc>
          <w:tcPr>
            <w:tcW w:w="1220" w:type="dxa"/>
            <w:tcBorders>
              <w:top w:val="single" w:sz="4" w:space="0" w:color="000000"/>
              <w:left w:val="single" w:sz="4" w:space="0" w:color="000000"/>
              <w:bottom w:val="single" w:sz="4" w:space="0" w:color="000000"/>
              <w:right w:val="single" w:sz="4" w:space="0" w:color="000000"/>
            </w:tcBorders>
          </w:tcPr>
          <w:p w14:paraId="34415667" w14:textId="77777777" w:rsidR="00C14B84" w:rsidRPr="00C14B84" w:rsidRDefault="00C14B84" w:rsidP="00FF42E1">
            <w:pPr>
              <w:jc w:val="left"/>
              <w:rPr>
                <w:sz w:val="20"/>
                <w:szCs w:val="20"/>
              </w:rPr>
            </w:pPr>
            <w:r w:rsidRPr="00C14B84">
              <w:rPr>
                <w:sz w:val="20"/>
                <w:szCs w:val="20"/>
              </w:rPr>
              <w:t>ha</w:t>
            </w:r>
          </w:p>
        </w:tc>
        <w:tc>
          <w:tcPr>
            <w:tcW w:w="1207" w:type="dxa"/>
            <w:tcBorders>
              <w:top w:val="single" w:sz="4" w:space="0" w:color="000000"/>
              <w:left w:val="single" w:sz="4" w:space="0" w:color="000000"/>
              <w:bottom w:val="single" w:sz="4" w:space="0" w:color="000000"/>
              <w:right w:val="single" w:sz="4" w:space="0" w:color="000000"/>
            </w:tcBorders>
          </w:tcPr>
          <w:p w14:paraId="499C732D" w14:textId="141E73D1" w:rsidR="00C14B84" w:rsidRPr="00C14B84" w:rsidRDefault="00C14B84" w:rsidP="00FF42E1">
            <w:pPr>
              <w:jc w:val="left"/>
              <w:rPr>
                <w:sz w:val="20"/>
                <w:szCs w:val="20"/>
              </w:rPr>
            </w:pPr>
            <w:r w:rsidRPr="00C14B84">
              <w:rPr>
                <w:sz w:val="20"/>
                <w:szCs w:val="20"/>
              </w:rPr>
              <w:t>Най-малко 1151</w:t>
            </w:r>
          </w:p>
        </w:tc>
        <w:tc>
          <w:tcPr>
            <w:tcW w:w="2424" w:type="dxa"/>
            <w:tcBorders>
              <w:top w:val="single" w:sz="4" w:space="0" w:color="000000"/>
              <w:left w:val="single" w:sz="4" w:space="0" w:color="000000"/>
              <w:bottom w:val="single" w:sz="4" w:space="0" w:color="000000"/>
              <w:right w:val="single" w:sz="4" w:space="0" w:color="000000"/>
            </w:tcBorders>
          </w:tcPr>
          <w:p w14:paraId="7BA2B674" w14:textId="77777777" w:rsidR="00C14B84" w:rsidRPr="00AC1A2C" w:rsidRDefault="00C14B84" w:rsidP="00FF42E1">
            <w:pPr>
              <w:jc w:val="left"/>
              <w:rPr>
                <w:sz w:val="20"/>
                <w:szCs w:val="20"/>
              </w:rPr>
            </w:pPr>
            <w:r w:rsidRPr="00C14B84">
              <w:rPr>
                <w:sz w:val="20"/>
                <w:szCs w:val="20"/>
              </w:rPr>
              <w:t>Изчислена въз основа на  % местообитание от широколистни листопадни гори (N16) в рамките на зоната.</w:t>
            </w:r>
          </w:p>
          <w:p w14:paraId="11FB6350" w14:textId="00A3B437" w:rsidR="00493610" w:rsidRPr="00C14B84" w:rsidRDefault="00493610" w:rsidP="00FF42E1">
            <w:pPr>
              <w:jc w:val="left"/>
              <w:rPr>
                <w:sz w:val="20"/>
                <w:szCs w:val="20"/>
              </w:rPr>
            </w:pPr>
            <w:r w:rsidRPr="00AC1A2C">
              <w:rPr>
                <w:sz w:val="20"/>
                <w:szCs w:val="20"/>
              </w:rPr>
              <w:t xml:space="preserve">В СФД не е изрично </w:t>
            </w:r>
            <w:r w:rsidRPr="00AC1A2C">
              <w:rPr>
                <w:sz w:val="20"/>
                <w:szCs w:val="20"/>
              </w:rPr>
              <w:lastRenderedPageBreak/>
              <w:t xml:space="preserve">посочена площта на местообитание </w:t>
            </w:r>
            <w:r w:rsidRPr="00AC1A2C">
              <w:rPr>
                <w:sz w:val="20"/>
                <w:szCs w:val="20"/>
                <w:lang w:val="en-US"/>
              </w:rPr>
              <w:t xml:space="preserve">N20 </w:t>
            </w:r>
            <w:r w:rsidRPr="00AC1A2C">
              <w:rPr>
                <w:sz w:val="20"/>
                <w:szCs w:val="20"/>
              </w:rPr>
              <w:t xml:space="preserve">(горски култури – тополи и др.), което </w:t>
            </w:r>
            <w:r w:rsidR="00AC1A2C" w:rsidRPr="00AC1A2C">
              <w:rPr>
                <w:sz w:val="20"/>
                <w:szCs w:val="20"/>
              </w:rPr>
              <w:t xml:space="preserve">също </w:t>
            </w:r>
            <w:r w:rsidRPr="00AC1A2C">
              <w:rPr>
                <w:sz w:val="20"/>
                <w:szCs w:val="20"/>
              </w:rPr>
              <w:t xml:space="preserve">се явява </w:t>
            </w:r>
            <w:r w:rsidR="00AC1A2C" w:rsidRPr="00AC1A2C">
              <w:rPr>
                <w:sz w:val="20"/>
                <w:szCs w:val="20"/>
              </w:rPr>
              <w:t>важно</w:t>
            </w:r>
            <w:r w:rsidRPr="00AC1A2C">
              <w:rPr>
                <w:sz w:val="20"/>
                <w:szCs w:val="20"/>
              </w:rPr>
              <w:t xml:space="preserve"> за вида.</w:t>
            </w:r>
          </w:p>
        </w:tc>
        <w:tc>
          <w:tcPr>
            <w:tcW w:w="2357" w:type="dxa"/>
            <w:tcBorders>
              <w:top w:val="single" w:sz="4" w:space="0" w:color="000000"/>
              <w:left w:val="single" w:sz="4" w:space="0" w:color="000000"/>
              <w:bottom w:val="single" w:sz="4" w:space="0" w:color="000000"/>
              <w:right w:val="single" w:sz="4" w:space="0" w:color="000000"/>
            </w:tcBorders>
          </w:tcPr>
          <w:p w14:paraId="741D9EFE" w14:textId="6F4DC9ED" w:rsidR="00C14B84" w:rsidRPr="00C14B84" w:rsidRDefault="00C14B84" w:rsidP="00FF42E1">
            <w:pPr>
              <w:jc w:val="left"/>
              <w:rPr>
                <w:sz w:val="20"/>
                <w:szCs w:val="20"/>
              </w:rPr>
            </w:pPr>
            <w:r w:rsidRPr="00C14B84">
              <w:rPr>
                <w:sz w:val="20"/>
                <w:szCs w:val="20"/>
              </w:rPr>
              <w:lastRenderedPageBreak/>
              <w:t>Поддържане на подходящото гнездово местообитание в размер най-малко 1151 ha.</w:t>
            </w:r>
          </w:p>
        </w:tc>
      </w:tr>
    </w:tbl>
    <w:p w14:paraId="7C68D2B0" w14:textId="77777777" w:rsidR="00C14B84" w:rsidRPr="00C14B84" w:rsidRDefault="00C14B84" w:rsidP="00C23925"/>
    <w:p w14:paraId="5C679A2E" w14:textId="792FC090" w:rsidR="00C14B84" w:rsidRPr="00C14B84" w:rsidRDefault="00C14B84" w:rsidP="00C23925">
      <w:r w:rsidRPr="00C14B84">
        <w:rPr>
          <w:b/>
        </w:rPr>
        <w:t>6. Необходимост от промени в СФ</w:t>
      </w:r>
      <w:r w:rsidR="008803F6">
        <w:rPr>
          <w:b/>
        </w:rPr>
        <w:t>Д</w:t>
      </w:r>
      <w:r w:rsidRPr="00C14B84">
        <w:rPr>
          <w:b/>
        </w:rPr>
        <w:t xml:space="preserve"> за СЗЗ BG0002081 „Марица - Първомай“</w:t>
      </w:r>
    </w:p>
    <w:p w14:paraId="0D92B473" w14:textId="37FB496D" w:rsidR="00C14B84" w:rsidRPr="00C14B84" w:rsidRDefault="00C14B84" w:rsidP="00C23925">
      <w:r w:rsidRPr="00C14B84">
        <w:t>Не са необходими промени в СФ</w:t>
      </w:r>
      <w:r w:rsidR="008803F6">
        <w:t>Д</w:t>
      </w:r>
      <w:r w:rsidRPr="00C14B84">
        <w:t xml:space="preserve"> за вида.</w:t>
      </w:r>
    </w:p>
    <w:p w14:paraId="50215C2B" w14:textId="77777777" w:rsidR="00C14B84" w:rsidRPr="00C14B84" w:rsidRDefault="00C14B84" w:rsidP="00C23925">
      <w:pPr>
        <w:rPr>
          <w:lang w:val="en-GB"/>
        </w:rPr>
      </w:pPr>
    </w:p>
    <w:p w14:paraId="755A187B" w14:textId="1C6A1CEC" w:rsidR="00DF5116" w:rsidRPr="00AC1A2C" w:rsidRDefault="00DF5116" w:rsidP="00C23925">
      <w:pPr>
        <w:rPr>
          <w:rFonts w:asciiTheme="minorHAnsi" w:eastAsiaTheme="minorHAnsi" w:hAnsiTheme="minorHAnsi" w:cstheme="minorHAnsi"/>
          <w:sz w:val="22"/>
          <w:szCs w:val="22"/>
          <w:lang w:eastAsia="en-US"/>
        </w:rPr>
      </w:pPr>
    </w:p>
    <w:p w14:paraId="2DE4557D" w14:textId="2BB06864" w:rsidR="00DF5116" w:rsidRDefault="00DF5116" w:rsidP="00C23925">
      <w:pPr>
        <w:rPr>
          <w:rFonts w:asciiTheme="minorHAnsi" w:eastAsiaTheme="minorHAnsi" w:hAnsiTheme="minorHAnsi" w:cstheme="minorHAnsi"/>
          <w:sz w:val="22"/>
          <w:szCs w:val="22"/>
          <w:highlight w:val="yellow"/>
          <w:lang w:eastAsia="en-US"/>
        </w:rPr>
      </w:pPr>
    </w:p>
    <w:p w14:paraId="338C1F5A" w14:textId="77777777" w:rsidR="00DF5116" w:rsidRPr="004450D0" w:rsidRDefault="00DF5116" w:rsidP="00C23925">
      <w:pPr>
        <w:jc w:val="center"/>
        <w:outlineLvl w:val="0"/>
        <w:rPr>
          <w:b/>
          <w:bCs/>
          <w:color w:val="2E74B5"/>
          <w:kern w:val="36"/>
          <w:sz w:val="28"/>
          <w:szCs w:val="48"/>
        </w:rPr>
      </w:pPr>
      <w:bookmarkStart w:id="73" w:name="_Toc127092353"/>
      <w:r w:rsidRPr="004450D0">
        <w:rPr>
          <w:b/>
          <w:bCs/>
          <w:color w:val="2E74B5"/>
          <w:kern w:val="36"/>
          <w:sz w:val="28"/>
          <w:szCs w:val="48"/>
        </w:rPr>
        <w:t xml:space="preserve">Специфични цели за A898 </w:t>
      </w:r>
      <w:r w:rsidRPr="004450D0">
        <w:rPr>
          <w:b/>
          <w:bCs/>
          <w:i/>
          <w:color w:val="2E74B5"/>
          <w:kern w:val="36"/>
          <w:sz w:val="28"/>
          <w:szCs w:val="48"/>
        </w:rPr>
        <w:t>Accipiter nisus</w:t>
      </w:r>
      <w:r w:rsidRPr="004450D0">
        <w:rPr>
          <w:b/>
          <w:bCs/>
          <w:color w:val="2E74B5"/>
          <w:kern w:val="36"/>
          <w:sz w:val="28"/>
          <w:szCs w:val="48"/>
        </w:rPr>
        <w:t xml:space="preserve"> (малък ястреб)</w:t>
      </w:r>
      <w:bookmarkEnd w:id="73"/>
    </w:p>
    <w:p w14:paraId="219B9557" w14:textId="77777777" w:rsidR="00DF5116" w:rsidRPr="004450D0" w:rsidRDefault="00DF5116" w:rsidP="00C23925"/>
    <w:p w14:paraId="68BCF5AE" w14:textId="0126F8EB" w:rsidR="00DF5116" w:rsidRPr="004450D0" w:rsidRDefault="00C2361D" w:rsidP="00C2361D">
      <w:pPr>
        <w:rPr>
          <w:b/>
        </w:rPr>
      </w:pPr>
      <w:r w:rsidRPr="004450D0">
        <w:rPr>
          <w:b/>
        </w:rPr>
        <w:t xml:space="preserve">1. </w:t>
      </w:r>
      <w:r w:rsidR="00DF5116" w:rsidRPr="004450D0">
        <w:rPr>
          <w:b/>
        </w:rPr>
        <w:t>Кратка характеристика на вида</w:t>
      </w:r>
    </w:p>
    <w:p w14:paraId="342A1490" w14:textId="07C61BD2" w:rsidR="00DF5116" w:rsidRPr="004450D0" w:rsidRDefault="00DF5116" w:rsidP="00C2361D">
      <w:pPr>
        <w:pBdr>
          <w:top w:val="nil"/>
          <w:left w:val="nil"/>
          <w:bottom w:val="nil"/>
          <w:right w:val="nil"/>
          <w:between w:val="nil"/>
        </w:pBdr>
        <w:rPr>
          <w:color w:val="000000"/>
        </w:rPr>
      </w:pPr>
      <w:r w:rsidRPr="004450D0">
        <w:rPr>
          <w:color w:val="000000"/>
        </w:rPr>
        <w:t xml:space="preserve">Дължина на тялото: 35-37 cm, размах на крилата: 60-65 </w:t>
      </w:r>
      <w:r w:rsidR="00837E94">
        <w:rPr>
          <w:color w:val="000000"/>
          <w:lang w:val="en-US"/>
        </w:rPr>
        <w:t>cm</w:t>
      </w:r>
      <w:r w:rsidRPr="004450D0">
        <w:rPr>
          <w:color w:val="000000"/>
        </w:rPr>
        <w:t xml:space="preserve">. </w:t>
      </w:r>
      <w:r w:rsidRPr="004450D0">
        <w:rPr>
          <w:i/>
          <w:color w:val="000000"/>
        </w:rPr>
        <w:t>Мъжки</w:t>
      </w:r>
      <w:r w:rsidRPr="004450D0">
        <w:rPr>
          <w:color w:val="000000"/>
        </w:rPr>
        <w:t>. Горната страна на тялото тъмносива, по тила бели основи на перата, ушите и страните на гушата ръждиви. Гърдите, корема и гащите изпъстрени с ръждиви напречни препаски.</w:t>
      </w:r>
      <w:r w:rsidRPr="004450D0">
        <w:rPr>
          <w:i/>
          <w:color w:val="000000"/>
        </w:rPr>
        <w:t xml:space="preserve"> Женски. </w:t>
      </w:r>
      <w:r w:rsidRPr="004450D0">
        <w:rPr>
          <w:color w:val="000000"/>
        </w:rPr>
        <w:t>Горната страна на тялото сиво-кафява. Тилът тъмнокафяв с бели петна, над очите бяла „вежда”. Долната страна на тялото бяла, по гушата с тъмни надлъжни резки, а останалата част с тъмнокафяви напречни препаски. И при двата пола клюнът е тъмносив с черен връх. Восковицата и краката светложълти. Ирисът е тъмножълт (Симеонов и др., 1990).</w:t>
      </w:r>
    </w:p>
    <w:p w14:paraId="50A67D83" w14:textId="77777777" w:rsidR="00C2361D" w:rsidRPr="004450D0" w:rsidRDefault="00C2361D" w:rsidP="00C2361D">
      <w:pPr>
        <w:pBdr>
          <w:top w:val="nil"/>
          <w:left w:val="nil"/>
          <w:bottom w:val="nil"/>
          <w:right w:val="nil"/>
          <w:between w:val="nil"/>
        </w:pBdr>
        <w:rPr>
          <w:color w:val="000000"/>
        </w:rPr>
      </w:pPr>
    </w:p>
    <w:p w14:paraId="4D63B7EC" w14:textId="77777777" w:rsidR="00DF5116" w:rsidRPr="004450D0" w:rsidRDefault="00DF5116" w:rsidP="00C23925">
      <w:pPr>
        <w:rPr>
          <w:i/>
        </w:rPr>
      </w:pPr>
      <w:r w:rsidRPr="004450D0">
        <w:rPr>
          <w:i/>
        </w:rPr>
        <w:t>Характер на пребиваване в страната</w:t>
      </w:r>
    </w:p>
    <w:p w14:paraId="0593A9E3" w14:textId="192EB6B1" w:rsidR="00DF5116" w:rsidRPr="004450D0" w:rsidRDefault="00DF5116" w:rsidP="00C2361D">
      <w:pPr>
        <w:pBdr>
          <w:top w:val="nil"/>
          <w:left w:val="nil"/>
          <w:bottom w:val="nil"/>
          <w:right w:val="nil"/>
          <w:between w:val="nil"/>
        </w:pBdr>
        <w:rPr>
          <w:color w:val="000000"/>
        </w:rPr>
      </w:pPr>
      <w:r w:rsidRPr="004450D0">
        <w:rPr>
          <w:color w:val="000000"/>
        </w:rPr>
        <w:t>В България видът е постоянен, прелетен и зимуващ. Понастоящем през гнездовия период се среща почти в цялата страна; с най-висока численост в планините и предпланините (Стара планина, Пирин, Славянка, Витоша) и Черноморското крайбрежие. По-рядък е в равнините и низините. Числеността на гнездящата популация в България нараства, като оценките на различните автори са разнообразни. Зимуващата популация се оценява на 2000-5000 птици (Големански (гл. ред) (2015). Гнездовия</w:t>
      </w:r>
      <w:r w:rsidR="004450D0" w:rsidRPr="004450D0">
        <w:rPr>
          <w:color w:val="000000"/>
        </w:rPr>
        <w:t>т</w:t>
      </w:r>
      <w:r w:rsidRPr="004450D0">
        <w:rPr>
          <w:color w:val="000000"/>
        </w:rPr>
        <w:t xml:space="preserve"> период започва в края на април и началото на май. Гнездото си прави по единични дървета в открити пространства, покрайнини на гори, групи дървета в сухи дерета и край обработваеми площи (Симеонов и др., 1990). </w:t>
      </w:r>
    </w:p>
    <w:p w14:paraId="3023583A" w14:textId="77777777" w:rsidR="004450D0" w:rsidRPr="004450D0" w:rsidRDefault="004450D0" w:rsidP="00C2361D">
      <w:pPr>
        <w:pBdr>
          <w:top w:val="nil"/>
          <w:left w:val="nil"/>
          <w:bottom w:val="nil"/>
          <w:right w:val="nil"/>
          <w:between w:val="nil"/>
        </w:pBdr>
        <w:rPr>
          <w:color w:val="000000"/>
        </w:rPr>
      </w:pPr>
    </w:p>
    <w:p w14:paraId="0CE91214" w14:textId="77777777" w:rsidR="00DF5116" w:rsidRPr="004450D0" w:rsidRDefault="00DF5116" w:rsidP="00C23925">
      <w:pPr>
        <w:rPr>
          <w:i/>
        </w:rPr>
      </w:pPr>
      <w:r w:rsidRPr="004450D0">
        <w:rPr>
          <w:i/>
        </w:rPr>
        <w:t>Характерно местообитание</w:t>
      </w:r>
    </w:p>
    <w:p w14:paraId="64674DF9" w14:textId="1E29DF69" w:rsidR="00DF5116" w:rsidRPr="004450D0" w:rsidRDefault="00DF5116" w:rsidP="00C2361D">
      <w:pPr>
        <w:pBdr>
          <w:top w:val="nil"/>
          <w:left w:val="nil"/>
          <w:bottom w:val="nil"/>
          <w:right w:val="nil"/>
          <w:between w:val="nil"/>
        </w:pBdr>
        <w:rPr>
          <w:color w:val="000000"/>
        </w:rPr>
      </w:pPr>
      <w:r w:rsidRPr="004450D0">
        <w:rPr>
          <w:color w:val="000000"/>
        </w:rPr>
        <w:t>През размножителния период обитава основно широколистни, смесени и иглолистни гори, алувиални и много влажни гори и храсталаци, по-рядко – ивици дървета, храсти и мозайки от тях, овощни градини, дървесни и храстови плантации, а също в градски паркове и градини или други гористи части на градове, села. По време на миграции и през зимата се среща в хълмисти райони, открити полета, обработваеми площи, паркове, покрайнини на селища (Симеонов и др., 1990; Янков, (ред), 2007).</w:t>
      </w:r>
    </w:p>
    <w:p w14:paraId="476C8A4C" w14:textId="77777777" w:rsidR="00C2361D" w:rsidRPr="004450D0" w:rsidRDefault="00C2361D" w:rsidP="00C2361D">
      <w:pPr>
        <w:pBdr>
          <w:top w:val="nil"/>
          <w:left w:val="nil"/>
          <w:bottom w:val="nil"/>
          <w:right w:val="nil"/>
          <w:between w:val="nil"/>
        </w:pBdr>
        <w:rPr>
          <w:color w:val="000000"/>
        </w:rPr>
      </w:pPr>
    </w:p>
    <w:p w14:paraId="6A2738F3" w14:textId="77777777" w:rsidR="00DF5116" w:rsidRPr="004450D0" w:rsidRDefault="00DF5116" w:rsidP="00C23925">
      <w:pPr>
        <w:rPr>
          <w:i/>
        </w:rPr>
      </w:pPr>
      <w:r w:rsidRPr="004450D0">
        <w:rPr>
          <w:i/>
        </w:rPr>
        <w:t>Хранене</w:t>
      </w:r>
    </w:p>
    <w:p w14:paraId="7DC0A6E7" w14:textId="77777777" w:rsidR="00DF5116" w:rsidRPr="004450D0" w:rsidRDefault="00DF5116" w:rsidP="00C2361D">
      <w:pPr>
        <w:pBdr>
          <w:top w:val="nil"/>
          <w:left w:val="nil"/>
          <w:bottom w:val="nil"/>
          <w:right w:val="nil"/>
          <w:between w:val="nil"/>
        </w:pBdr>
        <w:rPr>
          <w:color w:val="000000"/>
        </w:rPr>
      </w:pPr>
      <w:r w:rsidRPr="004450D0">
        <w:rPr>
          <w:color w:val="000000"/>
        </w:rPr>
        <w:t xml:space="preserve">Предимно орнитофаг. Ловува дребни птици до 120 g, обикновено до 7 km от гнездото. Малкият ястреб не извършва селекция при ловуване, преобладават жертвите, които имат най-висока плътност (Симеонов и др., 1990). </w:t>
      </w:r>
    </w:p>
    <w:p w14:paraId="62CFE9F2" w14:textId="77777777" w:rsidR="00DF5116" w:rsidRPr="004450D0" w:rsidRDefault="00DF5116" w:rsidP="00C23925">
      <w:pPr>
        <w:pBdr>
          <w:top w:val="nil"/>
          <w:left w:val="nil"/>
          <w:bottom w:val="nil"/>
          <w:right w:val="nil"/>
          <w:between w:val="nil"/>
        </w:pBdr>
        <w:ind w:firstLine="709"/>
        <w:rPr>
          <w:color w:val="000000"/>
        </w:rPr>
      </w:pPr>
    </w:p>
    <w:p w14:paraId="5D4ED6D5" w14:textId="1E09A741" w:rsidR="00DF5116" w:rsidRPr="007F663A" w:rsidRDefault="00C2361D" w:rsidP="00C2361D">
      <w:pPr>
        <w:rPr>
          <w:b/>
        </w:rPr>
      </w:pPr>
      <w:r w:rsidRPr="007F663A">
        <w:rPr>
          <w:b/>
        </w:rPr>
        <w:t xml:space="preserve">2. </w:t>
      </w:r>
      <w:r w:rsidR="00DF5116" w:rsidRPr="007F663A">
        <w:rPr>
          <w:b/>
        </w:rPr>
        <w:t>Разпространение, природозащитно състояние и тенденции в популацията на вида на национално ниво</w:t>
      </w:r>
    </w:p>
    <w:p w14:paraId="34949520" w14:textId="77777777" w:rsidR="00DF5116" w:rsidRPr="007F663A" w:rsidRDefault="00DF5116" w:rsidP="00C2361D">
      <w:pPr>
        <w:pBdr>
          <w:top w:val="nil"/>
          <w:left w:val="nil"/>
          <w:bottom w:val="nil"/>
          <w:right w:val="nil"/>
          <w:between w:val="nil"/>
        </w:pBdr>
        <w:rPr>
          <w:color w:val="000000"/>
        </w:rPr>
      </w:pPr>
      <w:r w:rsidRPr="007F663A">
        <w:rPr>
          <w:color w:val="000000"/>
        </w:rPr>
        <w:lastRenderedPageBreak/>
        <w:t xml:space="preserve">Разпръснато и групово на почти цялата територия на страната с изключение на някои земеделски райони. По-плътно в гористите части, особено в планините, полупланинските и хълмисти райони, но и в Лудогорието и дори в Добруджа (където гнезди в полезащитните пояси и суходолията). Относително ограничено разпространен по Дунавското крайбрежие и поречията на някои от големите реки, където вероятно е заместен от </w:t>
      </w:r>
      <w:r w:rsidRPr="007F663A">
        <w:rPr>
          <w:i/>
          <w:color w:val="000000"/>
        </w:rPr>
        <w:t>Accipiter brevipes</w:t>
      </w:r>
      <w:r w:rsidRPr="007F663A">
        <w:rPr>
          <w:color w:val="000000"/>
        </w:rPr>
        <w:t>. Като цяло плътността по-висока в планинските и полупланинските райони на Рила, Пирин, Родопите, Стара планина и Предбалкана (Янков, (ред), 2007).</w:t>
      </w:r>
    </w:p>
    <w:p w14:paraId="4329CE1B" w14:textId="77777777" w:rsidR="00DF5116" w:rsidRPr="007F663A" w:rsidRDefault="00DF5116" w:rsidP="00C2361D">
      <w:pPr>
        <w:pBdr>
          <w:top w:val="nil"/>
          <w:left w:val="nil"/>
          <w:bottom w:val="nil"/>
          <w:right w:val="nil"/>
          <w:between w:val="nil"/>
        </w:pBdr>
        <w:rPr>
          <w:color w:val="000000"/>
        </w:rPr>
      </w:pPr>
      <w:r w:rsidRPr="007F663A">
        <w:rPr>
          <w:color w:val="000000"/>
        </w:rPr>
        <w:t xml:space="preserve">Включен в Приложение 3 на ЗБР. Според IUCN за територията на континентална Европа (2020), а и за целия свят (2021) видът е „слабо засегнат“ – LC (Least Concern). Няма SPEC категория. Включен в Червената книга на Р България (2015) със статус „застрашен“ ЕN (Endangered). </w:t>
      </w:r>
    </w:p>
    <w:p w14:paraId="35D4C7B6" w14:textId="77777777" w:rsidR="00DF5116" w:rsidRPr="007F663A" w:rsidRDefault="00DF5116" w:rsidP="00C2361D">
      <w:pPr>
        <w:pBdr>
          <w:top w:val="nil"/>
          <w:left w:val="nil"/>
          <w:bottom w:val="nil"/>
          <w:right w:val="nil"/>
          <w:between w:val="nil"/>
        </w:pBdr>
        <w:rPr>
          <w:color w:val="000000"/>
        </w:rPr>
      </w:pPr>
      <w:r w:rsidRPr="007F663A">
        <w:rPr>
          <w:color w:val="000000"/>
        </w:rPr>
        <w:t xml:space="preserve">Съгласно докладването през 2019 г. (за периода 2005-2018 г.) видът се опазва като </w:t>
      </w:r>
      <w:r w:rsidRPr="007F663A">
        <w:rPr>
          <w:b/>
          <w:bCs/>
          <w:color w:val="000000"/>
        </w:rPr>
        <w:t>гнездящ</w:t>
      </w:r>
      <w:r w:rsidRPr="007F663A">
        <w:rPr>
          <w:color w:val="000000"/>
        </w:rPr>
        <w:t xml:space="preserve"> с популация </w:t>
      </w:r>
      <w:r w:rsidRPr="007F663A">
        <w:rPr>
          <w:b/>
          <w:bCs/>
          <w:color w:val="000000"/>
        </w:rPr>
        <w:t>между 1000 и 2300 двойки</w:t>
      </w:r>
      <w:r w:rsidRPr="007F663A">
        <w:rPr>
          <w:color w:val="000000"/>
        </w:rPr>
        <w:t>. Краткосрочната популационна тенденция (2001-2018 г.) е стабилна, а дългосрочната (1980-2018 г.) е увеличаваща се. Не са посочени заплахи и влияния.</w:t>
      </w:r>
    </w:p>
    <w:p w14:paraId="3EFE6C28" w14:textId="77777777" w:rsidR="00DF5116" w:rsidRPr="007F663A" w:rsidRDefault="00DF5116" w:rsidP="00C2361D">
      <w:pPr>
        <w:pBdr>
          <w:top w:val="nil"/>
          <w:left w:val="nil"/>
          <w:bottom w:val="nil"/>
          <w:right w:val="nil"/>
          <w:between w:val="nil"/>
        </w:pBdr>
        <w:rPr>
          <w:color w:val="000000"/>
        </w:rPr>
      </w:pPr>
      <w:r w:rsidRPr="007F663A">
        <w:rPr>
          <w:color w:val="000000"/>
        </w:rPr>
        <w:t xml:space="preserve">Малкият ястреб се опазва също така и като </w:t>
      </w:r>
      <w:r w:rsidRPr="007F663A">
        <w:rPr>
          <w:b/>
          <w:bCs/>
          <w:color w:val="000000"/>
        </w:rPr>
        <w:t>мигриращ</w:t>
      </w:r>
      <w:r w:rsidRPr="007F663A">
        <w:rPr>
          <w:color w:val="000000"/>
        </w:rPr>
        <w:t xml:space="preserve"> вид с численост </w:t>
      </w:r>
      <w:r w:rsidRPr="007F663A">
        <w:rPr>
          <w:b/>
          <w:bCs/>
          <w:color w:val="000000"/>
        </w:rPr>
        <w:t>1000-2200 индивида</w:t>
      </w:r>
      <w:r w:rsidRPr="007F663A">
        <w:rPr>
          <w:color w:val="000000"/>
        </w:rPr>
        <w:t>. Не са посочени краткосрочни и дългосрочни тенденции в развитието на популацията. Посочени са следните заплахи: A02, B02, F03, D02.</w:t>
      </w:r>
    </w:p>
    <w:p w14:paraId="4188089B" w14:textId="77777777" w:rsidR="00DF5116" w:rsidRPr="007F663A" w:rsidRDefault="00DF5116" w:rsidP="00C23925">
      <w:pPr>
        <w:pBdr>
          <w:top w:val="nil"/>
          <w:left w:val="nil"/>
          <w:bottom w:val="nil"/>
          <w:right w:val="nil"/>
          <w:between w:val="nil"/>
        </w:pBdr>
        <w:ind w:firstLine="709"/>
        <w:rPr>
          <w:color w:val="000000"/>
        </w:rPr>
      </w:pPr>
    </w:p>
    <w:p w14:paraId="1ABF067E" w14:textId="77777777" w:rsidR="00DF5116" w:rsidRPr="007F663A" w:rsidRDefault="00DF5116" w:rsidP="00C23925">
      <w:pPr>
        <w:rPr>
          <w:b/>
        </w:rPr>
      </w:pPr>
      <w:r w:rsidRPr="007F663A">
        <w:rPr>
          <w:b/>
        </w:rPr>
        <w:t>3. Състояние в СЗЗ BG0002081 „Марица - Първомай“</w:t>
      </w:r>
    </w:p>
    <w:p w14:paraId="2D68BDA2" w14:textId="41C8FF68" w:rsidR="00DF5116" w:rsidRPr="007F663A" w:rsidRDefault="00DF5116" w:rsidP="00C2361D">
      <w:pPr>
        <w:pBdr>
          <w:top w:val="nil"/>
          <w:left w:val="nil"/>
          <w:bottom w:val="nil"/>
          <w:right w:val="nil"/>
          <w:between w:val="nil"/>
        </w:pBdr>
        <w:rPr>
          <w:color w:val="000000"/>
        </w:rPr>
      </w:pPr>
      <w:r w:rsidRPr="007F663A">
        <w:rPr>
          <w:color w:val="000000"/>
        </w:rPr>
        <w:t>Съгласно стандартния формуляр за данни СФ</w:t>
      </w:r>
      <w:r w:rsidR="00383242">
        <w:rPr>
          <w:color w:val="000000"/>
        </w:rPr>
        <w:t>Д</w:t>
      </w:r>
      <w:r w:rsidRPr="007F663A">
        <w:rPr>
          <w:color w:val="000000"/>
        </w:rPr>
        <w:t xml:space="preserve"> на зоната видът се опазва като </w:t>
      </w:r>
      <w:r w:rsidRPr="007F663A">
        <w:rPr>
          <w:b/>
          <w:color w:val="000000"/>
        </w:rPr>
        <w:t>зимуващ</w:t>
      </w:r>
      <w:r w:rsidRPr="007F663A">
        <w:rPr>
          <w:color w:val="000000"/>
        </w:rPr>
        <w:t xml:space="preserve"> с численост до </w:t>
      </w:r>
      <w:r w:rsidRPr="007F663A">
        <w:rPr>
          <w:b/>
          <w:color w:val="000000"/>
        </w:rPr>
        <w:t xml:space="preserve">5 индивида </w:t>
      </w:r>
      <w:r w:rsidRPr="007F663A">
        <w:rPr>
          <w:color w:val="000000"/>
        </w:rPr>
        <w:t>(категория C).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63FA9A0" w14:textId="77777777" w:rsidR="00DF5116" w:rsidRPr="007F663A" w:rsidRDefault="00DF5116" w:rsidP="00C23925">
      <w:pPr>
        <w:pBdr>
          <w:top w:val="nil"/>
          <w:left w:val="nil"/>
          <w:bottom w:val="nil"/>
          <w:right w:val="nil"/>
          <w:between w:val="nil"/>
        </w:pBdr>
        <w:ind w:firstLine="709"/>
        <w:rPr>
          <w:color w:val="000000"/>
        </w:rPr>
      </w:pPr>
    </w:p>
    <w:p w14:paraId="735B1452" w14:textId="77777777" w:rsidR="00DF5116" w:rsidRPr="007F663A" w:rsidRDefault="00DF5116" w:rsidP="00C23925">
      <w:pPr>
        <w:rPr>
          <w:b/>
        </w:rPr>
      </w:pPr>
      <w:r w:rsidRPr="007F663A">
        <w:rPr>
          <w:b/>
        </w:rPr>
        <w:t xml:space="preserve">4. Анализ на наличната информация </w:t>
      </w:r>
    </w:p>
    <w:p w14:paraId="08278CA5" w14:textId="1098936F" w:rsidR="00DF5116" w:rsidRPr="007F663A" w:rsidRDefault="00DF5116" w:rsidP="00C2361D">
      <w:pPr>
        <w:pBdr>
          <w:top w:val="nil"/>
          <w:left w:val="nil"/>
          <w:bottom w:val="nil"/>
          <w:right w:val="nil"/>
          <w:between w:val="nil"/>
        </w:pBdr>
        <w:rPr>
          <w:color w:val="000000"/>
        </w:rPr>
      </w:pPr>
      <w:r w:rsidRPr="007F663A">
        <w:rPr>
          <w:color w:val="000000"/>
        </w:rPr>
        <w:t xml:space="preserve">В платформата SmartBirds има 4 наблюдения на вида: 1 наблюдение през гнездовия период (1 инд. през юни 2021 г.), две набл. през октомври по време на миграционния период (2 инд. през 2019 и 2 инд. през 2021 г.), както и едно  наблюдение през зимата (януари 2020 г.). </w:t>
      </w:r>
    </w:p>
    <w:p w14:paraId="704B5D58" w14:textId="39DF8243" w:rsidR="00DF5116" w:rsidRPr="007F663A" w:rsidRDefault="00DF5116" w:rsidP="00C2361D">
      <w:pPr>
        <w:pBdr>
          <w:top w:val="nil"/>
          <w:left w:val="nil"/>
          <w:bottom w:val="nil"/>
          <w:right w:val="nil"/>
          <w:between w:val="nil"/>
        </w:pBdr>
        <w:rPr>
          <w:color w:val="000000"/>
        </w:rPr>
      </w:pPr>
      <w:r w:rsidRPr="007F663A">
        <w:rPr>
          <w:color w:val="000000"/>
        </w:rPr>
        <w:t xml:space="preserve">В платформата  eBird са въведени голям брой наблюдения на вида в зоната: </w:t>
      </w:r>
      <w:r w:rsidRPr="007F663A">
        <w:rPr>
          <w:b/>
          <w:color w:val="000000"/>
        </w:rPr>
        <w:t>през размножителния период</w:t>
      </w:r>
      <w:r w:rsidRPr="007F663A">
        <w:rPr>
          <w:color w:val="000000"/>
        </w:rPr>
        <w:t xml:space="preserve"> на 2022 г. – 5 набл. на единични птици, </w:t>
      </w:r>
      <w:r w:rsidRPr="007F663A">
        <w:rPr>
          <w:b/>
          <w:color w:val="000000"/>
        </w:rPr>
        <w:t>по време на миграция</w:t>
      </w:r>
      <w:r w:rsidRPr="007F663A">
        <w:rPr>
          <w:color w:val="000000"/>
        </w:rPr>
        <w:t xml:space="preserve">: 20 набл. на общо 44 инд. (пролетна миграция 2022 г.) и 38 набл. на общо 45 инд. (есенна миграция 2022 г.), </w:t>
      </w:r>
      <w:r w:rsidRPr="007F663A">
        <w:rPr>
          <w:b/>
          <w:color w:val="000000"/>
        </w:rPr>
        <w:t>по време на зимуване</w:t>
      </w:r>
      <w:r w:rsidRPr="007F663A">
        <w:rPr>
          <w:color w:val="000000"/>
        </w:rPr>
        <w:t xml:space="preserve"> - 13 набл. на общо 15 индивида през 2021 г., 31 набл. на общо 33 инд.  през 2022 г., както и 14 набл. на общо 16 инд. през м. януари 2023</w:t>
      </w:r>
      <w:r w:rsidR="007F663A">
        <w:rPr>
          <w:color w:val="000000"/>
        </w:rPr>
        <w:t xml:space="preserve"> </w:t>
      </w:r>
      <w:r w:rsidRPr="007F663A">
        <w:rPr>
          <w:color w:val="000000"/>
        </w:rPr>
        <w:t xml:space="preserve">г. </w:t>
      </w:r>
    </w:p>
    <w:p w14:paraId="7A44E61E" w14:textId="409E7A96" w:rsidR="007F663A" w:rsidRPr="007F663A" w:rsidRDefault="007F663A" w:rsidP="00C2361D">
      <w:pPr>
        <w:pBdr>
          <w:top w:val="nil"/>
          <w:left w:val="nil"/>
          <w:bottom w:val="nil"/>
          <w:right w:val="nil"/>
          <w:between w:val="nil"/>
        </w:pBdr>
        <w:rPr>
          <w:color w:val="000000"/>
        </w:rPr>
      </w:pPr>
      <w:r w:rsidRPr="007F663A">
        <w:rPr>
          <w:color w:val="000000"/>
        </w:rPr>
        <w:t>По време на полевите проучвания в зоната през 2022 г., видът е регистриран два пъти през месец април – две наблюдения на единични птици, както и веднъж през февруари 2022 г.</w:t>
      </w:r>
    </w:p>
    <w:p w14:paraId="1648FD25" w14:textId="77777777" w:rsidR="00DF5116" w:rsidRPr="007F663A" w:rsidRDefault="00DF5116" w:rsidP="00C23925">
      <w:pPr>
        <w:pBdr>
          <w:top w:val="nil"/>
          <w:left w:val="nil"/>
          <w:bottom w:val="nil"/>
          <w:right w:val="nil"/>
          <w:between w:val="nil"/>
        </w:pBdr>
        <w:ind w:firstLine="709"/>
        <w:rPr>
          <w:color w:val="000000"/>
        </w:rPr>
      </w:pPr>
      <w:r w:rsidRPr="007F663A">
        <w:rPr>
          <w:color w:val="000000"/>
        </w:rPr>
        <w:t>Като основни заплахи за малкия ястреб могат да бъдат посочени изсичането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092437CE" w14:textId="77777777" w:rsidR="00DF5116" w:rsidRPr="007F663A" w:rsidRDefault="00DF5116" w:rsidP="00C23925">
      <w:pPr>
        <w:rPr>
          <w:b/>
        </w:rPr>
      </w:pPr>
    </w:p>
    <w:p w14:paraId="4D7D98A0" w14:textId="77777777" w:rsidR="00DF5116" w:rsidRPr="007F663A" w:rsidRDefault="00DF5116" w:rsidP="00C23925">
      <w:r w:rsidRPr="007F663A">
        <w:rPr>
          <w:b/>
        </w:rPr>
        <w:t>5. Параметри за определяне на специфичните природозащитни цели за вида в зоната</w:t>
      </w: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0"/>
        <w:gridCol w:w="1220"/>
        <w:gridCol w:w="1207"/>
        <w:gridCol w:w="2424"/>
        <w:gridCol w:w="2357"/>
      </w:tblGrid>
      <w:tr w:rsidR="00DF5116" w:rsidRPr="00F973DE" w14:paraId="03B42C63" w14:textId="77777777" w:rsidTr="001E7B76">
        <w:trPr>
          <w:tblHeader/>
          <w:jc w:val="center"/>
        </w:trPr>
        <w:tc>
          <w:tcPr>
            <w:tcW w:w="208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66551434" w14:textId="77777777" w:rsidR="00DF5116" w:rsidRPr="002E3007" w:rsidRDefault="00DF5116" w:rsidP="001E7B76">
            <w:pPr>
              <w:jc w:val="center"/>
              <w:rPr>
                <w:b/>
                <w:sz w:val="20"/>
                <w:szCs w:val="20"/>
              </w:rPr>
            </w:pPr>
            <w:r w:rsidRPr="002E3007">
              <w:rPr>
                <w:b/>
                <w:sz w:val="20"/>
                <w:szCs w:val="20"/>
              </w:rPr>
              <w:t>Параметър</w:t>
            </w:r>
          </w:p>
        </w:tc>
        <w:tc>
          <w:tcPr>
            <w:tcW w:w="122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68F5062D" w14:textId="77777777" w:rsidR="00DF5116" w:rsidRPr="002E3007" w:rsidRDefault="00DF5116" w:rsidP="001E7B76">
            <w:pPr>
              <w:jc w:val="center"/>
              <w:rPr>
                <w:b/>
                <w:sz w:val="20"/>
                <w:szCs w:val="20"/>
              </w:rPr>
            </w:pPr>
            <w:r w:rsidRPr="002E3007">
              <w:rPr>
                <w:b/>
                <w:sz w:val="20"/>
                <w:szCs w:val="20"/>
              </w:rPr>
              <w:t>Мерна единица</w:t>
            </w:r>
          </w:p>
        </w:tc>
        <w:tc>
          <w:tcPr>
            <w:tcW w:w="1207"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1AFACCC8" w14:textId="77777777" w:rsidR="00DF5116" w:rsidRPr="002E3007" w:rsidRDefault="00DF5116" w:rsidP="001E7B76">
            <w:pPr>
              <w:jc w:val="center"/>
              <w:rPr>
                <w:b/>
                <w:sz w:val="20"/>
                <w:szCs w:val="20"/>
              </w:rPr>
            </w:pPr>
            <w:r w:rsidRPr="002E3007">
              <w:rPr>
                <w:b/>
                <w:sz w:val="20"/>
                <w:szCs w:val="20"/>
              </w:rPr>
              <w:t>Целева стойност</w:t>
            </w:r>
          </w:p>
        </w:tc>
        <w:tc>
          <w:tcPr>
            <w:tcW w:w="2424"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228EE5BB" w14:textId="77777777" w:rsidR="00DF5116" w:rsidRPr="002E3007" w:rsidRDefault="00DF5116" w:rsidP="001E7B76">
            <w:pPr>
              <w:jc w:val="center"/>
              <w:rPr>
                <w:b/>
                <w:sz w:val="20"/>
                <w:szCs w:val="20"/>
              </w:rPr>
            </w:pPr>
            <w:r w:rsidRPr="002E3007">
              <w:rPr>
                <w:b/>
                <w:sz w:val="20"/>
                <w:szCs w:val="20"/>
              </w:rPr>
              <w:t>Допълнителна информация</w:t>
            </w:r>
          </w:p>
        </w:tc>
        <w:tc>
          <w:tcPr>
            <w:tcW w:w="2357"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5F0FFEF0" w14:textId="77777777" w:rsidR="00DF5116" w:rsidRPr="002E3007" w:rsidRDefault="00DF5116" w:rsidP="001E7B76">
            <w:pPr>
              <w:jc w:val="center"/>
              <w:rPr>
                <w:b/>
                <w:sz w:val="20"/>
                <w:szCs w:val="20"/>
              </w:rPr>
            </w:pPr>
            <w:r w:rsidRPr="002E3007">
              <w:rPr>
                <w:b/>
                <w:sz w:val="20"/>
                <w:szCs w:val="20"/>
              </w:rPr>
              <w:t>Специфични за зоната цели</w:t>
            </w:r>
          </w:p>
        </w:tc>
      </w:tr>
      <w:tr w:rsidR="00DF5116" w:rsidRPr="00F973DE" w14:paraId="6BDBE3F2"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3217745C" w14:textId="77777777" w:rsidR="00DF5116" w:rsidRPr="002E3007" w:rsidRDefault="00DF5116" w:rsidP="007F663A">
            <w:pPr>
              <w:jc w:val="left"/>
              <w:rPr>
                <w:sz w:val="20"/>
                <w:szCs w:val="20"/>
              </w:rPr>
            </w:pPr>
            <w:r w:rsidRPr="002E3007">
              <w:rPr>
                <w:b/>
                <w:sz w:val="20"/>
                <w:szCs w:val="20"/>
              </w:rPr>
              <w:t>Популация:</w:t>
            </w:r>
            <w:r w:rsidRPr="002E3007">
              <w:rPr>
                <w:sz w:val="20"/>
                <w:szCs w:val="20"/>
              </w:rPr>
              <w:t xml:space="preserve"> Размер </w:t>
            </w:r>
            <w:r w:rsidRPr="002E3007">
              <w:rPr>
                <w:sz w:val="20"/>
                <w:szCs w:val="20"/>
              </w:rPr>
              <w:lastRenderedPageBreak/>
              <w:t>на гнездящата популация</w:t>
            </w:r>
          </w:p>
        </w:tc>
        <w:tc>
          <w:tcPr>
            <w:tcW w:w="1220" w:type="dxa"/>
            <w:tcBorders>
              <w:top w:val="single" w:sz="4" w:space="0" w:color="000000"/>
              <w:left w:val="single" w:sz="4" w:space="0" w:color="000000"/>
              <w:bottom w:val="single" w:sz="4" w:space="0" w:color="000000"/>
              <w:right w:val="single" w:sz="4" w:space="0" w:color="000000"/>
            </w:tcBorders>
          </w:tcPr>
          <w:p w14:paraId="48D7AF35" w14:textId="77777777" w:rsidR="00DF5116" w:rsidRPr="002E3007" w:rsidRDefault="00DF5116" w:rsidP="007F663A">
            <w:pPr>
              <w:jc w:val="left"/>
              <w:rPr>
                <w:sz w:val="20"/>
                <w:szCs w:val="20"/>
              </w:rPr>
            </w:pPr>
            <w:r w:rsidRPr="002E3007">
              <w:rPr>
                <w:sz w:val="20"/>
                <w:szCs w:val="20"/>
              </w:rPr>
              <w:lastRenderedPageBreak/>
              <w:t xml:space="preserve">Брой </w:t>
            </w:r>
            <w:r w:rsidRPr="002E3007">
              <w:rPr>
                <w:sz w:val="20"/>
                <w:szCs w:val="20"/>
              </w:rPr>
              <w:lastRenderedPageBreak/>
              <w:t>двойки</w:t>
            </w:r>
          </w:p>
        </w:tc>
        <w:tc>
          <w:tcPr>
            <w:tcW w:w="1207" w:type="dxa"/>
            <w:tcBorders>
              <w:top w:val="single" w:sz="4" w:space="0" w:color="000000"/>
              <w:left w:val="single" w:sz="4" w:space="0" w:color="000000"/>
              <w:bottom w:val="single" w:sz="4" w:space="0" w:color="000000"/>
              <w:right w:val="single" w:sz="4" w:space="0" w:color="000000"/>
            </w:tcBorders>
          </w:tcPr>
          <w:p w14:paraId="15697087" w14:textId="77777777" w:rsidR="00DF5116" w:rsidRPr="002E3007" w:rsidRDefault="00DF5116" w:rsidP="007F663A">
            <w:pPr>
              <w:jc w:val="left"/>
              <w:rPr>
                <w:sz w:val="20"/>
                <w:szCs w:val="20"/>
              </w:rPr>
            </w:pPr>
            <w:r w:rsidRPr="002E3007">
              <w:rPr>
                <w:sz w:val="20"/>
                <w:szCs w:val="20"/>
              </w:rPr>
              <w:lastRenderedPageBreak/>
              <w:t>Неизвестна</w:t>
            </w:r>
          </w:p>
        </w:tc>
        <w:tc>
          <w:tcPr>
            <w:tcW w:w="2424" w:type="dxa"/>
            <w:tcBorders>
              <w:top w:val="single" w:sz="4" w:space="0" w:color="000000"/>
              <w:left w:val="single" w:sz="4" w:space="0" w:color="000000"/>
              <w:bottom w:val="single" w:sz="4" w:space="0" w:color="000000"/>
              <w:right w:val="single" w:sz="4" w:space="0" w:color="000000"/>
            </w:tcBorders>
          </w:tcPr>
          <w:p w14:paraId="090EB095" w14:textId="1648815C" w:rsidR="00DF5116" w:rsidRPr="002E3007" w:rsidRDefault="00DF5116" w:rsidP="007F663A">
            <w:pPr>
              <w:jc w:val="left"/>
              <w:rPr>
                <w:sz w:val="20"/>
                <w:szCs w:val="20"/>
              </w:rPr>
            </w:pPr>
            <w:r w:rsidRPr="002E3007">
              <w:rPr>
                <w:sz w:val="20"/>
                <w:szCs w:val="20"/>
              </w:rPr>
              <w:t xml:space="preserve">На база на актуалните </w:t>
            </w:r>
            <w:r w:rsidRPr="002E3007">
              <w:rPr>
                <w:sz w:val="20"/>
                <w:szCs w:val="20"/>
              </w:rPr>
              <w:lastRenderedPageBreak/>
              <w:t>наблюдения на вида по време на размножителния период може да се предположи, че вид</w:t>
            </w:r>
            <w:r w:rsidR="00F973DE" w:rsidRPr="002E3007">
              <w:rPr>
                <w:sz w:val="20"/>
                <w:szCs w:val="20"/>
              </w:rPr>
              <w:t>ът</w:t>
            </w:r>
            <w:r w:rsidRPr="002E3007">
              <w:rPr>
                <w:sz w:val="20"/>
                <w:szCs w:val="20"/>
              </w:rPr>
              <w:t xml:space="preserve"> се размножава в зоната</w:t>
            </w:r>
          </w:p>
        </w:tc>
        <w:tc>
          <w:tcPr>
            <w:tcW w:w="2357" w:type="dxa"/>
            <w:tcBorders>
              <w:top w:val="single" w:sz="4" w:space="0" w:color="000000"/>
              <w:left w:val="single" w:sz="4" w:space="0" w:color="000000"/>
              <w:bottom w:val="single" w:sz="4" w:space="0" w:color="000000"/>
              <w:right w:val="single" w:sz="4" w:space="0" w:color="000000"/>
            </w:tcBorders>
          </w:tcPr>
          <w:p w14:paraId="1398E6D3" w14:textId="0D8132C6" w:rsidR="00DF5116" w:rsidRPr="002E3007" w:rsidRDefault="00A71702" w:rsidP="007F663A">
            <w:pPr>
              <w:jc w:val="left"/>
              <w:rPr>
                <w:sz w:val="20"/>
                <w:szCs w:val="20"/>
              </w:rPr>
            </w:pPr>
            <w:r>
              <w:rPr>
                <w:sz w:val="20"/>
                <w:szCs w:val="20"/>
              </w:rPr>
              <w:lastRenderedPageBreak/>
              <w:t xml:space="preserve">Междинна цел до 2025 </w:t>
            </w:r>
            <w:r>
              <w:rPr>
                <w:sz w:val="20"/>
                <w:szCs w:val="20"/>
              </w:rPr>
              <w:lastRenderedPageBreak/>
              <w:t xml:space="preserve">г.: </w:t>
            </w:r>
            <w:r w:rsidR="00DF5116" w:rsidRPr="002E3007">
              <w:rPr>
                <w:sz w:val="20"/>
                <w:szCs w:val="20"/>
              </w:rPr>
              <w:t>Извършване на проучване с цел установяване на броя на гнездящите двойки в зоната</w:t>
            </w:r>
          </w:p>
        </w:tc>
      </w:tr>
      <w:tr w:rsidR="00DF5116" w:rsidRPr="00F973DE" w14:paraId="269B2AEB"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6DC4BD10" w14:textId="77777777" w:rsidR="00DF5116" w:rsidRPr="002E3007" w:rsidRDefault="00DF5116" w:rsidP="007F663A">
            <w:pPr>
              <w:jc w:val="left"/>
              <w:rPr>
                <w:b/>
                <w:sz w:val="20"/>
                <w:szCs w:val="20"/>
              </w:rPr>
            </w:pPr>
            <w:r w:rsidRPr="002E3007">
              <w:rPr>
                <w:b/>
                <w:sz w:val="20"/>
                <w:szCs w:val="20"/>
              </w:rPr>
              <w:lastRenderedPageBreak/>
              <w:t>Популация:</w:t>
            </w:r>
            <w:r w:rsidRPr="002E3007">
              <w:rPr>
                <w:sz w:val="20"/>
                <w:szCs w:val="20"/>
              </w:rPr>
              <w:t xml:space="preserve"> Размер на зимуващата популация</w:t>
            </w:r>
          </w:p>
        </w:tc>
        <w:tc>
          <w:tcPr>
            <w:tcW w:w="1220" w:type="dxa"/>
            <w:tcBorders>
              <w:top w:val="single" w:sz="4" w:space="0" w:color="000000"/>
              <w:left w:val="single" w:sz="4" w:space="0" w:color="000000"/>
              <w:bottom w:val="single" w:sz="4" w:space="0" w:color="000000"/>
              <w:right w:val="single" w:sz="4" w:space="0" w:color="000000"/>
            </w:tcBorders>
          </w:tcPr>
          <w:p w14:paraId="2F95FC49" w14:textId="77777777" w:rsidR="00DF5116" w:rsidRPr="002E3007" w:rsidRDefault="00DF5116" w:rsidP="007F663A">
            <w:pPr>
              <w:jc w:val="left"/>
              <w:rPr>
                <w:sz w:val="20"/>
                <w:szCs w:val="20"/>
              </w:rPr>
            </w:pPr>
            <w:r w:rsidRPr="002E3007">
              <w:rPr>
                <w:sz w:val="20"/>
                <w:szCs w:val="20"/>
              </w:rPr>
              <w:t>Брой индивиди</w:t>
            </w:r>
          </w:p>
        </w:tc>
        <w:tc>
          <w:tcPr>
            <w:tcW w:w="1207" w:type="dxa"/>
            <w:tcBorders>
              <w:top w:val="single" w:sz="4" w:space="0" w:color="000000"/>
              <w:left w:val="single" w:sz="4" w:space="0" w:color="000000"/>
              <w:bottom w:val="single" w:sz="4" w:space="0" w:color="000000"/>
              <w:right w:val="single" w:sz="4" w:space="0" w:color="000000"/>
            </w:tcBorders>
          </w:tcPr>
          <w:p w14:paraId="27FC3E88" w14:textId="39088BD2" w:rsidR="00DF5116" w:rsidRPr="002E3007" w:rsidRDefault="00DF5116" w:rsidP="007F663A">
            <w:pPr>
              <w:jc w:val="left"/>
              <w:rPr>
                <w:color w:val="000000"/>
                <w:sz w:val="20"/>
                <w:szCs w:val="20"/>
              </w:rPr>
            </w:pPr>
            <w:r w:rsidRPr="002E3007">
              <w:rPr>
                <w:color w:val="000000"/>
                <w:sz w:val="20"/>
                <w:szCs w:val="20"/>
              </w:rPr>
              <w:t>Най-малко 5</w:t>
            </w:r>
          </w:p>
        </w:tc>
        <w:tc>
          <w:tcPr>
            <w:tcW w:w="2424" w:type="dxa"/>
            <w:tcBorders>
              <w:top w:val="single" w:sz="4" w:space="0" w:color="000000"/>
              <w:left w:val="single" w:sz="4" w:space="0" w:color="000000"/>
              <w:bottom w:val="single" w:sz="4" w:space="0" w:color="000000"/>
              <w:right w:val="single" w:sz="4" w:space="0" w:color="000000"/>
            </w:tcBorders>
          </w:tcPr>
          <w:p w14:paraId="12F7C239" w14:textId="77777777" w:rsidR="00DF5116" w:rsidRPr="002E3007" w:rsidRDefault="00DF5116" w:rsidP="007F663A">
            <w:pPr>
              <w:jc w:val="left"/>
              <w:rPr>
                <w:sz w:val="20"/>
                <w:szCs w:val="20"/>
              </w:rPr>
            </w:pPr>
            <w:r w:rsidRPr="002E3007">
              <w:rPr>
                <w:sz w:val="20"/>
                <w:szCs w:val="20"/>
              </w:rPr>
              <w:t>Множеството актуални наблюдения на вида през зимата налагат прецизиране на броя на зимуващите индивиди в СФ</w:t>
            </w:r>
          </w:p>
        </w:tc>
        <w:tc>
          <w:tcPr>
            <w:tcW w:w="2357" w:type="dxa"/>
            <w:tcBorders>
              <w:top w:val="single" w:sz="4" w:space="0" w:color="000000"/>
              <w:left w:val="single" w:sz="4" w:space="0" w:color="000000"/>
              <w:bottom w:val="single" w:sz="4" w:space="0" w:color="000000"/>
              <w:right w:val="single" w:sz="4" w:space="0" w:color="000000"/>
            </w:tcBorders>
          </w:tcPr>
          <w:p w14:paraId="45E2BDE1" w14:textId="0BB52B6C" w:rsidR="00DF5116" w:rsidRPr="002E3007" w:rsidRDefault="00A71702" w:rsidP="007F663A">
            <w:pPr>
              <w:jc w:val="left"/>
              <w:rPr>
                <w:sz w:val="20"/>
                <w:szCs w:val="20"/>
              </w:rPr>
            </w:pPr>
            <w:r>
              <w:rPr>
                <w:sz w:val="20"/>
                <w:szCs w:val="20"/>
              </w:rPr>
              <w:t>Поддържане на зимуващата популация от най-малко 5 инд.</w:t>
            </w:r>
          </w:p>
        </w:tc>
      </w:tr>
      <w:tr w:rsidR="00DF5116" w:rsidRPr="00F973DE" w14:paraId="7387206A"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29CA4C78" w14:textId="77777777" w:rsidR="00DF5116" w:rsidRPr="002E3007" w:rsidRDefault="00DF5116" w:rsidP="007F663A">
            <w:pPr>
              <w:jc w:val="left"/>
              <w:rPr>
                <w:b/>
                <w:sz w:val="20"/>
                <w:szCs w:val="20"/>
              </w:rPr>
            </w:pPr>
            <w:r w:rsidRPr="002E3007">
              <w:rPr>
                <w:b/>
                <w:sz w:val="20"/>
                <w:szCs w:val="20"/>
              </w:rPr>
              <w:t>Популация:</w:t>
            </w:r>
            <w:r w:rsidRPr="002E3007">
              <w:rPr>
                <w:sz w:val="20"/>
                <w:szCs w:val="20"/>
              </w:rPr>
              <w:t xml:space="preserve"> Размер на миграционната  популация</w:t>
            </w:r>
          </w:p>
        </w:tc>
        <w:tc>
          <w:tcPr>
            <w:tcW w:w="1220" w:type="dxa"/>
            <w:tcBorders>
              <w:top w:val="single" w:sz="4" w:space="0" w:color="000000"/>
              <w:left w:val="single" w:sz="4" w:space="0" w:color="000000"/>
              <w:bottom w:val="single" w:sz="4" w:space="0" w:color="000000"/>
              <w:right w:val="single" w:sz="4" w:space="0" w:color="000000"/>
            </w:tcBorders>
          </w:tcPr>
          <w:p w14:paraId="50E45BED" w14:textId="77777777" w:rsidR="00DF5116" w:rsidRPr="002E3007" w:rsidRDefault="00DF5116" w:rsidP="007F663A">
            <w:pPr>
              <w:jc w:val="left"/>
              <w:rPr>
                <w:sz w:val="20"/>
                <w:szCs w:val="20"/>
              </w:rPr>
            </w:pPr>
            <w:r w:rsidRPr="002E3007">
              <w:rPr>
                <w:sz w:val="20"/>
                <w:szCs w:val="20"/>
              </w:rPr>
              <w:t>Брой индивиди</w:t>
            </w:r>
          </w:p>
        </w:tc>
        <w:tc>
          <w:tcPr>
            <w:tcW w:w="1207" w:type="dxa"/>
            <w:tcBorders>
              <w:top w:val="single" w:sz="4" w:space="0" w:color="000000"/>
              <w:left w:val="single" w:sz="4" w:space="0" w:color="000000"/>
              <w:bottom w:val="single" w:sz="4" w:space="0" w:color="000000"/>
              <w:right w:val="single" w:sz="4" w:space="0" w:color="000000"/>
            </w:tcBorders>
          </w:tcPr>
          <w:p w14:paraId="63A7861C" w14:textId="76976E6D" w:rsidR="00DF5116" w:rsidRPr="002E3007" w:rsidRDefault="00DF5116" w:rsidP="007F663A">
            <w:pPr>
              <w:jc w:val="left"/>
              <w:rPr>
                <w:color w:val="000000"/>
                <w:sz w:val="20"/>
                <w:szCs w:val="20"/>
              </w:rPr>
            </w:pPr>
            <w:r w:rsidRPr="002E3007">
              <w:rPr>
                <w:color w:val="000000"/>
                <w:sz w:val="20"/>
                <w:szCs w:val="20"/>
              </w:rPr>
              <w:t xml:space="preserve">Най-малко </w:t>
            </w:r>
            <w:r w:rsidR="00F973DE" w:rsidRPr="002E3007">
              <w:rPr>
                <w:color w:val="000000"/>
                <w:sz w:val="20"/>
                <w:szCs w:val="20"/>
              </w:rPr>
              <w:t>60</w:t>
            </w:r>
          </w:p>
        </w:tc>
        <w:tc>
          <w:tcPr>
            <w:tcW w:w="2424" w:type="dxa"/>
            <w:tcBorders>
              <w:top w:val="single" w:sz="4" w:space="0" w:color="000000"/>
              <w:left w:val="single" w:sz="4" w:space="0" w:color="000000"/>
              <w:bottom w:val="single" w:sz="4" w:space="0" w:color="000000"/>
              <w:right w:val="single" w:sz="4" w:space="0" w:color="000000"/>
            </w:tcBorders>
          </w:tcPr>
          <w:p w14:paraId="2CD0D968" w14:textId="77777777" w:rsidR="00DF5116" w:rsidRPr="002E3007" w:rsidRDefault="00DF5116" w:rsidP="007F663A">
            <w:pPr>
              <w:jc w:val="left"/>
              <w:rPr>
                <w:sz w:val="20"/>
                <w:szCs w:val="20"/>
              </w:rPr>
            </w:pPr>
            <w:r w:rsidRPr="002E3007">
              <w:rPr>
                <w:sz w:val="20"/>
                <w:szCs w:val="20"/>
              </w:rPr>
              <w:t xml:space="preserve">Заложения минимален брой индивиди е базиран на актуалните наблюдения на числеността на вида по времена пролетна и есенна миграция. Тъй като тези наблюдения не са методични и ежедневни, може да се предположи, че реалният брой на мигриращите индивиди е по-голям. </w:t>
            </w:r>
          </w:p>
        </w:tc>
        <w:tc>
          <w:tcPr>
            <w:tcW w:w="2357" w:type="dxa"/>
            <w:tcBorders>
              <w:top w:val="single" w:sz="4" w:space="0" w:color="000000"/>
              <w:left w:val="single" w:sz="4" w:space="0" w:color="000000"/>
              <w:bottom w:val="single" w:sz="4" w:space="0" w:color="000000"/>
              <w:right w:val="single" w:sz="4" w:space="0" w:color="000000"/>
            </w:tcBorders>
          </w:tcPr>
          <w:p w14:paraId="63314093" w14:textId="77777777" w:rsidR="00DF5116" w:rsidRPr="002E3007" w:rsidRDefault="00DF5116" w:rsidP="007F663A">
            <w:pPr>
              <w:jc w:val="left"/>
              <w:rPr>
                <w:sz w:val="20"/>
                <w:szCs w:val="20"/>
              </w:rPr>
            </w:pPr>
            <w:r w:rsidRPr="002E3007">
              <w:rPr>
                <w:sz w:val="20"/>
                <w:szCs w:val="20"/>
              </w:rPr>
              <w:t>Извършване на проучване с цел прецизиране на броя на мигриращите индивиди в зоната</w:t>
            </w:r>
          </w:p>
        </w:tc>
      </w:tr>
      <w:tr w:rsidR="00DF5116" w:rsidRPr="00F973DE" w14:paraId="2301DE3F"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21F37A9F" w14:textId="77777777" w:rsidR="00DF5116" w:rsidRPr="002E3007" w:rsidRDefault="00DF5116" w:rsidP="007F663A">
            <w:pPr>
              <w:jc w:val="left"/>
              <w:rPr>
                <w:b/>
                <w:sz w:val="20"/>
                <w:szCs w:val="20"/>
              </w:rPr>
            </w:pPr>
            <w:r w:rsidRPr="002E3007">
              <w:rPr>
                <w:b/>
                <w:sz w:val="20"/>
                <w:szCs w:val="20"/>
              </w:rPr>
              <w:t xml:space="preserve">Местообитание на вида: </w:t>
            </w:r>
            <w:r w:rsidRPr="002E3007">
              <w:rPr>
                <w:sz w:val="20"/>
                <w:szCs w:val="20"/>
              </w:rPr>
              <w:t xml:space="preserve">Площ на местообитанието за търсене на храна </w:t>
            </w:r>
          </w:p>
        </w:tc>
        <w:tc>
          <w:tcPr>
            <w:tcW w:w="1220" w:type="dxa"/>
            <w:tcBorders>
              <w:top w:val="single" w:sz="4" w:space="0" w:color="000000"/>
              <w:left w:val="single" w:sz="4" w:space="0" w:color="000000"/>
              <w:bottom w:val="single" w:sz="4" w:space="0" w:color="000000"/>
              <w:right w:val="single" w:sz="4" w:space="0" w:color="000000"/>
            </w:tcBorders>
          </w:tcPr>
          <w:p w14:paraId="14B3DFD6" w14:textId="77777777" w:rsidR="00DF5116" w:rsidRPr="002E3007" w:rsidRDefault="00DF5116" w:rsidP="007F663A">
            <w:pPr>
              <w:jc w:val="left"/>
              <w:rPr>
                <w:sz w:val="20"/>
                <w:szCs w:val="20"/>
              </w:rPr>
            </w:pPr>
            <w:r w:rsidRPr="002E3007">
              <w:rPr>
                <w:sz w:val="20"/>
                <w:szCs w:val="20"/>
              </w:rPr>
              <w:t>ha</w:t>
            </w:r>
          </w:p>
        </w:tc>
        <w:tc>
          <w:tcPr>
            <w:tcW w:w="1207" w:type="dxa"/>
            <w:tcBorders>
              <w:top w:val="single" w:sz="4" w:space="0" w:color="000000"/>
              <w:left w:val="single" w:sz="4" w:space="0" w:color="000000"/>
              <w:bottom w:val="single" w:sz="4" w:space="0" w:color="000000"/>
              <w:right w:val="single" w:sz="4" w:space="0" w:color="000000"/>
            </w:tcBorders>
          </w:tcPr>
          <w:p w14:paraId="539EBF73" w14:textId="77777777" w:rsidR="00DF5116" w:rsidRPr="002E3007" w:rsidRDefault="00DF5116" w:rsidP="007F663A">
            <w:pPr>
              <w:jc w:val="left"/>
              <w:rPr>
                <w:sz w:val="20"/>
                <w:szCs w:val="20"/>
              </w:rPr>
            </w:pPr>
            <w:r w:rsidRPr="002E3007">
              <w:rPr>
                <w:sz w:val="20"/>
                <w:szCs w:val="20"/>
              </w:rPr>
              <w:t xml:space="preserve">Най-малко </w:t>
            </w:r>
          </w:p>
          <w:p w14:paraId="0C238D26" w14:textId="30AD634F" w:rsidR="00DF5116" w:rsidRPr="002E3007" w:rsidRDefault="00DF5116" w:rsidP="007F663A">
            <w:pPr>
              <w:jc w:val="left"/>
              <w:rPr>
                <w:rFonts w:ascii="Calibri" w:hAnsi="Calibri" w:cs="Calibri"/>
                <w:color w:val="000000"/>
              </w:rPr>
            </w:pPr>
            <w:r w:rsidRPr="002E3007">
              <w:rPr>
                <w:color w:val="000000"/>
                <w:sz w:val="20"/>
                <w:szCs w:val="20"/>
              </w:rPr>
              <w:t>2993</w:t>
            </w:r>
          </w:p>
        </w:tc>
        <w:tc>
          <w:tcPr>
            <w:tcW w:w="2424" w:type="dxa"/>
            <w:tcBorders>
              <w:top w:val="single" w:sz="4" w:space="0" w:color="000000"/>
              <w:left w:val="single" w:sz="4" w:space="0" w:color="000000"/>
              <w:bottom w:val="single" w:sz="4" w:space="0" w:color="000000"/>
              <w:right w:val="single" w:sz="4" w:space="0" w:color="000000"/>
            </w:tcBorders>
          </w:tcPr>
          <w:p w14:paraId="4AEAB3A2" w14:textId="77777777" w:rsidR="00DF5116" w:rsidRPr="002E3007" w:rsidRDefault="00DF5116" w:rsidP="007F663A">
            <w:pPr>
              <w:jc w:val="left"/>
              <w:rPr>
                <w:sz w:val="20"/>
                <w:szCs w:val="20"/>
              </w:rPr>
            </w:pPr>
            <w:r w:rsidRPr="002E3007">
              <w:rPr>
                <w:sz w:val="20"/>
                <w:szCs w:val="20"/>
              </w:rPr>
              <w:t xml:space="preserve">Площта е изчислена на база на подходящите хранителни местообитания на вида – N08, N09, N10, N15, N16, N21. </w:t>
            </w:r>
          </w:p>
        </w:tc>
        <w:tc>
          <w:tcPr>
            <w:tcW w:w="2357" w:type="dxa"/>
            <w:tcBorders>
              <w:top w:val="single" w:sz="4" w:space="0" w:color="000000"/>
              <w:left w:val="single" w:sz="4" w:space="0" w:color="000000"/>
              <w:bottom w:val="single" w:sz="4" w:space="0" w:color="000000"/>
              <w:right w:val="single" w:sz="4" w:space="0" w:color="000000"/>
            </w:tcBorders>
          </w:tcPr>
          <w:p w14:paraId="28FA3CF9" w14:textId="6F71EBBE" w:rsidR="00DF5116" w:rsidRPr="002E3007" w:rsidRDefault="00DF5116" w:rsidP="007F663A">
            <w:pPr>
              <w:jc w:val="left"/>
              <w:rPr>
                <w:sz w:val="20"/>
                <w:szCs w:val="20"/>
              </w:rPr>
            </w:pPr>
            <w:r w:rsidRPr="002E3007">
              <w:rPr>
                <w:sz w:val="20"/>
                <w:szCs w:val="20"/>
              </w:rPr>
              <w:t xml:space="preserve">Поддържане на подходящи хранителни местообитания в размер най-малко </w:t>
            </w:r>
            <w:r w:rsidRPr="002E3007">
              <w:rPr>
                <w:color w:val="000000"/>
                <w:sz w:val="20"/>
                <w:szCs w:val="20"/>
              </w:rPr>
              <w:t xml:space="preserve">2993 </w:t>
            </w:r>
            <w:r w:rsidRPr="002E3007">
              <w:rPr>
                <w:sz w:val="20"/>
                <w:szCs w:val="20"/>
              </w:rPr>
              <w:t>ha.</w:t>
            </w:r>
          </w:p>
        </w:tc>
      </w:tr>
      <w:tr w:rsidR="00DF5116" w:rsidRPr="000A520A" w14:paraId="63FFD51A"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19B7DCCC" w14:textId="77777777" w:rsidR="00DF5116" w:rsidRPr="000A520A" w:rsidRDefault="00DF5116" w:rsidP="007F663A">
            <w:pPr>
              <w:jc w:val="left"/>
              <w:rPr>
                <w:sz w:val="20"/>
                <w:szCs w:val="20"/>
              </w:rPr>
            </w:pPr>
            <w:r w:rsidRPr="000A520A">
              <w:rPr>
                <w:b/>
                <w:sz w:val="20"/>
                <w:szCs w:val="20"/>
              </w:rPr>
              <w:t>Местообитание на вида:</w:t>
            </w:r>
            <w:r w:rsidRPr="000A520A">
              <w:rPr>
                <w:sz w:val="20"/>
                <w:szCs w:val="20"/>
              </w:rPr>
              <w:t xml:space="preserve"> Площ на подходящото гнездово местообитание</w:t>
            </w:r>
          </w:p>
          <w:p w14:paraId="3D9E43A5" w14:textId="77777777" w:rsidR="00DF5116" w:rsidRPr="000A520A" w:rsidRDefault="00DF5116" w:rsidP="007F663A">
            <w:pPr>
              <w:jc w:val="left"/>
              <w:rPr>
                <w:b/>
                <w:sz w:val="20"/>
                <w:szCs w:val="20"/>
              </w:rPr>
            </w:pPr>
          </w:p>
        </w:tc>
        <w:tc>
          <w:tcPr>
            <w:tcW w:w="1220" w:type="dxa"/>
            <w:tcBorders>
              <w:top w:val="single" w:sz="4" w:space="0" w:color="000000"/>
              <w:left w:val="single" w:sz="4" w:space="0" w:color="000000"/>
              <w:bottom w:val="single" w:sz="4" w:space="0" w:color="000000"/>
              <w:right w:val="single" w:sz="4" w:space="0" w:color="000000"/>
            </w:tcBorders>
          </w:tcPr>
          <w:p w14:paraId="7B95D9FE" w14:textId="77777777" w:rsidR="00DF5116" w:rsidRPr="000A520A" w:rsidRDefault="00DF5116" w:rsidP="007F663A">
            <w:pPr>
              <w:jc w:val="left"/>
              <w:rPr>
                <w:sz w:val="20"/>
                <w:szCs w:val="20"/>
              </w:rPr>
            </w:pPr>
            <w:r w:rsidRPr="000A520A">
              <w:rPr>
                <w:sz w:val="20"/>
                <w:szCs w:val="20"/>
              </w:rPr>
              <w:t>ha</w:t>
            </w:r>
          </w:p>
        </w:tc>
        <w:tc>
          <w:tcPr>
            <w:tcW w:w="1207" w:type="dxa"/>
            <w:tcBorders>
              <w:top w:val="single" w:sz="4" w:space="0" w:color="000000"/>
              <w:left w:val="single" w:sz="4" w:space="0" w:color="000000"/>
              <w:bottom w:val="single" w:sz="4" w:space="0" w:color="000000"/>
              <w:right w:val="single" w:sz="4" w:space="0" w:color="000000"/>
            </w:tcBorders>
          </w:tcPr>
          <w:p w14:paraId="3ED8E94C" w14:textId="2A743ACB" w:rsidR="00DF5116" w:rsidRPr="000A520A" w:rsidRDefault="00DF5116" w:rsidP="007F663A">
            <w:pPr>
              <w:jc w:val="left"/>
              <w:rPr>
                <w:sz w:val="20"/>
                <w:szCs w:val="20"/>
              </w:rPr>
            </w:pPr>
            <w:r w:rsidRPr="000A520A">
              <w:rPr>
                <w:sz w:val="20"/>
                <w:szCs w:val="20"/>
              </w:rPr>
              <w:t>Най-малко 1151</w:t>
            </w:r>
          </w:p>
        </w:tc>
        <w:tc>
          <w:tcPr>
            <w:tcW w:w="2424" w:type="dxa"/>
            <w:tcBorders>
              <w:top w:val="single" w:sz="4" w:space="0" w:color="000000"/>
              <w:left w:val="single" w:sz="4" w:space="0" w:color="000000"/>
              <w:bottom w:val="single" w:sz="4" w:space="0" w:color="000000"/>
              <w:right w:val="single" w:sz="4" w:space="0" w:color="000000"/>
            </w:tcBorders>
          </w:tcPr>
          <w:p w14:paraId="227AE48C" w14:textId="77777777" w:rsidR="00DF5116" w:rsidRPr="000A520A" w:rsidRDefault="00DF5116" w:rsidP="007F663A">
            <w:pPr>
              <w:jc w:val="left"/>
              <w:rPr>
                <w:sz w:val="20"/>
                <w:szCs w:val="20"/>
              </w:rPr>
            </w:pPr>
            <w:r w:rsidRPr="000A520A">
              <w:rPr>
                <w:sz w:val="20"/>
                <w:szCs w:val="20"/>
              </w:rPr>
              <w:t>Изчислена въз основа на  % местообитание от широколистни листопадни гори (N16) в рамките на зоната.</w:t>
            </w:r>
          </w:p>
        </w:tc>
        <w:tc>
          <w:tcPr>
            <w:tcW w:w="2357" w:type="dxa"/>
            <w:tcBorders>
              <w:top w:val="single" w:sz="4" w:space="0" w:color="000000"/>
              <w:left w:val="single" w:sz="4" w:space="0" w:color="000000"/>
              <w:bottom w:val="single" w:sz="4" w:space="0" w:color="000000"/>
              <w:right w:val="single" w:sz="4" w:space="0" w:color="000000"/>
            </w:tcBorders>
          </w:tcPr>
          <w:p w14:paraId="5F9EA3D4" w14:textId="48004680" w:rsidR="00DF5116" w:rsidRPr="000A520A" w:rsidRDefault="00DF5116" w:rsidP="007F663A">
            <w:pPr>
              <w:jc w:val="left"/>
              <w:rPr>
                <w:sz w:val="20"/>
                <w:szCs w:val="20"/>
              </w:rPr>
            </w:pPr>
            <w:r w:rsidRPr="000A520A">
              <w:rPr>
                <w:sz w:val="20"/>
                <w:szCs w:val="20"/>
              </w:rPr>
              <w:t>Поддържане на подходящото гнездово местообитание в размер най-малко 1151 ha.</w:t>
            </w:r>
          </w:p>
        </w:tc>
      </w:tr>
    </w:tbl>
    <w:p w14:paraId="689F4586" w14:textId="77777777" w:rsidR="00DF5116" w:rsidRPr="000A520A" w:rsidRDefault="00DF5116" w:rsidP="00C23925"/>
    <w:p w14:paraId="413B01EB" w14:textId="56433F18" w:rsidR="00DF5116" w:rsidRPr="000A520A" w:rsidRDefault="00DF5116" w:rsidP="00C23925">
      <w:pPr>
        <w:rPr>
          <w:b/>
        </w:rPr>
      </w:pPr>
      <w:r w:rsidRPr="000A520A">
        <w:rPr>
          <w:b/>
        </w:rPr>
        <w:t>6. Необходимост от промени в СФ</w:t>
      </w:r>
      <w:r w:rsidR="008E0BA7">
        <w:rPr>
          <w:b/>
        </w:rPr>
        <w:t>Д</w:t>
      </w:r>
      <w:r w:rsidRPr="000A520A">
        <w:rPr>
          <w:b/>
        </w:rPr>
        <w:t xml:space="preserve"> за СЗЗ BG0002081 „Марица - Първомай“</w:t>
      </w:r>
    </w:p>
    <w:p w14:paraId="0FC55EDA" w14:textId="6CD85C39" w:rsidR="00DF5116" w:rsidRDefault="00DF5116" w:rsidP="00C23925">
      <w:r w:rsidRPr="000A520A">
        <w:t>Въз основана актуалните данни за наблюдения на вида в СЗЗ BG0002081 „Марица - Първомай“ по време на гнездовия период и миграция, предлагаме следните промени в СФ</w:t>
      </w:r>
      <w:r w:rsidR="008E0BA7">
        <w:t>Д</w:t>
      </w:r>
      <w:r w:rsidRPr="000A520A">
        <w:t xml:space="preserve">: </w:t>
      </w:r>
    </w:p>
    <w:p w14:paraId="0A5CFAD7" w14:textId="77777777" w:rsidR="001E7B76" w:rsidRPr="000A520A" w:rsidRDefault="001E7B76" w:rsidP="00C23925"/>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2"/>
        <w:gridCol w:w="661"/>
        <w:gridCol w:w="1204"/>
        <w:gridCol w:w="328"/>
        <w:gridCol w:w="483"/>
        <w:gridCol w:w="353"/>
        <w:gridCol w:w="577"/>
        <w:gridCol w:w="610"/>
        <w:gridCol w:w="599"/>
        <w:gridCol w:w="583"/>
        <w:gridCol w:w="846"/>
        <w:gridCol w:w="950"/>
        <w:gridCol w:w="622"/>
        <w:gridCol w:w="522"/>
        <w:gridCol w:w="578"/>
      </w:tblGrid>
      <w:tr w:rsidR="00DF5116" w:rsidRPr="000A520A" w14:paraId="12CE8C38" w14:textId="77777777" w:rsidTr="001E7B76">
        <w:trPr>
          <w:jc w:val="center"/>
        </w:trPr>
        <w:tc>
          <w:tcPr>
            <w:tcW w:w="3048"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D499CE" w14:textId="77777777" w:rsidR="00DF5116" w:rsidRPr="000A520A" w:rsidRDefault="00DF5116" w:rsidP="00C23925">
            <w:pPr>
              <w:rPr>
                <w:b/>
                <w:sz w:val="20"/>
                <w:szCs w:val="20"/>
              </w:rPr>
            </w:pPr>
            <w:r w:rsidRPr="000A520A">
              <w:rPr>
                <w:b/>
                <w:sz w:val="20"/>
                <w:szCs w:val="20"/>
              </w:rPr>
              <w:t>Species</w:t>
            </w:r>
          </w:p>
        </w:tc>
        <w:tc>
          <w:tcPr>
            <w:tcW w:w="3568"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1D27AF" w14:textId="77777777" w:rsidR="00DF5116" w:rsidRPr="000A520A" w:rsidRDefault="00DF5116" w:rsidP="00C2361D">
            <w:pPr>
              <w:jc w:val="center"/>
              <w:rPr>
                <w:b/>
                <w:sz w:val="20"/>
                <w:szCs w:val="20"/>
              </w:rPr>
            </w:pPr>
            <w:r w:rsidRPr="000A520A">
              <w:rPr>
                <w:b/>
                <w:sz w:val="20"/>
                <w:szCs w:val="20"/>
              </w:rPr>
              <w:t>Population in the site</w:t>
            </w:r>
          </w:p>
        </w:tc>
        <w:tc>
          <w:tcPr>
            <w:tcW w:w="267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885917" w14:textId="77777777" w:rsidR="00DF5116" w:rsidRPr="000A520A" w:rsidRDefault="00DF5116" w:rsidP="00C2361D">
            <w:pPr>
              <w:jc w:val="center"/>
              <w:rPr>
                <w:b/>
                <w:sz w:val="20"/>
                <w:szCs w:val="20"/>
              </w:rPr>
            </w:pPr>
            <w:r w:rsidRPr="000A520A">
              <w:rPr>
                <w:b/>
                <w:sz w:val="20"/>
                <w:szCs w:val="20"/>
              </w:rPr>
              <w:t>Site assessment</w:t>
            </w:r>
          </w:p>
        </w:tc>
      </w:tr>
      <w:tr w:rsidR="00DF5116" w:rsidRPr="000A520A" w14:paraId="4D701F82" w14:textId="77777777" w:rsidTr="001E7B76">
        <w:trPr>
          <w:jc w:val="center"/>
        </w:trPr>
        <w:tc>
          <w:tcPr>
            <w:tcW w:w="372"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E5F10D" w14:textId="77777777" w:rsidR="00DF5116" w:rsidRPr="000A520A" w:rsidRDefault="00DF5116" w:rsidP="00C23925">
            <w:pPr>
              <w:rPr>
                <w:b/>
                <w:sz w:val="20"/>
                <w:szCs w:val="20"/>
              </w:rPr>
            </w:pPr>
            <w:r w:rsidRPr="000A520A">
              <w:rPr>
                <w:b/>
                <w:sz w:val="20"/>
                <w:szCs w:val="20"/>
              </w:rPr>
              <w:t>G</w:t>
            </w:r>
          </w:p>
        </w:tc>
        <w:tc>
          <w:tcPr>
            <w:tcW w:w="66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5D35BF" w14:textId="77777777" w:rsidR="00DF5116" w:rsidRPr="000A520A" w:rsidRDefault="00DF5116" w:rsidP="00C23925">
            <w:pPr>
              <w:rPr>
                <w:b/>
                <w:sz w:val="20"/>
                <w:szCs w:val="20"/>
              </w:rPr>
            </w:pPr>
            <w:r w:rsidRPr="000A520A">
              <w:rPr>
                <w:b/>
                <w:sz w:val="20"/>
                <w:szCs w:val="20"/>
              </w:rPr>
              <w:t>Code</w:t>
            </w:r>
          </w:p>
        </w:tc>
        <w:tc>
          <w:tcPr>
            <w:tcW w:w="120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E3B8CE" w14:textId="77777777" w:rsidR="00DF5116" w:rsidRPr="000A520A" w:rsidRDefault="00DF5116" w:rsidP="00C23925">
            <w:pPr>
              <w:rPr>
                <w:b/>
                <w:sz w:val="20"/>
                <w:szCs w:val="20"/>
              </w:rPr>
            </w:pPr>
            <w:r w:rsidRPr="000A520A">
              <w:rPr>
                <w:b/>
                <w:sz w:val="20"/>
                <w:szCs w:val="20"/>
              </w:rPr>
              <w:t>Scientific Name</w:t>
            </w:r>
          </w:p>
        </w:tc>
        <w:tc>
          <w:tcPr>
            <w:tcW w:w="32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357733" w14:textId="77777777" w:rsidR="00DF5116" w:rsidRPr="000A520A" w:rsidRDefault="00DF5116" w:rsidP="00C23925">
            <w:pPr>
              <w:rPr>
                <w:b/>
                <w:sz w:val="20"/>
                <w:szCs w:val="20"/>
              </w:rPr>
            </w:pPr>
            <w:r w:rsidRPr="000A520A">
              <w:rPr>
                <w:b/>
                <w:sz w:val="20"/>
                <w:szCs w:val="20"/>
              </w:rPr>
              <w:t>S</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2ABA7E" w14:textId="77777777" w:rsidR="00DF5116" w:rsidRPr="000A520A" w:rsidRDefault="00DF5116" w:rsidP="00C23925">
            <w:pPr>
              <w:rPr>
                <w:b/>
                <w:sz w:val="20"/>
                <w:szCs w:val="20"/>
              </w:rPr>
            </w:pPr>
            <w:r w:rsidRPr="000A520A">
              <w:rPr>
                <w:b/>
                <w:sz w:val="20"/>
                <w:szCs w:val="20"/>
              </w:rPr>
              <w:t>NP</w:t>
            </w:r>
          </w:p>
        </w:tc>
        <w:tc>
          <w:tcPr>
            <w:tcW w:w="35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13AE1" w14:textId="77777777" w:rsidR="00DF5116" w:rsidRPr="000A520A" w:rsidRDefault="00DF5116" w:rsidP="00C2361D">
            <w:pPr>
              <w:jc w:val="center"/>
              <w:rPr>
                <w:b/>
                <w:sz w:val="20"/>
                <w:szCs w:val="20"/>
              </w:rPr>
            </w:pPr>
            <w:r w:rsidRPr="000A520A">
              <w:rPr>
                <w:b/>
                <w:sz w:val="20"/>
                <w:szCs w:val="20"/>
              </w:rPr>
              <w:t>T</w:t>
            </w:r>
          </w:p>
        </w:tc>
        <w:tc>
          <w:tcPr>
            <w:tcW w:w="118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7CB20A" w14:textId="77777777" w:rsidR="00DF5116" w:rsidRPr="000A520A" w:rsidRDefault="00DF5116" w:rsidP="00C2361D">
            <w:pPr>
              <w:jc w:val="center"/>
              <w:rPr>
                <w:b/>
                <w:sz w:val="20"/>
                <w:szCs w:val="20"/>
              </w:rPr>
            </w:pPr>
            <w:r w:rsidRPr="000A520A">
              <w:rPr>
                <w:b/>
                <w:sz w:val="20"/>
                <w:szCs w:val="20"/>
              </w:rPr>
              <w:t>Size</w:t>
            </w: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C6FD7B" w14:textId="77777777" w:rsidR="00DF5116" w:rsidRPr="000A520A" w:rsidRDefault="00DF5116" w:rsidP="00C2361D">
            <w:pPr>
              <w:jc w:val="center"/>
              <w:rPr>
                <w:b/>
                <w:sz w:val="20"/>
                <w:szCs w:val="20"/>
              </w:rPr>
            </w:pPr>
            <w:r w:rsidRPr="000A520A">
              <w:rPr>
                <w:b/>
                <w:sz w:val="20"/>
                <w:szCs w:val="20"/>
              </w:rPr>
              <w:t>Unit</w:t>
            </w:r>
          </w:p>
        </w:tc>
        <w:tc>
          <w:tcPr>
            <w:tcW w:w="58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F714FA" w14:textId="77777777" w:rsidR="00DF5116" w:rsidRPr="000A520A" w:rsidRDefault="00DF5116" w:rsidP="00C2361D">
            <w:pPr>
              <w:jc w:val="center"/>
              <w:rPr>
                <w:b/>
                <w:sz w:val="20"/>
                <w:szCs w:val="20"/>
              </w:rPr>
            </w:pPr>
            <w:r w:rsidRPr="000A520A">
              <w:rPr>
                <w:b/>
                <w:sz w:val="20"/>
                <w:szCs w:val="20"/>
              </w:rPr>
              <w:t>Cat.</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EC84A0" w14:textId="77777777" w:rsidR="00DF5116" w:rsidRPr="000A520A" w:rsidRDefault="00DF5116" w:rsidP="00C2361D">
            <w:pPr>
              <w:jc w:val="center"/>
              <w:rPr>
                <w:b/>
                <w:sz w:val="20"/>
                <w:szCs w:val="20"/>
              </w:rPr>
            </w:pPr>
            <w:r w:rsidRPr="000A520A">
              <w:rPr>
                <w:b/>
                <w:sz w:val="20"/>
                <w:szCs w:val="20"/>
              </w:rPr>
              <w:t>D.qual.</w:t>
            </w: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A8C4BF" w14:textId="77777777" w:rsidR="00DF5116" w:rsidRPr="000A520A" w:rsidRDefault="00DF5116" w:rsidP="00C2361D">
            <w:pPr>
              <w:jc w:val="center"/>
              <w:rPr>
                <w:b/>
                <w:sz w:val="20"/>
                <w:szCs w:val="20"/>
              </w:rPr>
            </w:pPr>
            <w:r w:rsidRPr="000A520A">
              <w:rPr>
                <w:b/>
                <w:sz w:val="20"/>
                <w:szCs w:val="20"/>
              </w:rPr>
              <w:t>A/B/C/D</w:t>
            </w:r>
          </w:p>
        </w:tc>
        <w:tc>
          <w:tcPr>
            <w:tcW w:w="1722"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9085F7" w14:textId="77777777" w:rsidR="00DF5116" w:rsidRPr="000A520A" w:rsidRDefault="00DF5116" w:rsidP="00C2361D">
            <w:pPr>
              <w:jc w:val="center"/>
              <w:rPr>
                <w:b/>
                <w:sz w:val="20"/>
                <w:szCs w:val="20"/>
              </w:rPr>
            </w:pPr>
            <w:r w:rsidRPr="000A520A">
              <w:rPr>
                <w:b/>
                <w:sz w:val="20"/>
                <w:szCs w:val="20"/>
              </w:rPr>
              <w:t>A/B/C</w:t>
            </w:r>
          </w:p>
        </w:tc>
      </w:tr>
      <w:tr w:rsidR="00DF5116" w:rsidRPr="000A520A" w14:paraId="2F478C44" w14:textId="77777777" w:rsidTr="001E7B76">
        <w:trPr>
          <w:jc w:val="center"/>
        </w:trPr>
        <w:tc>
          <w:tcPr>
            <w:tcW w:w="372"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75A2B4" w14:textId="77777777" w:rsidR="00DF5116" w:rsidRPr="000A520A" w:rsidRDefault="00DF5116" w:rsidP="00C23925">
            <w:pPr>
              <w:widowControl w:val="0"/>
              <w:pBdr>
                <w:top w:val="nil"/>
                <w:left w:val="nil"/>
                <w:bottom w:val="nil"/>
                <w:right w:val="nil"/>
                <w:between w:val="nil"/>
              </w:pBdr>
              <w:rPr>
                <w:b/>
                <w:sz w:val="20"/>
                <w:szCs w:val="20"/>
              </w:rPr>
            </w:pPr>
          </w:p>
        </w:tc>
        <w:tc>
          <w:tcPr>
            <w:tcW w:w="66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EFC37B" w14:textId="77777777" w:rsidR="00DF5116" w:rsidRPr="000A520A" w:rsidRDefault="00DF5116" w:rsidP="00C23925">
            <w:pPr>
              <w:widowControl w:val="0"/>
              <w:pBdr>
                <w:top w:val="nil"/>
                <w:left w:val="nil"/>
                <w:bottom w:val="nil"/>
                <w:right w:val="nil"/>
                <w:between w:val="nil"/>
              </w:pBdr>
              <w:rPr>
                <w:b/>
                <w:sz w:val="20"/>
                <w:szCs w:val="20"/>
              </w:rPr>
            </w:pPr>
          </w:p>
        </w:tc>
        <w:tc>
          <w:tcPr>
            <w:tcW w:w="120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2B3BB3" w14:textId="77777777" w:rsidR="00DF5116" w:rsidRPr="000A520A" w:rsidRDefault="00DF5116" w:rsidP="00C23925">
            <w:pPr>
              <w:widowControl w:val="0"/>
              <w:pBdr>
                <w:top w:val="nil"/>
                <w:left w:val="nil"/>
                <w:bottom w:val="nil"/>
                <w:right w:val="nil"/>
                <w:between w:val="nil"/>
              </w:pBdr>
              <w:rPr>
                <w:b/>
                <w:sz w:val="20"/>
                <w:szCs w:val="20"/>
              </w:rPr>
            </w:pPr>
          </w:p>
        </w:tc>
        <w:tc>
          <w:tcPr>
            <w:tcW w:w="32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9DF8CE" w14:textId="77777777" w:rsidR="00DF5116" w:rsidRPr="000A520A" w:rsidRDefault="00DF5116" w:rsidP="00C23925">
            <w:pPr>
              <w:widowControl w:val="0"/>
              <w:pBdr>
                <w:top w:val="nil"/>
                <w:left w:val="nil"/>
                <w:bottom w:val="nil"/>
                <w:right w:val="nil"/>
                <w:between w:val="nil"/>
              </w:pBdr>
              <w:rPr>
                <w:b/>
                <w:sz w:val="20"/>
                <w:szCs w:val="20"/>
              </w:rPr>
            </w:pPr>
          </w:p>
        </w:tc>
        <w:tc>
          <w:tcPr>
            <w:tcW w:w="48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5EA1D8" w14:textId="77777777" w:rsidR="00DF5116" w:rsidRPr="000A520A" w:rsidRDefault="00DF5116" w:rsidP="00C23925">
            <w:pPr>
              <w:widowControl w:val="0"/>
              <w:pBdr>
                <w:top w:val="nil"/>
                <w:left w:val="nil"/>
                <w:bottom w:val="nil"/>
                <w:right w:val="nil"/>
                <w:between w:val="nil"/>
              </w:pBdr>
              <w:rPr>
                <w:b/>
                <w:sz w:val="20"/>
                <w:szCs w:val="20"/>
              </w:rPr>
            </w:pPr>
          </w:p>
        </w:tc>
        <w:tc>
          <w:tcPr>
            <w:tcW w:w="35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73BF59" w14:textId="77777777" w:rsidR="00DF5116" w:rsidRPr="000A520A" w:rsidRDefault="00DF5116" w:rsidP="00C2361D">
            <w:pPr>
              <w:widowControl w:val="0"/>
              <w:pBdr>
                <w:top w:val="nil"/>
                <w:left w:val="nil"/>
                <w:bottom w:val="nil"/>
                <w:right w:val="nil"/>
                <w:between w:val="nil"/>
              </w:pBdr>
              <w:jc w:val="center"/>
              <w:rPr>
                <w:b/>
                <w:sz w:val="20"/>
                <w:szCs w:val="20"/>
              </w:rPr>
            </w:pP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80980B" w14:textId="77777777" w:rsidR="00DF5116" w:rsidRPr="000A520A" w:rsidRDefault="00DF5116" w:rsidP="00C2361D">
            <w:pPr>
              <w:jc w:val="center"/>
              <w:rPr>
                <w:b/>
                <w:sz w:val="20"/>
                <w:szCs w:val="20"/>
              </w:rPr>
            </w:pPr>
            <w:r w:rsidRPr="000A520A">
              <w:rPr>
                <w:b/>
                <w:sz w:val="20"/>
                <w:szCs w:val="20"/>
              </w:rPr>
              <w:t>Min</w:t>
            </w:r>
          </w:p>
        </w:tc>
        <w:tc>
          <w:tcPr>
            <w:tcW w:w="6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55A841" w14:textId="77777777" w:rsidR="00DF5116" w:rsidRPr="000A520A" w:rsidRDefault="00DF5116" w:rsidP="00C2361D">
            <w:pPr>
              <w:jc w:val="center"/>
              <w:rPr>
                <w:b/>
                <w:sz w:val="20"/>
                <w:szCs w:val="20"/>
              </w:rPr>
            </w:pPr>
            <w:r w:rsidRPr="000A520A">
              <w:rPr>
                <w:b/>
                <w:sz w:val="20"/>
                <w:szCs w:val="20"/>
              </w:rPr>
              <w:t>Max</w:t>
            </w:r>
          </w:p>
        </w:tc>
        <w:tc>
          <w:tcPr>
            <w:tcW w:w="599"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247951" w14:textId="77777777" w:rsidR="00DF5116" w:rsidRPr="000A520A" w:rsidRDefault="00DF5116" w:rsidP="00C2361D">
            <w:pPr>
              <w:widowControl w:val="0"/>
              <w:pBdr>
                <w:top w:val="nil"/>
                <w:left w:val="nil"/>
                <w:bottom w:val="nil"/>
                <w:right w:val="nil"/>
                <w:between w:val="nil"/>
              </w:pBdr>
              <w:jc w:val="center"/>
              <w:rPr>
                <w:b/>
                <w:sz w:val="20"/>
                <w:szCs w:val="20"/>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4ED8A3" w14:textId="77777777" w:rsidR="00DF5116" w:rsidRPr="000A520A" w:rsidRDefault="00DF5116" w:rsidP="00C2361D">
            <w:pPr>
              <w:widowControl w:val="0"/>
              <w:pBdr>
                <w:top w:val="nil"/>
                <w:left w:val="nil"/>
                <w:bottom w:val="nil"/>
                <w:right w:val="nil"/>
                <w:between w:val="nil"/>
              </w:pBdr>
              <w:jc w:val="center"/>
              <w:rPr>
                <w:b/>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FD9D89A" w14:textId="77777777" w:rsidR="00DF5116" w:rsidRPr="000A520A" w:rsidRDefault="00DF5116" w:rsidP="00C2361D">
            <w:pPr>
              <w:widowControl w:val="0"/>
              <w:pBdr>
                <w:top w:val="nil"/>
                <w:left w:val="nil"/>
                <w:bottom w:val="nil"/>
                <w:right w:val="nil"/>
                <w:between w:val="nil"/>
              </w:pBdr>
              <w:jc w:val="center"/>
              <w:rPr>
                <w:b/>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5781A9" w14:textId="77777777" w:rsidR="00DF5116" w:rsidRPr="000A520A" w:rsidRDefault="00DF5116" w:rsidP="00C2361D">
            <w:pPr>
              <w:jc w:val="center"/>
              <w:rPr>
                <w:b/>
                <w:sz w:val="20"/>
                <w:szCs w:val="20"/>
              </w:rPr>
            </w:pPr>
            <w:r w:rsidRPr="000A520A">
              <w:rPr>
                <w:b/>
                <w:sz w:val="20"/>
                <w:szCs w:val="20"/>
              </w:rPr>
              <w:t>Pop.</w:t>
            </w:r>
          </w:p>
        </w:tc>
        <w:tc>
          <w:tcPr>
            <w:tcW w:w="6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15F1A9" w14:textId="77777777" w:rsidR="00DF5116" w:rsidRPr="000A520A" w:rsidRDefault="00DF5116" w:rsidP="00C2361D">
            <w:pPr>
              <w:jc w:val="center"/>
              <w:rPr>
                <w:b/>
                <w:sz w:val="20"/>
                <w:szCs w:val="20"/>
              </w:rPr>
            </w:pPr>
            <w:r w:rsidRPr="000A520A">
              <w:rPr>
                <w:b/>
                <w:sz w:val="20"/>
                <w:szCs w:val="20"/>
              </w:rPr>
              <w:t>Con.</w:t>
            </w:r>
          </w:p>
        </w:tc>
        <w:tc>
          <w:tcPr>
            <w:tcW w:w="5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E49BE4" w14:textId="77777777" w:rsidR="00DF5116" w:rsidRPr="000A520A" w:rsidRDefault="00DF5116" w:rsidP="00C2361D">
            <w:pPr>
              <w:jc w:val="center"/>
              <w:rPr>
                <w:b/>
                <w:sz w:val="20"/>
                <w:szCs w:val="20"/>
              </w:rPr>
            </w:pPr>
            <w:r w:rsidRPr="000A520A">
              <w:rPr>
                <w:b/>
                <w:sz w:val="20"/>
                <w:szCs w:val="20"/>
              </w:rPr>
              <w:t>Iso.</w:t>
            </w:r>
          </w:p>
        </w:tc>
        <w:tc>
          <w:tcPr>
            <w:tcW w:w="5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3D35D9" w14:textId="77777777" w:rsidR="00DF5116" w:rsidRPr="000A520A" w:rsidRDefault="00DF5116" w:rsidP="00C2361D">
            <w:pPr>
              <w:jc w:val="center"/>
              <w:rPr>
                <w:b/>
                <w:sz w:val="20"/>
                <w:szCs w:val="20"/>
              </w:rPr>
            </w:pPr>
            <w:r w:rsidRPr="000A520A">
              <w:rPr>
                <w:b/>
                <w:sz w:val="20"/>
                <w:szCs w:val="20"/>
              </w:rPr>
              <w:t>Glo.</w:t>
            </w:r>
          </w:p>
        </w:tc>
      </w:tr>
      <w:tr w:rsidR="00DF5116" w:rsidRPr="000A520A" w14:paraId="33B0B5D5" w14:textId="77777777" w:rsidTr="001E7B76">
        <w:trPr>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66DCDCA6" w14:textId="77777777" w:rsidR="00DF5116" w:rsidRPr="000A520A" w:rsidRDefault="00DF5116" w:rsidP="00C23925">
            <w:pPr>
              <w:rPr>
                <w:color w:val="FF0000"/>
                <w:sz w:val="20"/>
                <w:szCs w:val="20"/>
              </w:rPr>
            </w:pPr>
            <w:r w:rsidRPr="000A520A">
              <w:rPr>
                <w:color w:val="FF0000"/>
                <w:sz w:val="20"/>
                <w:szCs w:val="20"/>
              </w:rPr>
              <w:t>В</w:t>
            </w:r>
          </w:p>
        </w:tc>
        <w:tc>
          <w:tcPr>
            <w:tcW w:w="661" w:type="dxa"/>
            <w:tcBorders>
              <w:top w:val="single" w:sz="4" w:space="0" w:color="000000"/>
              <w:left w:val="single" w:sz="4" w:space="0" w:color="000000"/>
              <w:bottom w:val="single" w:sz="4" w:space="0" w:color="000000"/>
              <w:right w:val="single" w:sz="4" w:space="0" w:color="000000"/>
            </w:tcBorders>
          </w:tcPr>
          <w:p w14:paraId="4209C53D" w14:textId="77777777" w:rsidR="00DF5116" w:rsidRPr="000A520A" w:rsidRDefault="00DF5116" w:rsidP="00C23925">
            <w:pPr>
              <w:rPr>
                <w:color w:val="FF0000"/>
                <w:sz w:val="20"/>
                <w:szCs w:val="20"/>
              </w:rPr>
            </w:pPr>
            <w:r w:rsidRPr="000A520A">
              <w:rPr>
                <w:color w:val="FF0000"/>
                <w:sz w:val="20"/>
                <w:szCs w:val="20"/>
              </w:rPr>
              <w:t>A086</w:t>
            </w:r>
          </w:p>
        </w:tc>
        <w:tc>
          <w:tcPr>
            <w:tcW w:w="1204" w:type="dxa"/>
            <w:tcBorders>
              <w:top w:val="single" w:sz="4" w:space="0" w:color="000000"/>
              <w:left w:val="single" w:sz="4" w:space="0" w:color="000000"/>
              <w:bottom w:val="single" w:sz="4" w:space="0" w:color="000000"/>
              <w:right w:val="single" w:sz="4" w:space="0" w:color="000000"/>
            </w:tcBorders>
          </w:tcPr>
          <w:p w14:paraId="0BE09572" w14:textId="77777777" w:rsidR="00DF5116" w:rsidRPr="000A520A" w:rsidRDefault="00DF5116" w:rsidP="00C23925">
            <w:pPr>
              <w:rPr>
                <w:i/>
                <w:color w:val="FF0000"/>
                <w:sz w:val="20"/>
                <w:szCs w:val="20"/>
              </w:rPr>
            </w:pPr>
            <w:r w:rsidRPr="000A520A">
              <w:rPr>
                <w:i/>
                <w:color w:val="FF0000"/>
                <w:sz w:val="20"/>
                <w:szCs w:val="20"/>
              </w:rPr>
              <w:t xml:space="preserve">Accipiter nisus </w:t>
            </w:r>
          </w:p>
        </w:tc>
        <w:tc>
          <w:tcPr>
            <w:tcW w:w="328" w:type="dxa"/>
            <w:tcBorders>
              <w:top w:val="single" w:sz="4" w:space="0" w:color="000000"/>
              <w:left w:val="single" w:sz="4" w:space="0" w:color="000000"/>
              <w:bottom w:val="single" w:sz="4" w:space="0" w:color="000000"/>
              <w:right w:val="single" w:sz="4" w:space="0" w:color="000000"/>
            </w:tcBorders>
            <w:vAlign w:val="center"/>
          </w:tcPr>
          <w:p w14:paraId="41D1F98D" w14:textId="77777777" w:rsidR="00DF5116" w:rsidRPr="000A520A" w:rsidRDefault="00DF5116" w:rsidP="00C23925">
            <w:pPr>
              <w:rPr>
                <w:color w:val="FF0000"/>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2F5F6679" w14:textId="77777777" w:rsidR="00DF5116" w:rsidRPr="000A520A" w:rsidRDefault="00DF5116" w:rsidP="00C23925">
            <w:pPr>
              <w:rPr>
                <w:b/>
                <w:color w:val="FF0000"/>
                <w:sz w:val="20"/>
                <w:szCs w:val="20"/>
              </w:rPr>
            </w:pPr>
          </w:p>
        </w:tc>
        <w:tc>
          <w:tcPr>
            <w:tcW w:w="353" w:type="dxa"/>
            <w:tcBorders>
              <w:top w:val="single" w:sz="4" w:space="0" w:color="000000"/>
              <w:left w:val="single" w:sz="4" w:space="0" w:color="000000"/>
              <w:bottom w:val="single" w:sz="4" w:space="0" w:color="000000"/>
              <w:right w:val="single" w:sz="4" w:space="0" w:color="000000"/>
            </w:tcBorders>
            <w:vAlign w:val="bottom"/>
          </w:tcPr>
          <w:p w14:paraId="79EAF809" w14:textId="77777777" w:rsidR="00DF5116" w:rsidRPr="000A520A" w:rsidRDefault="00DF5116" w:rsidP="00C2361D">
            <w:pPr>
              <w:jc w:val="center"/>
              <w:rPr>
                <w:b/>
                <w:sz w:val="20"/>
                <w:szCs w:val="20"/>
              </w:rPr>
            </w:pPr>
            <w:r w:rsidRPr="000A520A">
              <w:rPr>
                <w:color w:val="FF0000"/>
                <w:sz w:val="20"/>
                <w:szCs w:val="20"/>
              </w:rPr>
              <w:t>c</w:t>
            </w:r>
          </w:p>
        </w:tc>
        <w:tc>
          <w:tcPr>
            <w:tcW w:w="577" w:type="dxa"/>
            <w:tcBorders>
              <w:top w:val="single" w:sz="4" w:space="0" w:color="000000"/>
              <w:left w:val="single" w:sz="4" w:space="0" w:color="000000"/>
              <w:bottom w:val="single" w:sz="4" w:space="0" w:color="000000"/>
              <w:right w:val="single" w:sz="4" w:space="0" w:color="000000"/>
            </w:tcBorders>
            <w:vAlign w:val="bottom"/>
          </w:tcPr>
          <w:p w14:paraId="463A676E" w14:textId="4DEE616B" w:rsidR="00DF5116" w:rsidRPr="000A520A" w:rsidRDefault="00F973DE" w:rsidP="00C2361D">
            <w:pPr>
              <w:jc w:val="center"/>
              <w:rPr>
                <w:b/>
                <w:sz w:val="20"/>
                <w:szCs w:val="20"/>
              </w:rPr>
            </w:pPr>
            <w:r w:rsidRPr="000A520A">
              <w:rPr>
                <w:b/>
                <w:color w:val="FF0000"/>
                <w:sz w:val="20"/>
                <w:szCs w:val="20"/>
              </w:rPr>
              <w:t>60</w:t>
            </w:r>
          </w:p>
        </w:tc>
        <w:tc>
          <w:tcPr>
            <w:tcW w:w="610" w:type="dxa"/>
            <w:tcBorders>
              <w:top w:val="single" w:sz="4" w:space="0" w:color="000000"/>
              <w:left w:val="single" w:sz="4" w:space="0" w:color="000000"/>
              <w:bottom w:val="single" w:sz="4" w:space="0" w:color="000000"/>
              <w:right w:val="single" w:sz="4" w:space="0" w:color="000000"/>
            </w:tcBorders>
            <w:vAlign w:val="bottom"/>
          </w:tcPr>
          <w:p w14:paraId="499ED209" w14:textId="77777777" w:rsidR="00DF5116" w:rsidRPr="000A520A" w:rsidRDefault="00DF5116" w:rsidP="00C2361D">
            <w:pPr>
              <w:jc w:val="center"/>
              <w:rPr>
                <w:b/>
                <w:sz w:val="20"/>
                <w:szCs w:val="20"/>
              </w:rPr>
            </w:pPr>
            <w:r w:rsidRPr="000A520A">
              <w:rPr>
                <w:b/>
                <w:color w:val="FF0000"/>
                <w:sz w:val="20"/>
                <w:szCs w:val="20"/>
              </w:rPr>
              <w:t>100</w:t>
            </w:r>
          </w:p>
        </w:tc>
        <w:tc>
          <w:tcPr>
            <w:tcW w:w="599" w:type="dxa"/>
            <w:tcBorders>
              <w:top w:val="single" w:sz="4" w:space="0" w:color="000000"/>
              <w:left w:val="single" w:sz="4" w:space="0" w:color="000000"/>
              <w:bottom w:val="single" w:sz="4" w:space="0" w:color="000000"/>
              <w:right w:val="single" w:sz="4" w:space="0" w:color="000000"/>
            </w:tcBorders>
            <w:vAlign w:val="bottom"/>
          </w:tcPr>
          <w:p w14:paraId="6CEC6C66" w14:textId="77777777" w:rsidR="00DF5116" w:rsidRPr="000A520A" w:rsidRDefault="00DF5116" w:rsidP="00C2361D">
            <w:pPr>
              <w:jc w:val="center"/>
              <w:rPr>
                <w:sz w:val="20"/>
                <w:szCs w:val="20"/>
              </w:rPr>
            </w:pPr>
            <w:r w:rsidRPr="000A520A">
              <w:rPr>
                <w:color w:val="FF0000"/>
                <w:sz w:val="20"/>
                <w:szCs w:val="20"/>
              </w:rPr>
              <w:t>i</w:t>
            </w:r>
          </w:p>
        </w:tc>
        <w:tc>
          <w:tcPr>
            <w:tcW w:w="583" w:type="dxa"/>
            <w:tcBorders>
              <w:top w:val="single" w:sz="4" w:space="0" w:color="000000"/>
              <w:left w:val="single" w:sz="4" w:space="0" w:color="000000"/>
              <w:bottom w:val="single" w:sz="4" w:space="0" w:color="000000"/>
              <w:right w:val="single" w:sz="4" w:space="0" w:color="000000"/>
            </w:tcBorders>
            <w:vAlign w:val="bottom"/>
          </w:tcPr>
          <w:p w14:paraId="450769AF" w14:textId="77777777" w:rsidR="00DF5116" w:rsidRPr="000A520A" w:rsidRDefault="00DF5116" w:rsidP="00C2361D">
            <w:pPr>
              <w:jc w:val="center"/>
              <w:rPr>
                <w:b/>
                <w:sz w:val="20"/>
                <w:szCs w:val="20"/>
              </w:rPr>
            </w:pPr>
          </w:p>
        </w:tc>
        <w:tc>
          <w:tcPr>
            <w:tcW w:w="846" w:type="dxa"/>
            <w:tcBorders>
              <w:top w:val="single" w:sz="4" w:space="0" w:color="000000"/>
              <w:left w:val="single" w:sz="4" w:space="0" w:color="000000"/>
              <w:bottom w:val="single" w:sz="4" w:space="0" w:color="000000"/>
              <w:right w:val="single" w:sz="4" w:space="0" w:color="000000"/>
            </w:tcBorders>
            <w:vAlign w:val="bottom"/>
          </w:tcPr>
          <w:p w14:paraId="486E3651" w14:textId="77777777" w:rsidR="00DF5116" w:rsidRPr="000A520A" w:rsidRDefault="00DF5116" w:rsidP="00C2361D">
            <w:pPr>
              <w:jc w:val="center"/>
              <w:rPr>
                <w:b/>
                <w:color w:val="FF0000"/>
                <w:sz w:val="20"/>
                <w:szCs w:val="20"/>
              </w:rPr>
            </w:pPr>
            <w:r w:rsidRPr="000A520A">
              <w:rPr>
                <w:color w:val="FF0000"/>
                <w:sz w:val="20"/>
                <w:szCs w:val="20"/>
              </w:rPr>
              <w:t>G</w:t>
            </w:r>
          </w:p>
        </w:tc>
        <w:tc>
          <w:tcPr>
            <w:tcW w:w="950" w:type="dxa"/>
            <w:tcBorders>
              <w:top w:val="single" w:sz="4" w:space="0" w:color="000000"/>
              <w:left w:val="single" w:sz="4" w:space="0" w:color="000000"/>
              <w:bottom w:val="single" w:sz="4" w:space="0" w:color="000000"/>
              <w:right w:val="single" w:sz="4" w:space="0" w:color="000000"/>
            </w:tcBorders>
            <w:vAlign w:val="bottom"/>
          </w:tcPr>
          <w:p w14:paraId="47268FCD" w14:textId="77777777" w:rsidR="00DF5116" w:rsidRPr="000A520A" w:rsidRDefault="00DF5116" w:rsidP="00C2361D">
            <w:pPr>
              <w:jc w:val="center"/>
              <w:rPr>
                <w:color w:val="FF0000"/>
                <w:sz w:val="20"/>
                <w:szCs w:val="20"/>
              </w:rPr>
            </w:pPr>
            <w:r w:rsidRPr="000A520A">
              <w:rPr>
                <w:color w:val="FF0000"/>
                <w:sz w:val="20"/>
                <w:szCs w:val="20"/>
              </w:rPr>
              <w:t>C</w:t>
            </w:r>
          </w:p>
        </w:tc>
        <w:tc>
          <w:tcPr>
            <w:tcW w:w="622" w:type="dxa"/>
            <w:tcBorders>
              <w:top w:val="single" w:sz="4" w:space="0" w:color="000000"/>
              <w:left w:val="single" w:sz="4" w:space="0" w:color="000000"/>
              <w:bottom w:val="single" w:sz="4" w:space="0" w:color="000000"/>
              <w:right w:val="single" w:sz="4" w:space="0" w:color="000000"/>
            </w:tcBorders>
            <w:vAlign w:val="bottom"/>
          </w:tcPr>
          <w:p w14:paraId="2D67852A" w14:textId="77777777" w:rsidR="00DF5116" w:rsidRPr="000A520A" w:rsidRDefault="00DF5116" w:rsidP="00C2361D">
            <w:pPr>
              <w:jc w:val="center"/>
              <w:rPr>
                <w:b/>
                <w:color w:val="FF0000"/>
                <w:sz w:val="20"/>
                <w:szCs w:val="20"/>
              </w:rPr>
            </w:pPr>
            <w:r w:rsidRPr="000A520A">
              <w:rPr>
                <w:color w:val="FF0000"/>
                <w:sz w:val="20"/>
                <w:szCs w:val="20"/>
              </w:rPr>
              <w:t>B</w:t>
            </w:r>
          </w:p>
        </w:tc>
        <w:tc>
          <w:tcPr>
            <w:tcW w:w="522" w:type="dxa"/>
            <w:tcBorders>
              <w:top w:val="single" w:sz="4" w:space="0" w:color="000000"/>
              <w:left w:val="single" w:sz="4" w:space="0" w:color="000000"/>
              <w:bottom w:val="single" w:sz="4" w:space="0" w:color="000000"/>
              <w:right w:val="single" w:sz="4" w:space="0" w:color="000000"/>
            </w:tcBorders>
            <w:vAlign w:val="bottom"/>
          </w:tcPr>
          <w:p w14:paraId="776C5FFD" w14:textId="77777777" w:rsidR="00DF5116" w:rsidRPr="000A520A" w:rsidRDefault="00DF5116" w:rsidP="00C2361D">
            <w:pPr>
              <w:jc w:val="center"/>
              <w:rPr>
                <w:b/>
                <w:color w:val="FF0000"/>
                <w:sz w:val="20"/>
                <w:szCs w:val="20"/>
              </w:rPr>
            </w:pPr>
            <w:r w:rsidRPr="000A520A">
              <w:rPr>
                <w:color w:val="FF0000"/>
                <w:sz w:val="20"/>
                <w:szCs w:val="20"/>
              </w:rPr>
              <w:t>C</w:t>
            </w:r>
          </w:p>
        </w:tc>
        <w:tc>
          <w:tcPr>
            <w:tcW w:w="578" w:type="dxa"/>
            <w:tcBorders>
              <w:top w:val="single" w:sz="4" w:space="0" w:color="000000"/>
              <w:left w:val="single" w:sz="4" w:space="0" w:color="000000"/>
              <w:bottom w:val="single" w:sz="4" w:space="0" w:color="000000"/>
              <w:right w:val="single" w:sz="4" w:space="0" w:color="000000"/>
            </w:tcBorders>
            <w:vAlign w:val="bottom"/>
          </w:tcPr>
          <w:p w14:paraId="13AB74E8" w14:textId="77777777" w:rsidR="00DF5116" w:rsidRPr="000A520A" w:rsidRDefault="00DF5116" w:rsidP="00C2361D">
            <w:pPr>
              <w:jc w:val="center"/>
              <w:rPr>
                <w:b/>
                <w:color w:val="FF0000"/>
                <w:sz w:val="20"/>
                <w:szCs w:val="20"/>
              </w:rPr>
            </w:pPr>
            <w:r w:rsidRPr="000A520A">
              <w:rPr>
                <w:color w:val="FF0000"/>
                <w:sz w:val="20"/>
                <w:szCs w:val="20"/>
              </w:rPr>
              <w:t>C</w:t>
            </w:r>
          </w:p>
        </w:tc>
      </w:tr>
      <w:tr w:rsidR="00DF5116" w:rsidRPr="000A520A" w14:paraId="2BDDF118" w14:textId="77777777" w:rsidTr="001E7B76">
        <w:trPr>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1D3C8625" w14:textId="77777777" w:rsidR="00DF5116" w:rsidRPr="000A520A" w:rsidRDefault="00DF5116" w:rsidP="00C23925">
            <w:pPr>
              <w:rPr>
                <w:color w:val="FF0000"/>
                <w:sz w:val="20"/>
                <w:szCs w:val="20"/>
              </w:rPr>
            </w:pPr>
            <w:r w:rsidRPr="000A520A">
              <w:rPr>
                <w:color w:val="FF0000"/>
                <w:sz w:val="20"/>
                <w:szCs w:val="20"/>
              </w:rPr>
              <w:t>В</w:t>
            </w:r>
          </w:p>
        </w:tc>
        <w:tc>
          <w:tcPr>
            <w:tcW w:w="661" w:type="dxa"/>
            <w:tcBorders>
              <w:top w:val="single" w:sz="4" w:space="0" w:color="000000"/>
              <w:left w:val="single" w:sz="4" w:space="0" w:color="000000"/>
              <w:bottom w:val="single" w:sz="4" w:space="0" w:color="000000"/>
              <w:right w:val="single" w:sz="4" w:space="0" w:color="000000"/>
            </w:tcBorders>
          </w:tcPr>
          <w:p w14:paraId="35F30425" w14:textId="77777777" w:rsidR="00DF5116" w:rsidRPr="000A520A" w:rsidRDefault="00DF5116" w:rsidP="00C23925">
            <w:pPr>
              <w:rPr>
                <w:color w:val="FF0000"/>
                <w:sz w:val="20"/>
                <w:szCs w:val="20"/>
              </w:rPr>
            </w:pPr>
            <w:r w:rsidRPr="000A520A">
              <w:rPr>
                <w:color w:val="FF0000"/>
                <w:sz w:val="20"/>
                <w:szCs w:val="20"/>
              </w:rPr>
              <w:t>A086</w:t>
            </w:r>
          </w:p>
        </w:tc>
        <w:tc>
          <w:tcPr>
            <w:tcW w:w="1204" w:type="dxa"/>
            <w:tcBorders>
              <w:top w:val="single" w:sz="4" w:space="0" w:color="000000"/>
              <w:left w:val="single" w:sz="4" w:space="0" w:color="000000"/>
              <w:bottom w:val="single" w:sz="4" w:space="0" w:color="000000"/>
              <w:right w:val="single" w:sz="4" w:space="0" w:color="000000"/>
            </w:tcBorders>
          </w:tcPr>
          <w:p w14:paraId="46F2DCF4" w14:textId="77777777" w:rsidR="00DF5116" w:rsidRPr="000A520A" w:rsidRDefault="00DF5116" w:rsidP="00C23925">
            <w:pPr>
              <w:rPr>
                <w:i/>
                <w:color w:val="FF0000"/>
                <w:sz w:val="20"/>
                <w:szCs w:val="20"/>
              </w:rPr>
            </w:pPr>
            <w:r w:rsidRPr="000A520A">
              <w:rPr>
                <w:i/>
                <w:color w:val="FF0000"/>
                <w:sz w:val="20"/>
                <w:szCs w:val="20"/>
              </w:rPr>
              <w:t xml:space="preserve">Accipiter nisus </w:t>
            </w:r>
          </w:p>
        </w:tc>
        <w:tc>
          <w:tcPr>
            <w:tcW w:w="328" w:type="dxa"/>
            <w:tcBorders>
              <w:top w:val="single" w:sz="4" w:space="0" w:color="000000"/>
              <w:left w:val="single" w:sz="4" w:space="0" w:color="000000"/>
              <w:bottom w:val="single" w:sz="4" w:space="0" w:color="000000"/>
              <w:right w:val="single" w:sz="4" w:space="0" w:color="000000"/>
            </w:tcBorders>
            <w:vAlign w:val="center"/>
          </w:tcPr>
          <w:p w14:paraId="6E134A7D" w14:textId="77777777" w:rsidR="00DF5116" w:rsidRPr="000A520A" w:rsidRDefault="00DF5116" w:rsidP="00C23925">
            <w:pPr>
              <w:rPr>
                <w:color w:val="FF0000"/>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751D930B" w14:textId="77777777" w:rsidR="00DF5116" w:rsidRPr="000A520A" w:rsidRDefault="00DF5116" w:rsidP="00C23925">
            <w:pPr>
              <w:rPr>
                <w:b/>
                <w:color w:val="FF0000"/>
                <w:sz w:val="20"/>
                <w:szCs w:val="20"/>
              </w:rPr>
            </w:pPr>
          </w:p>
        </w:tc>
        <w:tc>
          <w:tcPr>
            <w:tcW w:w="353" w:type="dxa"/>
            <w:tcBorders>
              <w:top w:val="single" w:sz="4" w:space="0" w:color="000000"/>
              <w:left w:val="single" w:sz="4" w:space="0" w:color="000000"/>
              <w:bottom w:val="single" w:sz="4" w:space="0" w:color="000000"/>
              <w:right w:val="single" w:sz="4" w:space="0" w:color="000000"/>
            </w:tcBorders>
            <w:vAlign w:val="bottom"/>
          </w:tcPr>
          <w:p w14:paraId="0A9F1418" w14:textId="77777777" w:rsidR="00DF5116" w:rsidRPr="000A520A" w:rsidRDefault="00DF5116" w:rsidP="00C2361D">
            <w:pPr>
              <w:jc w:val="center"/>
              <w:rPr>
                <w:b/>
                <w:color w:val="FF0000"/>
                <w:sz w:val="20"/>
                <w:szCs w:val="20"/>
              </w:rPr>
            </w:pPr>
            <w:r w:rsidRPr="000A520A">
              <w:rPr>
                <w:color w:val="FF0000"/>
                <w:sz w:val="20"/>
                <w:szCs w:val="20"/>
              </w:rPr>
              <w:t>r</w:t>
            </w:r>
          </w:p>
        </w:tc>
        <w:tc>
          <w:tcPr>
            <w:tcW w:w="577" w:type="dxa"/>
            <w:tcBorders>
              <w:top w:val="single" w:sz="4" w:space="0" w:color="000000"/>
              <w:left w:val="single" w:sz="4" w:space="0" w:color="000000"/>
              <w:bottom w:val="single" w:sz="4" w:space="0" w:color="000000"/>
              <w:right w:val="single" w:sz="4" w:space="0" w:color="000000"/>
            </w:tcBorders>
            <w:vAlign w:val="bottom"/>
          </w:tcPr>
          <w:p w14:paraId="13D2A361" w14:textId="77777777" w:rsidR="00DF5116" w:rsidRPr="000A520A" w:rsidRDefault="00DF5116" w:rsidP="00C2361D">
            <w:pPr>
              <w:jc w:val="center"/>
              <w:rPr>
                <w:b/>
                <w:color w:val="FF0000"/>
                <w:sz w:val="20"/>
                <w:szCs w:val="20"/>
              </w:rPr>
            </w:pPr>
            <w:r w:rsidRPr="000A520A">
              <w:rPr>
                <w:b/>
                <w:color w:val="FF0000"/>
                <w:sz w:val="20"/>
                <w:szCs w:val="20"/>
              </w:rPr>
              <w:t>1</w:t>
            </w:r>
          </w:p>
        </w:tc>
        <w:tc>
          <w:tcPr>
            <w:tcW w:w="610" w:type="dxa"/>
            <w:tcBorders>
              <w:top w:val="single" w:sz="4" w:space="0" w:color="000000"/>
              <w:left w:val="single" w:sz="4" w:space="0" w:color="000000"/>
              <w:bottom w:val="single" w:sz="4" w:space="0" w:color="000000"/>
              <w:right w:val="single" w:sz="4" w:space="0" w:color="000000"/>
            </w:tcBorders>
            <w:vAlign w:val="bottom"/>
          </w:tcPr>
          <w:p w14:paraId="12D27EBB" w14:textId="77777777" w:rsidR="00DF5116" w:rsidRPr="000A520A" w:rsidRDefault="00DF5116" w:rsidP="00C2361D">
            <w:pPr>
              <w:jc w:val="center"/>
              <w:rPr>
                <w:b/>
                <w:color w:val="FF0000"/>
                <w:sz w:val="20"/>
                <w:szCs w:val="20"/>
              </w:rPr>
            </w:pPr>
            <w:r w:rsidRPr="000A520A">
              <w:rPr>
                <w:b/>
                <w:color w:val="FF0000"/>
                <w:sz w:val="20"/>
                <w:szCs w:val="20"/>
              </w:rPr>
              <w:t>2</w:t>
            </w:r>
          </w:p>
        </w:tc>
        <w:tc>
          <w:tcPr>
            <w:tcW w:w="599" w:type="dxa"/>
            <w:tcBorders>
              <w:top w:val="single" w:sz="4" w:space="0" w:color="000000"/>
              <w:left w:val="single" w:sz="4" w:space="0" w:color="000000"/>
              <w:bottom w:val="single" w:sz="4" w:space="0" w:color="000000"/>
              <w:right w:val="single" w:sz="4" w:space="0" w:color="000000"/>
            </w:tcBorders>
            <w:vAlign w:val="bottom"/>
          </w:tcPr>
          <w:p w14:paraId="30549225" w14:textId="77777777" w:rsidR="00DF5116" w:rsidRPr="000A520A" w:rsidRDefault="00DF5116" w:rsidP="00C2361D">
            <w:pPr>
              <w:jc w:val="center"/>
              <w:rPr>
                <w:color w:val="FF0000"/>
                <w:sz w:val="20"/>
                <w:szCs w:val="20"/>
              </w:rPr>
            </w:pPr>
            <w:r w:rsidRPr="000A520A">
              <w:rPr>
                <w:color w:val="FF0000"/>
                <w:sz w:val="20"/>
                <w:szCs w:val="20"/>
              </w:rPr>
              <w:t>p</w:t>
            </w:r>
          </w:p>
        </w:tc>
        <w:tc>
          <w:tcPr>
            <w:tcW w:w="583" w:type="dxa"/>
            <w:tcBorders>
              <w:top w:val="single" w:sz="4" w:space="0" w:color="000000"/>
              <w:left w:val="single" w:sz="4" w:space="0" w:color="000000"/>
              <w:bottom w:val="single" w:sz="4" w:space="0" w:color="000000"/>
              <w:right w:val="single" w:sz="4" w:space="0" w:color="000000"/>
            </w:tcBorders>
            <w:vAlign w:val="bottom"/>
          </w:tcPr>
          <w:p w14:paraId="3777507C" w14:textId="77777777" w:rsidR="00DF5116" w:rsidRPr="000A520A" w:rsidRDefault="00DF5116" w:rsidP="00C2361D">
            <w:pPr>
              <w:jc w:val="center"/>
              <w:rPr>
                <w:b/>
                <w:sz w:val="20"/>
                <w:szCs w:val="20"/>
              </w:rPr>
            </w:pPr>
          </w:p>
        </w:tc>
        <w:tc>
          <w:tcPr>
            <w:tcW w:w="846" w:type="dxa"/>
            <w:tcBorders>
              <w:top w:val="single" w:sz="4" w:space="0" w:color="000000"/>
              <w:left w:val="single" w:sz="4" w:space="0" w:color="000000"/>
              <w:bottom w:val="single" w:sz="4" w:space="0" w:color="000000"/>
              <w:right w:val="single" w:sz="4" w:space="0" w:color="000000"/>
            </w:tcBorders>
            <w:vAlign w:val="bottom"/>
          </w:tcPr>
          <w:p w14:paraId="775783FA" w14:textId="77777777" w:rsidR="00DF5116" w:rsidRPr="000A520A" w:rsidRDefault="00DF5116" w:rsidP="00C2361D">
            <w:pPr>
              <w:jc w:val="center"/>
              <w:rPr>
                <w:b/>
                <w:color w:val="FF0000"/>
                <w:sz w:val="20"/>
                <w:szCs w:val="20"/>
              </w:rPr>
            </w:pPr>
            <w:r w:rsidRPr="000A520A">
              <w:rPr>
                <w:color w:val="FF0000"/>
                <w:sz w:val="20"/>
                <w:szCs w:val="20"/>
              </w:rPr>
              <w:t>G</w:t>
            </w:r>
          </w:p>
        </w:tc>
        <w:tc>
          <w:tcPr>
            <w:tcW w:w="950" w:type="dxa"/>
            <w:tcBorders>
              <w:top w:val="single" w:sz="4" w:space="0" w:color="000000"/>
              <w:left w:val="single" w:sz="4" w:space="0" w:color="000000"/>
              <w:bottom w:val="single" w:sz="4" w:space="0" w:color="000000"/>
              <w:right w:val="single" w:sz="4" w:space="0" w:color="000000"/>
            </w:tcBorders>
            <w:vAlign w:val="bottom"/>
          </w:tcPr>
          <w:p w14:paraId="736F1357" w14:textId="77777777" w:rsidR="00DF5116" w:rsidRPr="000A520A" w:rsidRDefault="00DF5116" w:rsidP="00C2361D">
            <w:pPr>
              <w:jc w:val="center"/>
              <w:rPr>
                <w:color w:val="FF0000"/>
                <w:sz w:val="20"/>
                <w:szCs w:val="20"/>
              </w:rPr>
            </w:pPr>
            <w:r w:rsidRPr="000A520A">
              <w:rPr>
                <w:color w:val="FF0000"/>
                <w:sz w:val="20"/>
                <w:szCs w:val="20"/>
              </w:rPr>
              <w:t>C</w:t>
            </w:r>
          </w:p>
        </w:tc>
        <w:tc>
          <w:tcPr>
            <w:tcW w:w="622" w:type="dxa"/>
            <w:tcBorders>
              <w:top w:val="single" w:sz="4" w:space="0" w:color="000000"/>
              <w:left w:val="single" w:sz="4" w:space="0" w:color="000000"/>
              <w:bottom w:val="single" w:sz="4" w:space="0" w:color="000000"/>
              <w:right w:val="single" w:sz="4" w:space="0" w:color="000000"/>
            </w:tcBorders>
            <w:vAlign w:val="bottom"/>
          </w:tcPr>
          <w:p w14:paraId="0745E4D3" w14:textId="77777777" w:rsidR="00DF5116" w:rsidRPr="000A520A" w:rsidRDefault="00DF5116" w:rsidP="00C2361D">
            <w:pPr>
              <w:jc w:val="center"/>
              <w:rPr>
                <w:b/>
                <w:color w:val="FF0000"/>
                <w:sz w:val="20"/>
                <w:szCs w:val="20"/>
              </w:rPr>
            </w:pPr>
            <w:r w:rsidRPr="000A520A">
              <w:rPr>
                <w:color w:val="FF0000"/>
                <w:sz w:val="20"/>
                <w:szCs w:val="20"/>
              </w:rPr>
              <w:t>B</w:t>
            </w:r>
          </w:p>
        </w:tc>
        <w:tc>
          <w:tcPr>
            <w:tcW w:w="522" w:type="dxa"/>
            <w:tcBorders>
              <w:top w:val="single" w:sz="4" w:space="0" w:color="000000"/>
              <w:left w:val="single" w:sz="4" w:space="0" w:color="000000"/>
              <w:bottom w:val="single" w:sz="4" w:space="0" w:color="000000"/>
              <w:right w:val="single" w:sz="4" w:space="0" w:color="000000"/>
            </w:tcBorders>
            <w:vAlign w:val="bottom"/>
          </w:tcPr>
          <w:p w14:paraId="1F681BA4" w14:textId="77777777" w:rsidR="00DF5116" w:rsidRPr="000A520A" w:rsidRDefault="00DF5116" w:rsidP="00C2361D">
            <w:pPr>
              <w:jc w:val="center"/>
              <w:rPr>
                <w:b/>
                <w:color w:val="FF0000"/>
                <w:sz w:val="20"/>
                <w:szCs w:val="20"/>
              </w:rPr>
            </w:pPr>
            <w:r w:rsidRPr="000A520A">
              <w:rPr>
                <w:color w:val="FF0000"/>
                <w:sz w:val="20"/>
                <w:szCs w:val="20"/>
              </w:rPr>
              <w:t>C</w:t>
            </w:r>
          </w:p>
        </w:tc>
        <w:tc>
          <w:tcPr>
            <w:tcW w:w="578" w:type="dxa"/>
            <w:tcBorders>
              <w:top w:val="single" w:sz="4" w:space="0" w:color="000000"/>
              <w:left w:val="single" w:sz="4" w:space="0" w:color="000000"/>
              <w:bottom w:val="single" w:sz="4" w:space="0" w:color="000000"/>
              <w:right w:val="single" w:sz="4" w:space="0" w:color="000000"/>
            </w:tcBorders>
            <w:vAlign w:val="bottom"/>
          </w:tcPr>
          <w:p w14:paraId="77F923C3" w14:textId="77777777" w:rsidR="00DF5116" w:rsidRPr="000A520A" w:rsidRDefault="00DF5116" w:rsidP="00C2361D">
            <w:pPr>
              <w:jc w:val="center"/>
              <w:rPr>
                <w:b/>
                <w:color w:val="FF0000"/>
                <w:sz w:val="20"/>
                <w:szCs w:val="20"/>
              </w:rPr>
            </w:pPr>
            <w:r w:rsidRPr="000A520A">
              <w:rPr>
                <w:color w:val="FF0000"/>
                <w:sz w:val="20"/>
                <w:szCs w:val="20"/>
              </w:rPr>
              <w:t>C</w:t>
            </w:r>
          </w:p>
        </w:tc>
      </w:tr>
      <w:tr w:rsidR="00DF5116" w:rsidRPr="000A520A" w14:paraId="7B048F56" w14:textId="77777777" w:rsidTr="001E7B76">
        <w:trPr>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7C76E5EE" w14:textId="77777777" w:rsidR="00DF5116" w:rsidRPr="000A520A" w:rsidRDefault="00DF5116" w:rsidP="00C23925">
            <w:pPr>
              <w:rPr>
                <w:color w:val="FF0000"/>
                <w:sz w:val="20"/>
                <w:szCs w:val="20"/>
              </w:rPr>
            </w:pPr>
            <w:r w:rsidRPr="000A520A">
              <w:rPr>
                <w:sz w:val="20"/>
                <w:szCs w:val="20"/>
              </w:rPr>
              <w:t>В</w:t>
            </w:r>
          </w:p>
        </w:tc>
        <w:tc>
          <w:tcPr>
            <w:tcW w:w="661" w:type="dxa"/>
            <w:tcBorders>
              <w:top w:val="single" w:sz="4" w:space="0" w:color="000000"/>
              <w:left w:val="single" w:sz="4" w:space="0" w:color="000000"/>
              <w:bottom w:val="single" w:sz="4" w:space="0" w:color="000000"/>
              <w:right w:val="single" w:sz="4" w:space="0" w:color="000000"/>
            </w:tcBorders>
          </w:tcPr>
          <w:p w14:paraId="785FCED9" w14:textId="77777777" w:rsidR="00DF5116" w:rsidRPr="000A520A" w:rsidRDefault="00DF5116" w:rsidP="00C23925">
            <w:pPr>
              <w:rPr>
                <w:sz w:val="20"/>
                <w:szCs w:val="20"/>
              </w:rPr>
            </w:pPr>
            <w:r w:rsidRPr="000A520A">
              <w:rPr>
                <w:sz w:val="20"/>
                <w:szCs w:val="20"/>
              </w:rPr>
              <w:t>A086</w:t>
            </w:r>
          </w:p>
        </w:tc>
        <w:tc>
          <w:tcPr>
            <w:tcW w:w="1204" w:type="dxa"/>
            <w:tcBorders>
              <w:top w:val="single" w:sz="4" w:space="0" w:color="000000"/>
              <w:left w:val="single" w:sz="4" w:space="0" w:color="000000"/>
              <w:bottom w:val="single" w:sz="4" w:space="0" w:color="000000"/>
              <w:right w:val="single" w:sz="4" w:space="0" w:color="000000"/>
            </w:tcBorders>
          </w:tcPr>
          <w:p w14:paraId="0E8F508C" w14:textId="77777777" w:rsidR="00DF5116" w:rsidRPr="000A520A" w:rsidRDefault="00DF5116" w:rsidP="00C23925">
            <w:pPr>
              <w:rPr>
                <w:i/>
                <w:sz w:val="20"/>
                <w:szCs w:val="20"/>
              </w:rPr>
            </w:pPr>
            <w:r w:rsidRPr="000A520A">
              <w:rPr>
                <w:i/>
                <w:sz w:val="20"/>
                <w:szCs w:val="20"/>
              </w:rPr>
              <w:t xml:space="preserve">Accipiter nisus </w:t>
            </w:r>
          </w:p>
        </w:tc>
        <w:tc>
          <w:tcPr>
            <w:tcW w:w="328" w:type="dxa"/>
            <w:tcBorders>
              <w:top w:val="single" w:sz="4" w:space="0" w:color="000000"/>
              <w:left w:val="single" w:sz="4" w:space="0" w:color="000000"/>
              <w:bottom w:val="single" w:sz="4" w:space="0" w:color="000000"/>
              <w:right w:val="single" w:sz="4" w:space="0" w:color="000000"/>
            </w:tcBorders>
            <w:vAlign w:val="center"/>
          </w:tcPr>
          <w:p w14:paraId="2B11CC20" w14:textId="77777777" w:rsidR="00DF5116" w:rsidRPr="000A520A" w:rsidRDefault="00DF5116" w:rsidP="00C23925">
            <w:pPr>
              <w:rPr>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64D0A31E" w14:textId="77777777" w:rsidR="00DF5116" w:rsidRPr="000A520A" w:rsidRDefault="00DF5116" w:rsidP="00C23925">
            <w:pPr>
              <w:rPr>
                <w:b/>
                <w:sz w:val="20"/>
                <w:szCs w:val="20"/>
              </w:rPr>
            </w:pPr>
          </w:p>
        </w:tc>
        <w:tc>
          <w:tcPr>
            <w:tcW w:w="353" w:type="dxa"/>
            <w:tcBorders>
              <w:top w:val="single" w:sz="4" w:space="0" w:color="000000"/>
              <w:left w:val="single" w:sz="4" w:space="0" w:color="000000"/>
              <w:bottom w:val="single" w:sz="4" w:space="0" w:color="000000"/>
              <w:right w:val="single" w:sz="4" w:space="0" w:color="000000"/>
            </w:tcBorders>
            <w:vAlign w:val="bottom"/>
          </w:tcPr>
          <w:p w14:paraId="330E9848" w14:textId="77777777" w:rsidR="00DF5116" w:rsidRPr="000A520A" w:rsidRDefault="00DF5116" w:rsidP="00C2361D">
            <w:pPr>
              <w:jc w:val="center"/>
              <w:rPr>
                <w:b/>
                <w:sz w:val="20"/>
                <w:szCs w:val="20"/>
              </w:rPr>
            </w:pPr>
            <w:r w:rsidRPr="000A520A">
              <w:rPr>
                <w:sz w:val="20"/>
                <w:szCs w:val="20"/>
              </w:rPr>
              <w:t>w</w:t>
            </w:r>
          </w:p>
        </w:tc>
        <w:tc>
          <w:tcPr>
            <w:tcW w:w="577" w:type="dxa"/>
            <w:tcBorders>
              <w:top w:val="single" w:sz="4" w:space="0" w:color="000000"/>
              <w:left w:val="single" w:sz="4" w:space="0" w:color="000000"/>
              <w:bottom w:val="single" w:sz="4" w:space="0" w:color="000000"/>
              <w:right w:val="single" w:sz="4" w:space="0" w:color="000000"/>
            </w:tcBorders>
            <w:vAlign w:val="bottom"/>
          </w:tcPr>
          <w:p w14:paraId="51F4C897" w14:textId="751E79A6" w:rsidR="00DF5116" w:rsidRPr="000A520A" w:rsidRDefault="00F973DE" w:rsidP="00C2361D">
            <w:pPr>
              <w:jc w:val="center"/>
              <w:rPr>
                <w:b/>
                <w:sz w:val="20"/>
                <w:szCs w:val="20"/>
              </w:rPr>
            </w:pPr>
            <w:r w:rsidRPr="000A520A">
              <w:rPr>
                <w:b/>
                <w:sz w:val="20"/>
                <w:szCs w:val="20"/>
              </w:rPr>
              <w:t>5</w:t>
            </w:r>
          </w:p>
        </w:tc>
        <w:tc>
          <w:tcPr>
            <w:tcW w:w="610" w:type="dxa"/>
            <w:tcBorders>
              <w:top w:val="single" w:sz="4" w:space="0" w:color="000000"/>
              <w:left w:val="single" w:sz="4" w:space="0" w:color="000000"/>
              <w:bottom w:val="single" w:sz="4" w:space="0" w:color="000000"/>
              <w:right w:val="single" w:sz="4" w:space="0" w:color="000000"/>
            </w:tcBorders>
            <w:vAlign w:val="bottom"/>
          </w:tcPr>
          <w:p w14:paraId="36C018CE" w14:textId="4D9D84A6" w:rsidR="00DF5116" w:rsidRPr="000A520A" w:rsidRDefault="00F973DE" w:rsidP="00C2361D">
            <w:pPr>
              <w:jc w:val="center"/>
              <w:rPr>
                <w:b/>
                <w:sz w:val="20"/>
                <w:szCs w:val="20"/>
              </w:rPr>
            </w:pPr>
            <w:r w:rsidRPr="000A520A">
              <w:rPr>
                <w:b/>
                <w:sz w:val="20"/>
                <w:szCs w:val="20"/>
              </w:rPr>
              <w:t>10</w:t>
            </w:r>
          </w:p>
        </w:tc>
        <w:tc>
          <w:tcPr>
            <w:tcW w:w="599" w:type="dxa"/>
            <w:tcBorders>
              <w:top w:val="single" w:sz="4" w:space="0" w:color="000000"/>
              <w:left w:val="single" w:sz="4" w:space="0" w:color="000000"/>
              <w:bottom w:val="single" w:sz="4" w:space="0" w:color="000000"/>
              <w:right w:val="single" w:sz="4" w:space="0" w:color="000000"/>
            </w:tcBorders>
            <w:vAlign w:val="bottom"/>
          </w:tcPr>
          <w:p w14:paraId="02846969" w14:textId="77777777" w:rsidR="00DF5116" w:rsidRPr="000A520A" w:rsidRDefault="00DF5116" w:rsidP="00C2361D">
            <w:pPr>
              <w:jc w:val="center"/>
              <w:rPr>
                <w:sz w:val="20"/>
                <w:szCs w:val="20"/>
              </w:rPr>
            </w:pPr>
            <w:r w:rsidRPr="000A520A">
              <w:rPr>
                <w:sz w:val="20"/>
                <w:szCs w:val="20"/>
              </w:rPr>
              <w:t>i</w:t>
            </w:r>
          </w:p>
        </w:tc>
        <w:tc>
          <w:tcPr>
            <w:tcW w:w="583" w:type="dxa"/>
            <w:tcBorders>
              <w:top w:val="single" w:sz="4" w:space="0" w:color="000000"/>
              <w:left w:val="single" w:sz="4" w:space="0" w:color="000000"/>
              <w:bottom w:val="single" w:sz="4" w:space="0" w:color="000000"/>
              <w:right w:val="single" w:sz="4" w:space="0" w:color="000000"/>
            </w:tcBorders>
            <w:vAlign w:val="bottom"/>
          </w:tcPr>
          <w:p w14:paraId="2CCC9B11" w14:textId="77777777" w:rsidR="00DF5116" w:rsidRPr="000A520A" w:rsidRDefault="00DF5116" w:rsidP="00C2361D">
            <w:pPr>
              <w:jc w:val="center"/>
              <w:rPr>
                <w:b/>
                <w:sz w:val="20"/>
                <w:szCs w:val="20"/>
              </w:rPr>
            </w:pPr>
          </w:p>
        </w:tc>
        <w:tc>
          <w:tcPr>
            <w:tcW w:w="846" w:type="dxa"/>
            <w:tcBorders>
              <w:top w:val="single" w:sz="4" w:space="0" w:color="000000"/>
              <w:left w:val="single" w:sz="4" w:space="0" w:color="000000"/>
              <w:bottom w:val="single" w:sz="4" w:space="0" w:color="000000"/>
              <w:right w:val="single" w:sz="4" w:space="0" w:color="000000"/>
            </w:tcBorders>
            <w:vAlign w:val="bottom"/>
          </w:tcPr>
          <w:p w14:paraId="40659E50" w14:textId="77777777" w:rsidR="00DF5116" w:rsidRPr="000A520A" w:rsidRDefault="00DF5116" w:rsidP="00C2361D">
            <w:pPr>
              <w:jc w:val="center"/>
              <w:rPr>
                <w:b/>
                <w:sz w:val="20"/>
                <w:szCs w:val="20"/>
              </w:rPr>
            </w:pPr>
            <w:r w:rsidRPr="000A520A">
              <w:rPr>
                <w:sz w:val="20"/>
                <w:szCs w:val="20"/>
              </w:rPr>
              <w:t>G</w:t>
            </w:r>
          </w:p>
        </w:tc>
        <w:tc>
          <w:tcPr>
            <w:tcW w:w="950" w:type="dxa"/>
            <w:tcBorders>
              <w:top w:val="single" w:sz="4" w:space="0" w:color="000000"/>
              <w:left w:val="single" w:sz="4" w:space="0" w:color="000000"/>
              <w:bottom w:val="single" w:sz="4" w:space="0" w:color="000000"/>
              <w:right w:val="single" w:sz="4" w:space="0" w:color="000000"/>
            </w:tcBorders>
            <w:vAlign w:val="bottom"/>
          </w:tcPr>
          <w:p w14:paraId="15774A51" w14:textId="77777777" w:rsidR="00DF5116" w:rsidRPr="000A520A" w:rsidRDefault="00DF5116" w:rsidP="00C2361D">
            <w:pPr>
              <w:jc w:val="center"/>
              <w:rPr>
                <w:sz w:val="20"/>
                <w:szCs w:val="20"/>
              </w:rPr>
            </w:pPr>
            <w:r w:rsidRPr="000A520A">
              <w:rPr>
                <w:sz w:val="20"/>
                <w:szCs w:val="20"/>
              </w:rPr>
              <w:t>C</w:t>
            </w:r>
          </w:p>
        </w:tc>
        <w:tc>
          <w:tcPr>
            <w:tcW w:w="622" w:type="dxa"/>
            <w:tcBorders>
              <w:top w:val="single" w:sz="4" w:space="0" w:color="000000"/>
              <w:left w:val="single" w:sz="4" w:space="0" w:color="000000"/>
              <w:bottom w:val="single" w:sz="4" w:space="0" w:color="000000"/>
              <w:right w:val="single" w:sz="4" w:space="0" w:color="000000"/>
            </w:tcBorders>
            <w:vAlign w:val="bottom"/>
          </w:tcPr>
          <w:p w14:paraId="1C6AC471" w14:textId="77777777" w:rsidR="00DF5116" w:rsidRPr="000A520A" w:rsidRDefault="00DF5116" w:rsidP="00C2361D">
            <w:pPr>
              <w:jc w:val="center"/>
              <w:rPr>
                <w:b/>
                <w:sz w:val="20"/>
                <w:szCs w:val="20"/>
              </w:rPr>
            </w:pPr>
            <w:r w:rsidRPr="000A520A">
              <w:rPr>
                <w:sz w:val="20"/>
                <w:szCs w:val="20"/>
              </w:rPr>
              <w:t>B</w:t>
            </w:r>
          </w:p>
        </w:tc>
        <w:tc>
          <w:tcPr>
            <w:tcW w:w="522" w:type="dxa"/>
            <w:tcBorders>
              <w:top w:val="single" w:sz="4" w:space="0" w:color="000000"/>
              <w:left w:val="single" w:sz="4" w:space="0" w:color="000000"/>
              <w:bottom w:val="single" w:sz="4" w:space="0" w:color="000000"/>
              <w:right w:val="single" w:sz="4" w:space="0" w:color="000000"/>
            </w:tcBorders>
            <w:vAlign w:val="bottom"/>
          </w:tcPr>
          <w:p w14:paraId="46FEF3AC" w14:textId="77777777" w:rsidR="00DF5116" w:rsidRPr="000A520A" w:rsidRDefault="00DF5116" w:rsidP="00C2361D">
            <w:pPr>
              <w:jc w:val="center"/>
              <w:rPr>
                <w:b/>
                <w:sz w:val="20"/>
                <w:szCs w:val="20"/>
              </w:rPr>
            </w:pPr>
            <w:r w:rsidRPr="000A520A">
              <w:rPr>
                <w:sz w:val="20"/>
                <w:szCs w:val="20"/>
              </w:rPr>
              <w:t>C</w:t>
            </w:r>
          </w:p>
        </w:tc>
        <w:tc>
          <w:tcPr>
            <w:tcW w:w="578" w:type="dxa"/>
            <w:tcBorders>
              <w:top w:val="single" w:sz="4" w:space="0" w:color="000000"/>
              <w:left w:val="single" w:sz="4" w:space="0" w:color="000000"/>
              <w:bottom w:val="single" w:sz="4" w:space="0" w:color="000000"/>
              <w:right w:val="single" w:sz="4" w:space="0" w:color="000000"/>
            </w:tcBorders>
            <w:vAlign w:val="bottom"/>
          </w:tcPr>
          <w:p w14:paraId="3DD6F868" w14:textId="77777777" w:rsidR="00DF5116" w:rsidRPr="000A520A" w:rsidRDefault="00DF5116" w:rsidP="00C2361D">
            <w:pPr>
              <w:jc w:val="center"/>
              <w:rPr>
                <w:b/>
                <w:sz w:val="20"/>
                <w:szCs w:val="20"/>
              </w:rPr>
            </w:pPr>
            <w:r w:rsidRPr="000A520A">
              <w:rPr>
                <w:sz w:val="20"/>
                <w:szCs w:val="20"/>
              </w:rPr>
              <w:t>C</w:t>
            </w:r>
          </w:p>
        </w:tc>
      </w:tr>
    </w:tbl>
    <w:p w14:paraId="78FBC31C" w14:textId="77777777" w:rsidR="00DF5116" w:rsidRPr="000A520A" w:rsidRDefault="00DF5116" w:rsidP="00C23925"/>
    <w:p w14:paraId="29A17ED9" w14:textId="77777777" w:rsidR="00DF5116" w:rsidRPr="00DF5116" w:rsidRDefault="00DF5116" w:rsidP="00C23925">
      <w:pPr>
        <w:rPr>
          <w:rFonts w:asciiTheme="minorHAnsi" w:eastAsiaTheme="minorHAnsi" w:hAnsiTheme="minorHAnsi" w:cstheme="minorHAnsi"/>
          <w:sz w:val="22"/>
          <w:szCs w:val="22"/>
          <w:highlight w:val="cyan"/>
          <w:lang w:eastAsia="en-US"/>
        </w:rPr>
      </w:pPr>
    </w:p>
    <w:p w14:paraId="6CCAB0B2" w14:textId="36E98830" w:rsidR="00940783" w:rsidRPr="00DF5116" w:rsidRDefault="00940783" w:rsidP="00C23925">
      <w:pPr>
        <w:rPr>
          <w:rFonts w:asciiTheme="minorHAnsi" w:eastAsiaTheme="minorHAnsi" w:hAnsiTheme="minorHAnsi" w:cstheme="minorHAnsi"/>
          <w:sz w:val="22"/>
          <w:szCs w:val="22"/>
          <w:highlight w:val="cyan"/>
          <w:lang w:eastAsia="en-US"/>
        </w:rPr>
      </w:pPr>
    </w:p>
    <w:p w14:paraId="381A6617" w14:textId="2BCED04D" w:rsidR="00940783" w:rsidRDefault="00940783" w:rsidP="00C23925">
      <w:pPr>
        <w:rPr>
          <w:rFonts w:asciiTheme="minorHAnsi" w:eastAsiaTheme="minorHAnsi" w:hAnsiTheme="minorHAnsi" w:cstheme="minorHAnsi"/>
          <w:sz w:val="22"/>
          <w:szCs w:val="22"/>
          <w:highlight w:val="yellow"/>
          <w:lang w:eastAsia="en-US"/>
        </w:rPr>
      </w:pPr>
    </w:p>
    <w:p w14:paraId="0567A8C5" w14:textId="77777777" w:rsidR="00940783" w:rsidRPr="002E3007" w:rsidRDefault="00940783" w:rsidP="00C23925">
      <w:pPr>
        <w:jc w:val="center"/>
        <w:outlineLvl w:val="0"/>
        <w:rPr>
          <w:b/>
          <w:bCs/>
          <w:color w:val="2E74B5"/>
          <w:kern w:val="36"/>
          <w:sz w:val="28"/>
          <w:szCs w:val="48"/>
        </w:rPr>
      </w:pPr>
      <w:bookmarkStart w:id="74" w:name="_Toc127092354"/>
      <w:r w:rsidRPr="002E3007">
        <w:rPr>
          <w:b/>
          <w:bCs/>
          <w:color w:val="2E74B5"/>
          <w:kern w:val="36"/>
          <w:sz w:val="28"/>
          <w:szCs w:val="48"/>
        </w:rPr>
        <w:lastRenderedPageBreak/>
        <w:t xml:space="preserve">Специфични цели за А085 </w:t>
      </w:r>
      <w:r w:rsidRPr="002E3007">
        <w:rPr>
          <w:b/>
          <w:bCs/>
          <w:i/>
          <w:color w:val="2E74B5"/>
          <w:kern w:val="36"/>
          <w:sz w:val="28"/>
          <w:szCs w:val="48"/>
        </w:rPr>
        <w:t xml:space="preserve">Accipiter </w:t>
      </w:r>
      <w:r w:rsidRPr="002E3007">
        <w:rPr>
          <w:b/>
          <w:bCs/>
          <w:i/>
          <w:color w:val="2E74B5"/>
          <w:kern w:val="36"/>
          <w:sz w:val="28"/>
          <w:szCs w:val="48"/>
          <w:lang w:val="en-GB"/>
        </w:rPr>
        <w:t>gentilis</w:t>
      </w:r>
      <w:r w:rsidRPr="002E3007">
        <w:rPr>
          <w:b/>
          <w:bCs/>
          <w:color w:val="2E74B5"/>
          <w:kern w:val="36"/>
          <w:sz w:val="28"/>
          <w:szCs w:val="48"/>
        </w:rPr>
        <w:t xml:space="preserve"> </w:t>
      </w:r>
      <w:r w:rsidRPr="002E3007">
        <w:rPr>
          <w:b/>
          <w:bCs/>
          <w:color w:val="2E74B5"/>
          <w:kern w:val="36"/>
          <w:sz w:val="28"/>
          <w:szCs w:val="48"/>
          <w:lang w:val="en-GB"/>
        </w:rPr>
        <w:t>(</w:t>
      </w:r>
      <w:r w:rsidRPr="002E3007">
        <w:rPr>
          <w:b/>
          <w:bCs/>
          <w:color w:val="2E74B5"/>
          <w:kern w:val="36"/>
          <w:sz w:val="28"/>
          <w:szCs w:val="48"/>
        </w:rPr>
        <w:t>голям ястреб)</w:t>
      </w:r>
      <w:bookmarkEnd w:id="74"/>
    </w:p>
    <w:p w14:paraId="74C22FA8" w14:textId="77777777" w:rsidR="00940783" w:rsidRPr="002E3007" w:rsidRDefault="00940783" w:rsidP="00C23925">
      <w:pPr>
        <w:rPr>
          <w:b/>
          <w:bCs/>
          <w:lang w:eastAsia="en-US"/>
        </w:rPr>
      </w:pPr>
    </w:p>
    <w:p w14:paraId="58AB32AC" w14:textId="77777777" w:rsidR="00940783" w:rsidRPr="002E3007" w:rsidRDefault="00940783" w:rsidP="00C23925">
      <w:pPr>
        <w:rPr>
          <w:b/>
          <w:bCs/>
          <w:lang w:eastAsia="en-US"/>
        </w:rPr>
      </w:pPr>
      <w:r w:rsidRPr="002E3007">
        <w:rPr>
          <w:b/>
          <w:bCs/>
          <w:lang w:eastAsia="en-US"/>
        </w:rPr>
        <w:t>1. Кратка характеристика на вида</w:t>
      </w:r>
    </w:p>
    <w:p w14:paraId="7A55FFE8" w14:textId="6672C11C" w:rsidR="00DE1199" w:rsidRDefault="00DE1199" w:rsidP="00C2361D">
      <w:pPr>
        <w:rPr>
          <w:lang w:eastAsia="en-US"/>
        </w:rPr>
      </w:pPr>
      <w:r w:rsidRPr="00DE1199">
        <w:rPr>
          <w:lang w:eastAsia="en-US"/>
        </w:rPr>
        <w:t>Дължина на тялото: 50-55 cm. Размах на крилата: 150-160 cm. Мъжките тежат между 630-1100 g, а женските между 860-1360 g. Възрастните птици отгоре са тъмносиво-кафяви с белезникави вежди и светло петно на тила, отдолу са сиви с тесни черни препаски. Ирисът е оранжев при мъжките и жълтеникав при женските. При младите гърбът е кафяв с белезникави ръбове на перата; оперението отдолу е кремаво до ръждиво-кафяво с удължени по-тъмни пера. Крилата са къси и широки. Първостепенните махови пера са разтворени като пръсти. Опашката дълга, а подопашката – бяла. Когато е кацнал изглежда гърбав. От другите видове ястреби се отличава по големина, заобленият край на опашката и S-овидния заден ръб на крилата при полет (Симеонов и др., 1990; Мичев и др., 2012).</w:t>
      </w:r>
    </w:p>
    <w:p w14:paraId="5FBE41C1" w14:textId="77777777" w:rsidR="00DE1199" w:rsidRPr="002E3007" w:rsidRDefault="00DE1199" w:rsidP="00C2361D">
      <w:pPr>
        <w:rPr>
          <w:lang w:eastAsia="en-US"/>
        </w:rPr>
      </w:pPr>
    </w:p>
    <w:p w14:paraId="03B72985" w14:textId="77777777" w:rsidR="00940783" w:rsidRPr="002E3007" w:rsidRDefault="00940783" w:rsidP="00C23925">
      <w:pPr>
        <w:rPr>
          <w:i/>
          <w:iCs/>
          <w:lang w:eastAsia="en-US"/>
        </w:rPr>
      </w:pPr>
      <w:r w:rsidRPr="002E3007">
        <w:rPr>
          <w:i/>
          <w:iCs/>
          <w:lang w:eastAsia="en-US"/>
        </w:rPr>
        <w:t>Характер на пребиваване в страната</w:t>
      </w:r>
    </w:p>
    <w:p w14:paraId="24C07BDB" w14:textId="16366476" w:rsidR="00940783" w:rsidRPr="002E3007" w:rsidRDefault="00940783" w:rsidP="00C2361D">
      <w:pPr>
        <w:rPr>
          <w:lang w:eastAsia="en-US"/>
        </w:rPr>
      </w:pPr>
      <w:r w:rsidRPr="002E3007">
        <w:rPr>
          <w:lang w:eastAsia="en-US"/>
        </w:rPr>
        <w:t>Гнездящо-прелетен, преминаващ и зимуващ вид. През есенно-зимния период се среща до горната граница на гората. След 1985 г. е „твърде рядък“ с численост не по-голяма от 100 двойки (Симеонов и др., 1990). В много райони се наблюдава намаляване на броя на гнездящите двойки. Размножителният период започва през март – началото на април. Строи големи гнезда, но използва и стари гнезда на други хищни или на вранови птици. Обикновено всяка двойка има по 2–3 гнезда в гнездовата си територия, които птиците използват през различни години (</w:t>
      </w:r>
      <w:r w:rsidR="000A520A" w:rsidRPr="000A520A">
        <w:rPr>
          <w:rFonts w:eastAsia="Lucida Sans Unicode"/>
          <w:color w:val="000000"/>
          <w:kern w:val="1"/>
          <w:lang w:eastAsia="ar-SA"/>
        </w:rPr>
        <w:t>Големански (гл. ред.), 2015</w:t>
      </w:r>
      <w:r w:rsidRPr="002E3007">
        <w:rPr>
          <w:lang w:eastAsia="en-US"/>
        </w:rPr>
        <w:t>).</w:t>
      </w:r>
    </w:p>
    <w:p w14:paraId="3B5EA6CF" w14:textId="77777777" w:rsidR="00C2361D" w:rsidRPr="002E3007" w:rsidRDefault="00C2361D" w:rsidP="00C2361D">
      <w:pPr>
        <w:rPr>
          <w:lang w:eastAsia="en-US"/>
        </w:rPr>
      </w:pPr>
    </w:p>
    <w:p w14:paraId="075C3E4E" w14:textId="77777777" w:rsidR="00940783" w:rsidRPr="002E3007" w:rsidRDefault="00940783" w:rsidP="00C23925">
      <w:pPr>
        <w:rPr>
          <w:i/>
          <w:iCs/>
          <w:lang w:eastAsia="en-US"/>
        </w:rPr>
      </w:pPr>
      <w:r w:rsidRPr="002E3007">
        <w:rPr>
          <w:i/>
          <w:iCs/>
          <w:lang w:eastAsia="en-US"/>
        </w:rPr>
        <w:t>Характерно местообитание</w:t>
      </w:r>
    </w:p>
    <w:p w14:paraId="78CEDD38" w14:textId="2EF6C094" w:rsidR="00940783" w:rsidRPr="002E3007" w:rsidRDefault="00940783" w:rsidP="00C2361D">
      <w:pPr>
        <w:rPr>
          <w:lang w:eastAsia="en-US"/>
        </w:rPr>
      </w:pPr>
      <w:r w:rsidRPr="002E3007">
        <w:rPr>
          <w:lang w:eastAsia="en-US"/>
        </w:rPr>
        <w:t>Високостъблени гори в планините и равнините, крайречни гори; стари паркове в градската и крайградската зона. В много райони на България гнезди в иглолистни култури, които сега са едно от типичните размножителни местообитания на вида. Нерядко гнездата се намират близо до селища (</w:t>
      </w:r>
      <w:r w:rsidR="000A520A" w:rsidRPr="000A520A">
        <w:rPr>
          <w:rFonts w:eastAsia="Lucida Sans Unicode"/>
          <w:color w:val="000000"/>
          <w:kern w:val="1"/>
          <w:lang w:eastAsia="ar-SA"/>
        </w:rPr>
        <w:t>Големански (гл. ред.), 2015</w:t>
      </w:r>
      <w:r w:rsidRPr="002E3007">
        <w:rPr>
          <w:lang w:eastAsia="en-US"/>
        </w:rPr>
        <w:t>Според Симеонов и др. (1990) видът обитава разредени широколистни, смесени и иглолистни гори, изпъстрени с обширни поляни в съседство с обработваеми площи и пустеещи земи и други открити пространства предимно в предпланини и планини. През есента и зимата се среща в културния ландшафт в равнини, обширни паркове, групи дървета и покрайнини на селища. В района на Абру</w:t>
      </w:r>
      <w:r w:rsidR="000A520A" w:rsidRPr="002E3007">
        <w:rPr>
          <w:lang w:eastAsia="en-US"/>
        </w:rPr>
        <w:t>ц</w:t>
      </w:r>
      <w:r w:rsidRPr="002E3007">
        <w:rPr>
          <w:lang w:eastAsia="en-US"/>
        </w:rPr>
        <w:t>о (Италия) е установена гнездова плътност от 5.03 дв./100 km</w:t>
      </w:r>
      <w:r w:rsidRPr="002E3007">
        <w:rPr>
          <w:vertAlign w:val="superscript"/>
          <w:lang w:eastAsia="en-US"/>
        </w:rPr>
        <w:t>2</w:t>
      </w:r>
      <w:r w:rsidRPr="002E3007">
        <w:rPr>
          <w:lang w:eastAsia="en-US"/>
        </w:rPr>
        <w:t>, като е отчетено равномерно разпределение на гнездата в изследваната територия. Местата, където са разположени гнездата се характеризират със следното: в относително широк диапазон на надморска височина; в участъци от стара букова гора; гнездата са разположени по северни и източни склонове; предпочита централните части на гората; гнездата са разположени в долната част на короната на дърветата. Според авторите за запазване на вида е необходимо да се поддържат високостъблени гори. Подходящи местообитания за гнездене на вида са 9110, 9130, 9150, 9180, 91Е0, 91F0, 91S0, 91W0, 95A0 и др., за търсене на храна – открити и пустеещи земи и повечето типове „Естествени и полуестествени тревни формации“ (6110-6520) според Директивата за хабитатите (Кавръкова и др. 2009), а също градски и крайградски зони, покрайнини на села.</w:t>
      </w:r>
    </w:p>
    <w:p w14:paraId="3BE9D480" w14:textId="77777777" w:rsidR="00C2361D" w:rsidRPr="002E3007" w:rsidRDefault="00C2361D" w:rsidP="00C2361D">
      <w:pPr>
        <w:rPr>
          <w:lang w:eastAsia="en-US"/>
        </w:rPr>
      </w:pPr>
    </w:p>
    <w:p w14:paraId="3309B7F6" w14:textId="77777777" w:rsidR="00940783" w:rsidRPr="002E3007" w:rsidRDefault="00940783" w:rsidP="00C23925">
      <w:pPr>
        <w:rPr>
          <w:i/>
          <w:iCs/>
          <w:lang w:eastAsia="en-US"/>
        </w:rPr>
      </w:pPr>
      <w:r w:rsidRPr="002E3007">
        <w:rPr>
          <w:i/>
          <w:iCs/>
          <w:lang w:eastAsia="en-US"/>
        </w:rPr>
        <w:t>Хранене</w:t>
      </w:r>
    </w:p>
    <w:p w14:paraId="16E333B5" w14:textId="148A1209" w:rsidR="00940783" w:rsidRPr="002E3007" w:rsidRDefault="00940783" w:rsidP="00C2361D">
      <w:pPr>
        <w:rPr>
          <w:lang w:eastAsia="en-US"/>
        </w:rPr>
      </w:pPr>
      <w:r w:rsidRPr="002E3007">
        <w:rPr>
          <w:lang w:eastAsia="en-US"/>
        </w:rPr>
        <w:t>В България в хранителни остатъци са установени 42 компонента, като бозайниците са представени от 8 вида, сред които див заек, катерица, лалугер. Птиците са основна храна (Симеонов и др., 1990).</w:t>
      </w:r>
    </w:p>
    <w:p w14:paraId="0FE2AD74" w14:textId="77777777" w:rsidR="00C2361D" w:rsidRPr="002E3007" w:rsidRDefault="00C2361D" w:rsidP="00C2361D">
      <w:pPr>
        <w:rPr>
          <w:lang w:eastAsia="en-US"/>
        </w:rPr>
      </w:pPr>
    </w:p>
    <w:p w14:paraId="25436A57" w14:textId="77777777" w:rsidR="00940783" w:rsidRPr="002E3007" w:rsidRDefault="00940783" w:rsidP="00C23925">
      <w:pPr>
        <w:rPr>
          <w:b/>
          <w:bCs/>
          <w:lang w:eastAsia="en-US"/>
        </w:rPr>
      </w:pPr>
      <w:r w:rsidRPr="002E3007">
        <w:rPr>
          <w:b/>
          <w:bCs/>
          <w:lang w:eastAsia="en-US"/>
        </w:rPr>
        <w:lastRenderedPageBreak/>
        <w:t>2. Разпространение, природозащитно състояние и тенденции в популацията на вида на национално ниво</w:t>
      </w:r>
    </w:p>
    <w:p w14:paraId="26535F4D" w14:textId="77777777" w:rsidR="00940783" w:rsidRPr="00940783" w:rsidRDefault="00940783" w:rsidP="00C2361D">
      <w:pPr>
        <w:rPr>
          <w:lang w:eastAsia="en-US"/>
        </w:rPr>
      </w:pPr>
      <w:r w:rsidRPr="00940783">
        <w:rPr>
          <w:lang w:eastAsia="en-US"/>
        </w:rPr>
        <w:t>Широко разпространен с разпръснати единични гнездовища, по-групирани предимно в гористите планински и полупланински райони, също и в хълмистите равнини. Отсъства от някои равнинни райони с обширни земеделски площи поради липсата на подходящи горски местообитания (Янков, отг. ред., 2007).</w:t>
      </w:r>
    </w:p>
    <w:p w14:paraId="677BE2B0" w14:textId="77777777" w:rsidR="00940783" w:rsidRPr="00940783" w:rsidRDefault="00940783" w:rsidP="00C2361D">
      <w:pPr>
        <w:rPr>
          <w:color w:val="000000"/>
          <w:lang w:eastAsia="en-US"/>
        </w:rPr>
      </w:pPr>
      <w:r w:rsidRPr="00940783">
        <w:rPr>
          <w:color w:val="000000"/>
          <w:lang w:eastAsia="en-US"/>
        </w:rPr>
        <w:t xml:space="preserve">Включен в Приложение 3 на ЗБР. Според IUCN за територията на континентална Европа, а и за целия свят видът е LC (Least Concern). Няма SPEC категория. Включен в Червената книга на Р България със статус „застрашен“ ЕN (Endangered). </w:t>
      </w:r>
    </w:p>
    <w:p w14:paraId="16B4725A" w14:textId="7ADF5BFC" w:rsidR="00940783" w:rsidRPr="00940783" w:rsidRDefault="00940783" w:rsidP="00C2361D">
      <w:pPr>
        <w:rPr>
          <w:lang w:eastAsia="en-US"/>
        </w:rPr>
      </w:pPr>
      <w:r w:rsidRPr="00940783">
        <w:rPr>
          <w:lang w:eastAsia="en-US"/>
        </w:rPr>
        <w:t xml:space="preserve">Съгласно Докладването от 2019 г. (за периода 2005 – 2018 г.) националната </w:t>
      </w:r>
      <w:r w:rsidRPr="00940783">
        <w:rPr>
          <w:b/>
          <w:bCs/>
          <w:lang w:eastAsia="en-US"/>
        </w:rPr>
        <w:t>гнездяща</w:t>
      </w:r>
      <w:r w:rsidRPr="00940783">
        <w:rPr>
          <w:lang w:eastAsia="en-US"/>
        </w:rPr>
        <w:t xml:space="preserve"> популация на вида се оценя</w:t>
      </w:r>
      <w:r w:rsidR="00C2361D" w:rsidRPr="00CC5741">
        <w:rPr>
          <w:lang w:eastAsia="en-US"/>
        </w:rPr>
        <w:t>ва</w:t>
      </w:r>
      <w:r w:rsidRPr="00940783">
        <w:rPr>
          <w:lang w:eastAsia="en-US"/>
        </w:rPr>
        <w:t xml:space="preserve"> на </w:t>
      </w:r>
      <w:r w:rsidRPr="00940783">
        <w:rPr>
          <w:b/>
          <w:bCs/>
          <w:lang w:eastAsia="en-US"/>
        </w:rPr>
        <w:t>560</w:t>
      </w:r>
      <w:r w:rsidR="00C2361D" w:rsidRPr="00CC5741">
        <w:rPr>
          <w:b/>
          <w:bCs/>
          <w:lang w:eastAsia="en-US"/>
        </w:rPr>
        <w:t>-</w:t>
      </w:r>
      <w:r w:rsidRPr="00940783">
        <w:rPr>
          <w:b/>
          <w:bCs/>
          <w:lang w:eastAsia="en-US"/>
        </w:rPr>
        <w:t>970 двойки</w:t>
      </w:r>
      <w:r w:rsidRPr="00940783">
        <w:rPr>
          <w:lang w:eastAsia="en-US"/>
        </w:rPr>
        <w:t>. Краткосрочната тенденция на популацията (за периода 2001 – 2018 г.) е стабилна, а дългосрочната (за периода 1980 – 2018 г.) също е стабилна. Не са посочени  заплахи и влияния.</w:t>
      </w:r>
    </w:p>
    <w:p w14:paraId="23939634" w14:textId="0254BE57" w:rsidR="00940783" w:rsidRPr="00940783" w:rsidRDefault="00940783" w:rsidP="00C2361D">
      <w:pPr>
        <w:rPr>
          <w:lang w:eastAsia="en-US"/>
        </w:rPr>
      </w:pPr>
      <w:r w:rsidRPr="00940783">
        <w:rPr>
          <w:b/>
          <w:bCs/>
          <w:lang w:eastAsia="en-US"/>
        </w:rPr>
        <w:t>Мигриращата</w:t>
      </w:r>
      <w:r w:rsidRPr="00940783">
        <w:rPr>
          <w:lang w:eastAsia="en-US"/>
        </w:rPr>
        <w:t xml:space="preserve"> национална популация е оценена на </w:t>
      </w:r>
      <w:r w:rsidRPr="00940783">
        <w:rPr>
          <w:b/>
          <w:bCs/>
          <w:lang w:eastAsia="en-US"/>
        </w:rPr>
        <w:t>5000</w:t>
      </w:r>
      <w:r w:rsidR="00C2361D" w:rsidRPr="00CC5741">
        <w:rPr>
          <w:b/>
          <w:bCs/>
          <w:lang w:eastAsia="en-US"/>
        </w:rPr>
        <w:t>-</w:t>
      </w:r>
      <w:r w:rsidRPr="00940783">
        <w:rPr>
          <w:b/>
          <w:bCs/>
          <w:lang w:eastAsia="en-US"/>
        </w:rPr>
        <w:t>6000 индивида</w:t>
      </w:r>
      <w:r w:rsidRPr="00940783">
        <w:rPr>
          <w:lang w:eastAsia="en-US"/>
        </w:rPr>
        <w:t xml:space="preserve"> (за периода 2005-2018 г.). Не са посочени тенденции в развитието на популацията. Краткосрочната и дългосрочната тенденции в развитието на популацията са стабилни. Не са посочени  заплахи и влияния.</w:t>
      </w:r>
    </w:p>
    <w:p w14:paraId="6FF60282" w14:textId="77777777" w:rsidR="00940783" w:rsidRPr="00940783" w:rsidRDefault="00940783" w:rsidP="00C23925">
      <w:pPr>
        <w:ind w:firstLine="709"/>
        <w:rPr>
          <w:lang w:eastAsia="en-US"/>
        </w:rPr>
      </w:pPr>
    </w:p>
    <w:p w14:paraId="4BF903B6" w14:textId="461F52C5" w:rsidR="00940783" w:rsidRPr="00940783" w:rsidRDefault="00940783" w:rsidP="00C23925">
      <w:pPr>
        <w:rPr>
          <w:b/>
          <w:lang w:eastAsia="en-US"/>
        </w:rPr>
      </w:pPr>
      <w:r w:rsidRPr="00940783">
        <w:rPr>
          <w:b/>
          <w:lang w:eastAsia="en-US"/>
        </w:rPr>
        <w:t>3. Състояние в СЗЗ BG0002081 „Марица - Първомай“</w:t>
      </w:r>
    </w:p>
    <w:p w14:paraId="2B104A11" w14:textId="77777777" w:rsidR="00940783" w:rsidRPr="00940783" w:rsidRDefault="00940783" w:rsidP="00C2361D">
      <w:pPr>
        <w:pBdr>
          <w:top w:val="nil"/>
          <w:left w:val="nil"/>
          <w:bottom w:val="nil"/>
          <w:right w:val="nil"/>
          <w:between w:val="nil"/>
        </w:pBdr>
        <w:rPr>
          <w:rFonts w:ascii="Calibri" w:hAnsi="Calibri"/>
          <w:color w:val="000000"/>
          <w:sz w:val="22"/>
          <w:szCs w:val="22"/>
          <w:lang w:eastAsia="en-US"/>
        </w:rPr>
      </w:pPr>
      <w:r w:rsidRPr="00940783">
        <w:rPr>
          <w:color w:val="000000"/>
          <w:lang w:eastAsia="en-US"/>
        </w:rPr>
        <w:t>Съгласно стандартния формуляр за данни на зоната видът е гнездящ (постоянен) и преминаващ.</w:t>
      </w:r>
      <w:r w:rsidRPr="00940783">
        <w:rPr>
          <w:b/>
          <w:color w:val="000000"/>
          <w:lang w:eastAsia="en-US"/>
        </w:rPr>
        <w:t xml:space="preserve"> Гнездящата</w:t>
      </w:r>
      <w:r w:rsidRPr="00940783">
        <w:rPr>
          <w:color w:val="000000"/>
          <w:lang w:eastAsia="en-US"/>
        </w:rPr>
        <w:t xml:space="preserve"> популация се оценява на </w:t>
      </w:r>
      <w:r w:rsidRPr="00940783">
        <w:rPr>
          <w:b/>
          <w:color w:val="000000"/>
          <w:lang w:eastAsia="en-US"/>
        </w:rPr>
        <w:t>1 двойка</w:t>
      </w:r>
      <w:r w:rsidRPr="00940783">
        <w:rPr>
          <w:color w:val="000000"/>
          <w:lang w:eastAsia="en-US"/>
        </w:rPr>
        <w:t xml:space="preserve">, което представлява </w:t>
      </w:r>
      <w:r w:rsidRPr="00940783">
        <w:rPr>
          <w:b/>
          <w:color w:val="000000"/>
          <w:lang w:eastAsia="en-US"/>
        </w:rPr>
        <w:t>0,2-0,5% от националната гнездяща</w:t>
      </w:r>
      <w:r w:rsidRPr="00940783">
        <w:rPr>
          <w:color w:val="000000"/>
          <w:lang w:eastAsia="en-US"/>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2AF625B3" w14:textId="5341A6C6" w:rsidR="00940783" w:rsidRPr="00CC5741" w:rsidRDefault="00940783" w:rsidP="00C2361D">
      <w:pPr>
        <w:pBdr>
          <w:top w:val="nil"/>
          <w:left w:val="nil"/>
          <w:bottom w:val="nil"/>
          <w:right w:val="nil"/>
          <w:between w:val="nil"/>
        </w:pBdr>
        <w:rPr>
          <w:color w:val="000000"/>
          <w:lang w:eastAsia="en-US"/>
        </w:rPr>
      </w:pPr>
      <w:r w:rsidRPr="00940783">
        <w:rPr>
          <w:b/>
          <w:color w:val="000000"/>
          <w:lang w:eastAsia="en-US"/>
        </w:rPr>
        <w:t>Миграционната</w:t>
      </w:r>
      <w:r w:rsidRPr="00940783">
        <w:rPr>
          <w:color w:val="000000"/>
          <w:lang w:eastAsia="en-US"/>
        </w:rPr>
        <w:t xml:space="preserve"> популация е оценена на </w:t>
      </w:r>
      <w:r w:rsidRPr="00940783">
        <w:rPr>
          <w:b/>
          <w:color w:val="000000"/>
          <w:lang w:eastAsia="en-US"/>
        </w:rPr>
        <w:t>5 индивида</w:t>
      </w:r>
      <w:r w:rsidRPr="00940783">
        <w:rPr>
          <w:b/>
          <w:color w:val="000000"/>
          <w:lang w:val="en-GB" w:eastAsia="en-US"/>
        </w:rPr>
        <w:t xml:space="preserve">, </w:t>
      </w:r>
      <w:r w:rsidRPr="00940783">
        <w:rPr>
          <w:color w:val="000000"/>
          <w:lang w:eastAsia="en-US"/>
        </w:rPr>
        <w:t>което е</w:t>
      </w:r>
      <w:r w:rsidRPr="00940783">
        <w:rPr>
          <w:b/>
          <w:color w:val="000000"/>
          <w:lang w:eastAsia="en-US"/>
        </w:rPr>
        <w:t xml:space="preserve"> 0,08</w:t>
      </w:r>
      <w:r w:rsidR="000A520A" w:rsidRPr="00CC5741">
        <w:rPr>
          <w:b/>
          <w:color w:val="000000"/>
          <w:lang w:eastAsia="en-US"/>
        </w:rPr>
        <w:t>-</w:t>
      </w:r>
      <w:r w:rsidRPr="00940783">
        <w:rPr>
          <w:b/>
          <w:color w:val="000000"/>
          <w:lang w:eastAsia="en-US"/>
        </w:rPr>
        <w:t xml:space="preserve">0,10% </w:t>
      </w:r>
      <w:r w:rsidRPr="00940783">
        <w:rPr>
          <w:color w:val="000000"/>
          <w:lang w:eastAsia="en-US"/>
        </w:rPr>
        <w:t xml:space="preserve">от националната мигрираща популация (категория </w:t>
      </w:r>
      <w:r w:rsidRPr="00940783">
        <w:rPr>
          <w:color w:val="000000"/>
          <w:lang w:val="en-GB" w:eastAsia="en-US"/>
        </w:rPr>
        <w:t>C</w:t>
      </w:r>
      <w:r w:rsidRPr="00940783">
        <w:rPr>
          <w:color w:val="000000"/>
          <w:lang w:eastAsia="en-US"/>
        </w:rPr>
        <w:t>). За размер и плътност на популацията –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0E040B5" w14:textId="77777777" w:rsidR="00C2361D" w:rsidRPr="00940783" w:rsidRDefault="00C2361D" w:rsidP="00C2361D">
      <w:pPr>
        <w:pBdr>
          <w:top w:val="nil"/>
          <w:left w:val="nil"/>
          <w:bottom w:val="nil"/>
          <w:right w:val="nil"/>
          <w:between w:val="nil"/>
        </w:pBdr>
        <w:rPr>
          <w:rFonts w:ascii="Calibri" w:hAnsi="Calibri"/>
          <w:color w:val="000000"/>
          <w:sz w:val="22"/>
          <w:szCs w:val="22"/>
          <w:lang w:eastAsia="en-US"/>
        </w:rPr>
      </w:pPr>
    </w:p>
    <w:p w14:paraId="40110E5B" w14:textId="77777777" w:rsidR="00940783" w:rsidRPr="00940783" w:rsidRDefault="00940783" w:rsidP="00C23925">
      <w:pPr>
        <w:rPr>
          <w:b/>
          <w:bCs/>
          <w:lang w:eastAsia="en-US"/>
        </w:rPr>
      </w:pPr>
      <w:r w:rsidRPr="00940783">
        <w:rPr>
          <w:b/>
          <w:bCs/>
          <w:lang w:eastAsia="en-US"/>
        </w:rPr>
        <w:t>4. Анализ на наличната информация</w:t>
      </w:r>
    </w:p>
    <w:p w14:paraId="3A0446D0" w14:textId="540E63FC" w:rsidR="00940783" w:rsidRPr="002E3007" w:rsidRDefault="00940783" w:rsidP="00C2361D">
      <w:pPr>
        <w:rPr>
          <w:szCs w:val="22"/>
          <w:lang w:eastAsia="en-US"/>
        </w:rPr>
      </w:pPr>
      <w:r w:rsidRPr="002E3007">
        <w:rPr>
          <w:szCs w:val="22"/>
          <w:lang w:eastAsia="en-US"/>
        </w:rPr>
        <w:t>В платформата SmartBird има едно наблюдение на вида – 1 инд. през октомври 2019</w:t>
      </w:r>
      <w:r w:rsidR="00CC5741" w:rsidRPr="002E3007">
        <w:rPr>
          <w:szCs w:val="22"/>
          <w:lang w:eastAsia="en-US"/>
        </w:rPr>
        <w:t xml:space="preserve"> </w:t>
      </w:r>
      <w:r w:rsidRPr="002E3007">
        <w:rPr>
          <w:szCs w:val="22"/>
          <w:lang w:eastAsia="en-US"/>
        </w:rPr>
        <w:t xml:space="preserve">г. В платформата eBird е регистрирано </w:t>
      </w:r>
      <w:r w:rsidR="00CC5741" w:rsidRPr="002E3007">
        <w:rPr>
          <w:szCs w:val="22"/>
          <w:lang w:eastAsia="en-US"/>
        </w:rPr>
        <w:t>едно</w:t>
      </w:r>
      <w:r w:rsidRPr="002E3007">
        <w:rPr>
          <w:szCs w:val="22"/>
          <w:lang w:eastAsia="en-US"/>
        </w:rPr>
        <w:t xml:space="preserve"> наблюдение на голям ястреб в зоната през размножителния период - 1 инд. през 2007 г., както и 5 наблюдения на единични птици през есента и зимата  (2 набл</w:t>
      </w:r>
      <w:r w:rsidR="00CC5741" w:rsidRPr="002E3007">
        <w:rPr>
          <w:szCs w:val="22"/>
          <w:lang w:eastAsia="en-US"/>
        </w:rPr>
        <w:t>юдения</w:t>
      </w:r>
      <w:r w:rsidRPr="002E3007">
        <w:rPr>
          <w:szCs w:val="22"/>
          <w:lang w:eastAsia="en-US"/>
        </w:rPr>
        <w:t xml:space="preserve"> през 2021</w:t>
      </w:r>
      <w:r w:rsidR="00CC5741" w:rsidRPr="002E3007">
        <w:rPr>
          <w:szCs w:val="22"/>
          <w:lang w:eastAsia="en-US"/>
        </w:rPr>
        <w:t xml:space="preserve"> </w:t>
      </w:r>
      <w:r w:rsidRPr="002E3007">
        <w:rPr>
          <w:szCs w:val="22"/>
          <w:lang w:eastAsia="en-US"/>
        </w:rPr>
        <w:t>г. и 3 набл</w:t>
      </w:r>
      <w:r w:rsidR="00CC5741" w:rsidRPr="002E3007">
        <w:rPr>
          <w:szCs w:val="22"/>
          <w:lang w:eastAsia="en-US"/>
        </w:rPr>
        <w:t>юдения</w:t>
      </w:r>
      <w:r w:rsidRPr="002E3007">
        <w:rPr>
          <w:szCs w:val="22"/>
          <w:lang w:eastAsia="en-US"/>
        </w:rPr>
        <w:t xml:space="preserve"> през 2022</w:t>
      </w:r>
      <w:r w:rsidR="00CC5741" w:rsidRPr="002E3007">
        <w:rPr>
          <w:szCs w:val="22"/>
          <w:lang w:eastAsia="en-US"/>
        </w:rPr>
        <w:t xml:space="preserve"> </w:t>
      </w:r>
      <w:r w:rsidRPr="002E3007">
        <w:rPr>
          <w:szCs w:val="22"/>
          <w:lang w:eastAsia="en-US"/>
        </w:rPr>
        <w:t xml:space="preserve">г.). </w:t>
      </w:r>
    </w:p>
    <w:p w14:paraId="5E41BD4B" w14:textId="271107B0" w:rsidR="00CC5741" w:rsidRPr="002E3007" w:rsidRDefault="00CC5741" w:rsidP="00C2361D">
      <w:pPr>
        <w:rPr>
          <w:szCs w:val="22"/>
          <w:lang w:eastAsia="en-US"/>
        </w:rPr>
      </w:pPr>
      <w:r w:rsidRPr="002E3007">
        <w:rPr>
          <w:szCs w:val="22"/>
          <w:lang w:eastAsia="en-US"/>
        </w:rPr>
        <w:t>По време на полевите проучвания през 2022 г., един ловуващ индивид е регистриран на 05.04.2022 г. в зоната.</w:t>
      </w:r>
    </w:p>
    <w:p w14:paraId="511D66F6" w14:textId="77777777" w:rsidR="00940783" w:rsidRPr="002E3007" w:rsidRDefault="00940783" w:rsidP="00C2361D">
      <w:pPr>
        <w:pBdr>
          <w:top w:val="nil"/>
          <w:left w:val="nil"/>
          <w:bottom w:val="nil"/>
          <w:right w:val="nil"/>
          <w:between w:val="nil"/>
        </w:pBdr>
        <w:rPr>
          <w:color w:val="000000"/>
        </w:rPr>
      </w:pPr>
      <w:r w:rsidRPr="002E3007">
        <w:rPr>
          <w:color w:val="000000"/>
        </w:rPr>
        <w:t>Като основни заплахи за големия ястреб могат да бъдат посочени изсичането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7003DD8E" w14:textId="77777777" w:rsidR="00940783" w:rsidRPr="002E3007" w:rsidRDefault="00940783" w:rsidP="00C23925">
      <w:pPr>
        <w:ind w:firstLine="709"/>
        <w:rPr>
          <w:szCs w:val="22"/>
          <w:lang w:eastAsia="en-US"/>
        </w:rPr>
      </w:pPr>
    </w:p>
    <w:p w14:paraId="5F5789E5" w14:textId="77777777" w:rsidR="00940783" w:rsidRPr="002E3007" w:rsidRDefault="00940783" w:rsidP="00C23925">
      <w:pPr>
        <w:rPr>
          <w:b/>
          <w:szCs w:val="22"/>
          <w:lang w:eastAsia="en-US"/>
        </w:rPr>
      </w:pPr>
      <w:r w:rsidRPr="002E3007">
        <w:rPr>
          <w:b/>
          <w:szCs w:val="22"/>
          <w:lang w:eastAsia="en-US"/>
        </w:rPr>
        <w:t>5. Параметри за определяне на специфичните природозащитни цели за вида в зоната</w:t>
      </w:r>
    </w:p>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0"/>
        <w:gridCol w:w="1134"/>
        <w:gridCol w:w="1276"/>
        <w:gridCol w:w="2542"/>
        <w:gridCol w:w="2505"/>
      </w:tblGrid>
      <w:tr w:rsidR="00940783" w:rsidRPr="00EF3F8C" w14:paraId="5EE780AB" w14:textId="77777777" w:rsidTr="002B248D">
        <w:trPr>
          <w:tblHeader/>
          <w:jc w:val="center"/>
        </w:trPr>
        <w:tc>
          <w:tcPr>
            <w:tcW w:w="1690" w:type="dxa"/>
            <w:shd w:val="clear" w:color="auto" w:fill="B6DDE8"/>
            <w:vAlign w:val="center"/>
          </w:tcPr>
          <w:p w14:paraId="3C51F307" w14:textId="77777777" w:rsidR="00940783" w:rsidRPr="002E3007" w:rsidRDefault="00940783" w:rsidP="00940783">
            <w:pPr>
              <w:jc w:val="left"/>
              <w:rPr>
                <w:b/>
                <w:bCs/>
                <w:sz w:val="20"/>
                <w:szCs w:val="20"/>
                <w:lang w:eastAsia="en-US"/>
              </w:rPr>
            </w:pPr>
            <w:r w:rsidRPr="002E3007">
              <w:rPr>
                <w:b/>
                <w:bCs/>
                <w:sz w:val="20"/>
                <w:szCs w:val="20"/>
                <w:lang w:eastAsia="en-US"/>
              </w:rPr>
              <w:t>Параметър</w:t>
            </w:r>
          </w:p>
        </w:tc>
        <w:tc>
          <w:tcPr>
            <w:tcW w:w="1134" w:type="dxa"/>
            <w:shd w:val="clear" w:color="auto" w:fill="B6DDE8"/>
            <w:vAlign w:val="center"/>
          </w:tcPr>
          <w:p w14:paraId="2EE52F68" w14:textId="77777777" w:rsidR="00940783" w:rsidRPr="002E3007" w:rsidRDefault="00940783" w:rsidP="00940783">
            <w:pPr>
              <w:jc w:val="left"/>
              <w:rPr>
                <w:b/>
                <w:bCs/>
                <w:sz w:val="20"/>
                <w:szCs w:val="20"/>
                <w:lang w:eastAsia="en-US"/>
              </w:rPr>
            </w:pPr>
            <w:r w:rsidRPr="002E3007">
              <w:rPr>
                <w:b/>
                <w:bCs/>
                <w:sz w:val="20"/>
                <w:szCs w:val="20"/>
                <w:lang w:eastAsia="en-US"/>
              </w:rPr>
              <w:t xml:space="preserve">Мерна единица </w:t>
            </w:r>
          </w:p>
        </w:tc>
        <w:tc>
          <w:tcPr>
            <w:tcW w:w="1276" w:type="dxa"/>
            <w:shd w:val="clear" w:color="auto" w:fill="B6DDE8"/>
            <w:vAlign w:val="center"/>
          </w:tcPr>
          <w:p w14:paraId="295876C9" w14:textId="77777777" w:rsidR="00940783" w:rsidRPr="002E3007" w:rsidRDefault="00940783" w:rsidP="00940783">
            <w:pPr>
              <w:jc w:val="left"/>
              <w:rPr>
                <w:b/>
                <w:bCs/>
                <w:sz w:val="20"/>
                <w:szCs w:val="20"/>
                <w:lang w:eastAsia="en-US"/>
              </w:rPr>
            </w:pPr>
            <w:r w:rsidRPr="002E3007">
              <w:rPr>
                <w:b/>
                <w:bCs/>
                <w:sz w:val="20"/>
                <w:szCs w:val="20"/>
                <w:lang w:eastAsia="en-US"/>
              </w:rPr>
              <w:t xml:space="preserve">Целева стойност </w:t>
            </w:r>
          </w:p>
        </w:tc>
        <w:tc>
          <w:tcPr>
            <w:tcW w:w="2542" w:type="dxa"/>
            <w:shd w:val="clear" w:color="auto" w:fill="B6DDE8"/>
            <w:vAlign w:val="center"/>
          </w:tcPr>
          <w:p w14:paraId="41D1B3DE" w14:textId="77777777" w:rsidR="00940783" w:rsidRPr="002E3007" w:rsidRDefault="00940783" w:rsidP="00940783">
            <w:pPr>
              <w:jc w:val="left"/>
              <w:rPr>
                <w:b/>
                <w:bCs/>
                <w:sz w:val="20"/>
                <w:szCs w:val="20"/>
                <w:lang w:eastAsia="en-US"/>
              </w:rPr>
            </w:pPr>
            <w:r w:rsidRPr="002E3007">
              <w:rPr>
                <w:b/>
                <w:bCs/>
                <w:sz w:val="20"/>
                <w:szCs w:val="20"/>
                <w:lang w:eastAsia="en-US"/>
              </w:rPr>
              <w:t xml:space="preserve">Допълнителна информация </w:t>
            </w:r>
          </w:p>
        </w:tc>
        <w:tc>
          <w:tcPr>
            <w:tcW w:w="2505" w:type="dxa"/>
            <w:shd w:val="clear" w:color="auto" w:fill="B6DDE8"/>
            <w:vAlign w:val="center"/>
          </w:tcPr>
          <w:p w14:paraId="24EE23FE" w14:textId="77777777" w:rsidR="00940783" w:rsidRPr="002E3007" w:rsidRDefault="00940783" w:rsidP="00940783">
            <w:pPr>
              <w:jc w:val="left"/>
              <w:rPr>
                <w:b/>
                <w:bCs/>
                <w:sz w:val="20"/>
                <w:szCs w:val="20"/>
                <w:lang w:eastAsia="en-US"/>
              </w:rPr>
            </w:pPr>
            <w:r w:rsidRPr="002E3007">
              <w:rPr>
                <w:b/>
                <w:bCs/>
                <w:sz w:val="20"/>
                <w:szCs w:val="20"/>
                <w:lang w:eastAsia="en-US"/>
              </w:rPr>
              <w:t xml:space="preserve">Специфични за зоната цели за опазване </w:t>
            </w:r>
          </w:p>
        </w:tc>
      </w:tr>
      <w:tr w:rsidR="00940783" w:rsidRPr="00940783" w14:paraId="5BA4E78B" w14:textId="77777777" w:rsidTr="00940783">
        <w:trPr>
          <w:trHeight w:val="606"/>
          <w:jc w:val="center"/>
        </w:trPr>
        <w:tc>
          <w:tcPr>
            <w:tcW w:w="1690" w:type="dxa"/>
          </w:tcPr>
          <w:p w14:paraId="723FFF34" w14:textId="77777777" w:rsidR="00940783" w:rsidRPr="00940783" w:rsidRDefault="00940783" w:rsidP="0043560B">
            <w:pPr>
              <w:jc w:val="left"/>
              <w:rPr>
                <w:sz w:val="20"/>
                <w:szCs w:val="20"/>
                <w:lang w:eastAsia="en-US"/>
              </w:rPr>
            </w:pPr>
            <w:r w:rsidRPr="00940783">
              <w:rPr>
                <w:b/>
                <w:bCs/>
                <w:sz w:val="20"/>
                <w:szCs w:val="20"/>
                <w:lang w:eastAsia="en-US"/>
              </w:rPr>
              <w:t>Популация</w:t>
            </w:r>
            <w:r w:rsidRPr="00940783">
              <w:rPr>
                <w:sz w:val="20"/>
                <w:szCs w:val="20"/>
                <w:lang w:eastAsia="en-US"/>
              </w:rPr>
              <w:t>: Размер на гнездящата популация</w:t>
            </w:r>
          </w:p>
        </w:tc>
        <w:tc>
          <w:tcPr>
            <w:tcW w:w="1134" w:type="dxa"/>
          </w:tcPr>
          <w:p w14:paraId="1C2E5AFD" w14:textId="77777777" w:rsidR="00940783" w:rsidRPr="00940783" w:rsidRDefault="00940783" w:rsidP="0043560B">
            <w:pPr>
              <w:jc w:val="left"/>
              <w:rPr>
                <w:sz w:val="20"/>
                <w:szCs w:val="20"/>
                <w:lang w:eastAsia="en-US"/>
              </w:rPr>
            </w:pPr>
            <w:r w:rsidRPr="00940783">
              <w:rPr>
                <w:sz w:val="20"/>
                <w:szCs w:val="20"/>
                <w:lang w:eastAsia="en-US"/>
              </w:rPr>
              <w:t>Брой двойки</w:t>
            </w:r>
          </w:p>
        </w:tc>
        <w:tc>
          <w:tcPr>
            <w:tcW w:w="1276" w:type="dxa"/>
          </w:tcPr>
          <w:p w14:paraId="3965615F" w14:textId="471E93A3" w:rsidR="00940783" w:rsidRPr="00940783" w:rsidRDefault="00940783" w:rsidP="0043560B">
            <w:pPr>
              <w:jc w:val="left"/>
              <w:rPr>
                <w:sz w:val="20"/>
                <w:szCs w:val="20"/>
                <w:lang w:eastAsia="en-US"/>
              </w:rPr>
            </w:pPr>
            <w:r w:rsidRPr="00940783">
              <w:rPr>
                <w:sz w:val="20"/>
                <w:szCs w:val="20"/>
                <w:lang w:eastAsia="en-US"/>
              </w:rPr>
              <w:t xml:space="preserve">най-малко 1 </w:t>
            </w:r>
          </w:p>
        </w:tc>
        <w:tc>
          <w:tcPr>
            <w:tcW w:w="2542" w:type="dxa"/>
          </w:tcPr>
          <w:p w14:paraId="01553B9A" w14:textId="77777777" w:rsidR="00940783" w:rsidRPr="00940783" w:rsidRDefault="00940783" w:rsidP="0043560B">
            <w:pPr>
              <w:jc w:val="left"/>
              <w:rPr>
                <w:sz w:val="20"/>
                <w:szCs w:val="20"/>
                <w:lang w:eastAsia="en-US"/>
              </w:rPr>
            </w:pPr>
            <w:r w:rsidRPr="00940783">
              <w:rPr>
                <w:sz w:val="20"/>
                <w:szCs w:val="20"/>
                <w:lang w:eastAsia="en-US"/>
              </w:rPr>
              <w:t>Целевата стойност е определена на база на актуални наблюдения на вида и стойността в СФ.</w:t>
            </w:r>
          </w:p>
        </w:tc>
        <w:tc>
          <w:tcPr>
            <w:tcW w:w="2505" w:type="dxa"/>
          </w:tcPr>
          <w:p w14:paraId="3DDC3E5D" w14:textId="77777777" w:rsidR="00940783" w:rsidRPr="00940783" w:rsidRDefault="00940783" w:rsidP="0043560B">
            <w:pPr>
              <w:jc w:val="left"/>
              <w:rPr>
                <w:sz w:val="20"/>
                <w:szCs w:val="20"/>
                <w:lang w:eastAsia="en-US"/>
              </w:rPr>
            </w:pPr>
            <w:r w:rsidRPr="00940783">
              <w:rPr>
                <w:sz w:val="20"/>
                <w:szCs w:val="20"/>
                <w:lang w:eastAsia="en-US"/>
              </w:rPr>
              <w:t xml:space="preserve">Поддържане на популацията на вида в зоната в размер най-малко от 1 дв. чрез поддържане </w:t>
            </w:r>
            <w:r w:rsidRPr="00940783">
              <w:rPr>
                <w:sz w:val="20"/>
                <w:szCs w:val="20"/>
                <w:lang w:eastAsia="en-US"/>
              </w:rPr>
              <w:lastRenderedPageBreak/>
              <w:t>на подходящите местообитания за вида в зоната.</w:t>
            </w:r>
          </w:p>
          <w:p w14:paraId="45515133" w14:textId="77777777" w:rsidR="00940783" w:rsidRPr="00940783" w:rsidRDefault="00940783" w:rsidP="0043560B">
            <w:pPr>
              <w:jc w:val="left"/>
              <w:rPr>
                <w:sz w:val="20"/>
                <w:szCs w:val="20"/>
                <w:lang w:eastAsia="en-US"/>
              </w:rPr>
            </w:pPr>
          </w:p>
        </w:tc>
      </w:tr>
      <w:tr w:rsidR="00940783" w:rsidRPr="00940783" w14:paraId="0BFA0B0B" w14:textId="77777777" w:rsidTr="00940783">
        <w:trPr>
          <w:trHeight w:val="2025"/>
          <w:jc w:val="center"/>
        </w:trPr>
        <w:tc>
          <w:tcPr>
            <w:tcW w:w="1690" w:type="dxa"/>
          </w:tcPr>
          <w:p w14:paraId="6053AD6A" w14:textId="77777777" w:rsidR="00940783" w:rsidRPr="00940783" w:rsidRDefault="00940783" w:rsidP="0043560B">
            <w:pPr>
              <w:jc w:val="left"/>
              <w:rPr>
                <w:sz w:val="20"/>
                <w:szCs w:val="20"/>
                <w:lang w:eastAsia="en-US"/>
              </w:rPr>
            </w:pPr>
            <w:r w:rsidRPr="00940783">
              <w:rPr>
                <w:b/>
                <w:bCs/>
                <w:sz w:val="20"/>
                <w:szCs w:val="20"/>
                <w:lang w:eastAsia="en-US"/>
              </w:rPr>
              <w:lastRenderedPageBreak/>
              <w:t>Популация</w:t>
            </w:r>
            <w:r w:rsidRPr="00940783">
              <w:rPr>
                <w:sz w:val="20"/>
                <w:szCs w:val="20"/>
                <w:lang w:eastAsia="en-US"/>
              </w:rPr>
              <w:t>: Размер на мигриращата популация</w:t>
            </w:r>
          </w:p>
        </w:tc>
        <w:tc>
          <w:tcPr>
            <w:tcW w:w="1134" w:type="dxa"/>
          </w:tcPr>
          <w:p w14:paraId="0530A742" w14:textId="77777777" w:rsidR="00940783" w:rsidRPr="00940783" w:rsidRDefault="00940783" w:rsidP="0043560B">
            <w:pPr>
              <w:jc w:val="left"/>
              <w:rPr>
                <w:sz w:val="20"/>
                <w:szCs w:val="20"/>
                <w:lang w:eastAsia="en-US"/>
              </w:rPr>
            </w:pPr>
            <w:r w:rsidRPr="00940783">
              <w:rPr>
                <w:sz w:val="20"/>
                <w:szCs w:val="20"/>
                <w:lang w:eastAsia="en-US"/>
              </w:rPr>
              <w:t>Брой индивиди</w:t>
            </w:r>
          </w:p>
        </w:tc>
        <w:tc>
          <w:tcPr>
            <w:tcW w:w="1276" w:type="dxa"/>
          </w:tcPr>
          <w:p w14:paraId="368D4A19" w14:textId="5132176B" w:rsidR="00940783" w:rsidRPr="00940783" w:rsidRDefault="00940783" w:rsidP="0043560B">
            <w:pPr>
              <w:jc w:val="left"/>
              <w:rPr>
                <w:sz w:val="20"/>
                <w:szCs w:val="20"/>
                <w:lang w:eastAsia="en-US"/>
              </w:rPr>
            </w:pPr>
            <w:r w:rsidRPr="00940783">
              <w:rPr>
                <w:sz w:val="20"/>
                <w:szCs w:val="20"/>
                <w:lang w:eastAsia="en-US"/>
              </w:rPr>
              <w:t>най-малко 5</w:t>
            </w:r>
          </w:p>
        </w:tc>
        <w:tc>
          <w:tcPr>
            <w:tcW w:w="2542" w:type="dxa"/>
          </w:tcPr>
          <w:p w14:paraId="6560609F" w14:textId="77777777" w:rsidR="00940783" w:rsidRPr="00940783" w:rsidRDefault="00940783" w:rsidP="0043560B">
            <w:pPr>
              <w:jc w:val="left"/>
              <w:rPr>
                <w:sz w:val="20"/>
                <w:szCs w:val="20"/>
                <w:lang w:eastAsia="en-US"/>
              </w:rPr>
            </w:pPr>
            <w:r w:rsidRPr="00940783">
              <w:rPr>
                <w:sz w:val="20"/>
                <w:szCs w:val="20"/>
                <w:lang w:eastAsia="en-US"/>
              </w:rPr>
              <w:t>Целевата стойност е определена на база на актуални наблюдения на вида и стойността в СФ.</w:t>
            </w:r>
          </w:p>
        </w:tc>
        <w:tc>
          <w:tcPr>
            <w:tcW w:w="2505" w:type="dxa"/>
          </w:tcPr>
          <w:p w14:paraId="3D678ECD" w14:textId="77777777" w:rsidR="00940783" w:rsidRPr="00940783" w:rsidRDefault="00940783" w:rsidP="0043560B">
            <w:pPr>
              <w:jc w:val="left"/>
              <w:rPr>
                <w:sz w:val="20"/>
                <w:szCs w:val="20"/>
                <w:lang w:eastAsia="en-US"/>
              </w:rPr>
            </w:pPr>
            <w:r w:rsidRPr="00940783">
              <w:rPr>
                <w:sz w:val="20"/>
                <w:szCs w:val="20"/>
                <w:lang w:eastAsia="en-US"/>
              </w:rPr>
              <w:t>Поддържане на популацията на вида в зоната в размер най-малко от 5 инд. чрез поддържане на подходящите местообитания за вида в зоната.</w:t>
            </w:r>
          </w:p>
          <w:p w14:paraId="48DE1C8C" w14:textId="77777777" w:rsidR="00940783" w:rsidRPr="00940783" w:rsidRDefault="00940783" w:rsidP="0043560B">
            <w:pPr>
              <w:jc w:val="left"/>
              <w:rPr>
                <w:sz w:val="20"/>
                <w:szCs w:val="20"/>
                <w:lang w:eastAsia="en-US"/>
              </w:rPr>
            </w:pPr>
          </w:p>
        </w:tc>
      </w:tr>
      <w:tr w:rsidR="00940783" w:rsidRPr="00940783" w14:paraId="769CB07A" w14:textId="77777777" w:rsidTr="00940783">
        <w:trPr>
          <w:trHeight w:val="748"/>
          <w:jc w:val="center"/>
        </w:trPr>
        <w:tc>
          <w:tcPr>
            <w:tcW w:w="1690" w:type="dxa"/>
            <w:tcBorders>
              <w:top w:val="single" w:sz="4" w:space="0" w:color="000000"/>
              <w:left w:val="single" w:sz="4" w:space="0" w:color="000000"/>
              <w:bottom w:val="single" w:sz="4" w:space="0" w:color="000000"/>
              <w:right w:val="single" w:sz="4" w:space="0" w:color="000000"/>
            </w:tcBorders>
          </w:tcPr>
          <w:p w14:paraId="128652DB" w14:textId="77777777" w:rsidR="00940783" w:rsidRPr="00940783" w:rsidRDefault="00940783" w:rsidP="0043560B">
            <w:pPr>
              <w:spacing w:after="200" w:line="276" w:lineRule="auto"/>
              <w:jc w:val="left"/>
              <w:rPr>
                <w:sz w:val="20"/>
                <w:szCs w:val="20"/>
                <w:lang w:eastAsia="en-US"/>
              </w:rPr>
            </w:pPr>
            <w:r w:rsidRPr="00940783">
              <w:rPr>
                <w:b/>
                <w:sz w:val="20"/>
                <w:szCs w:val="20"/>
                <w:lang w:eastAsia="en-US"/>
              </w:rPr>
              <w:t>Местообитание на вида:</w:t>
            </w:r>
            <w:r w:rsidRPr="00940783">
              <w:rPr>
                <w:sz w:val="20"/>
                <w:szCs w:val="20"/>
                <w:lang w:eastAsia="en-US"/>
              </w:rPr>
              <w:t xml:space="preserve"> Площ на подходящото гнездово местообитание</w:t>
            </w:r>
          </w:p>
          <w:p w14:paraId="46255554" w14:textId="77777777" w:rsidR="00940783" w:rsidRPr="00940783" w:rsidRDefault="00940783" w:rsidP="0043560B">
            <w:pPr>
              <w:spacing w:after="200" w:line="276" w:lineRule="auto"/>
              <w:jc w:val="left"/>
              <w:rPr>
                <w:b/>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tcPr>
          <w:p w14:paraId="21475315" w14:textId="77777777" w:rsidR="00940783" w:rsidRPr="00940783" w:rsidRDefault="00940783" w:rsidP="0043560B">
            <w:pPr>
              <w:spacing w:after="200" w:line="276" w:lineRule="auto"/>
              <w:jc w:val="left"/>
              <w:rPr>
                <w:sz w:val="20"/>
                <w:szCs w:val="20"/>
                <w:lang w:eastAsia="en-US"/>
              </w:rPr>
            </w:pPr>
            <w:r w:rsidRPr="00940783">
              <w:rPr>
                <w:sz w:val="20"/>
                <w:szCs w:val="20"/>
                <w:lang w:eastAsia="en-US"/>
              </w:rPr>
              <w:t>ha</w:t>
            </w:r>
          </w:p>
        </w:tc>
        <w:tc>
          <w:tcPr>
            <w:tcW w:w="1276" w:type="dxa"/>
            <w:tcBorders>
              <w:top w:val="single" w:sz="4" w:space="0" w:color="000000"/>
              <w:left w:val="single" w:sz="4" w:space="0" w:color="000000"/>
              <w:bottom w:val="single" w:sz="4" w:space="0" w:color="000000"/>
              <w:right w:val="single" w:sz="4" w:space="0" w:color="000000"/>
            </w:tcBorders>
          </w:tcPr>
          <w:p w14:paraId="484AFEC1" w14:textId="7B12ACED" w:rsidR="00940783" w:rsidRPr="00940783" w:rsidRDefault="00940783" w:rsidP="0043560B">
            <w:pPr>
              <w:spacing w:after="200" w:line="276" w:lineRule="auto"/>
              <w:jc w:val="left"/>
              <w:rPr>
                <w:sz w:val="20"/>
                <w:szCs w:val="20"/>
                <w:lang w:eastAsia="en-US"/>
              </w:rPr>
            </w:pPr>
            <w:r w:rsidRPr="00940783">
              <w:rPr>
                <w:sz w:val="20"/>
                <w:szCs w:val="20"/>
                <w:lang w:eastAsia="en-US"/>
              </w:rPr>
              <w:t>Най-малко 1151</w:t>
            </w:r>
          </w:p>
        </w:tc>
        <w:tc>
          <w:tcPr>
            <w:tcW w:w="2542" w:type="dxa"/>
            <w:tcBorders>
              <w:top w:val="single" w:sz="4" w:space="0" w:color="000000"/>
              <w:left w:val="single" w:sz="4" w:space="0" w:color="000000"/>
              <w:bottom w:val="single" w:sz="4" w:space="0" w:color="000000"/>
              <w:right w:val="single" w:sz="4" w:space="0" w:color="000000"/>
            </w:tcBorders>
          </w:tcPr>
          <w:p w14:paraId="001C1FD0" w14:textId="77777777" w:rsidR="00940783" w:rsidRPr="00940783" w:rsidRDefault="00940783" w:rsidP="0043560B">
            <w:pPr>
              <w:spacing w:after="200" w:line="276" w:lineRule="auto"/>
              <w:jc w:val="left"/>
              <w:rPr>
                <w:sz w:val="20"/>
                <w:szCs w:val="20"/>
                <w:lang w:eastAsia="en-US"/>
              </w:rPr>
            </w:pPr>
            <w:r w:rsidRPr="00940783">
              <w:rPr>
                <w:sz w:val="20"/>
                <w:szCs w:val="20"/>
                <w:lang w:eastAsia="en-US"/>
              </w:rPr>
              <w:t>Изчислена въз основа на  % местообитание от широколистни листопадни гори (N16) в рамките на зоната.</w:t>
            </w:r>
          </w:p>
        </w:tc>
        <w:tc>
          <w:tcPr>
            <w:tcW w:w="2505" w:type="dxa"/>
            <w:tcBorders>
              <w:top w:val="single" w:sz="4" w:space="0" w:color="000000"/>
              <w:left w:val="single" w:sz="4" w:space="0" w:color="000000"/>
              <w:bottom w:val="single" w:sz="4" w:space="0" w:color="000000"/>
              <w:right w:val="single" w:sz="4" w:space="0" w:color="000000"/>
            </w:tcBorders>
          </w:tcPr>
          <w:p w14:paraId="51FD1F0A" w14:textId="168102B3" w:rsidR="00940783" w:rsidRPr="00940783" w:rsidRDefault="00940783" w:rsidP="0043560B">
            <w:pPr>
              <w:spacing w:after="200" w:line="276" w:lineRule="auto"/>
              <w:jc w:val="left"/>
              <w:rPr>
                <w:sz w:val="20"/>
                <w:szCs w:val="20"/>
                <w:lang w:eastAsia="en-US"/>
              </w:rPr>
            </w:pPr>
            <w:r w:rsidRPr="00940783">
              <w:rPr>
                <w:sz w:val="20"/>
                <w:szCs w:val="20"/>
                <w:lang w:eastAsia="en-US"/>
              </w:rPr>
              <w:t>Поддържане на подходящото гнездово местообитание в размер най-малко 1151 ha.</w:t>
            </w:r>
          </w:p>
        </w:tc>
      </w:tr>
      <w:tr w:rsidR="00940783" w:rsidRPr="00940783" w14:paraId="6E85CC99" w14:textId="77777777" w:rsidTr="00940783">
        <w:trPr>
          <w:trHeight w:val="748"/>
          <w:jc w:val="center"/>
        </w:trPr>
        <w:tc>
          <w:tcPr>
            <w:tcW w:w="1690" w:type="dxa"/>
            <w:tcBorders>
              <w:top w:val="single" w:sz="4" w:space="0" w:color="000000"/>
              <w:left w:val="single" w:sz="4" w:space="0" w:color="000000"/>
              <w:bottom w:val="single" w:sz="4" w:space="0" w:color="000000"/>
              <w:right w:val="single" w:sz="4" w:space="0" w:color="000000"/>
            </w:tcBorders>
          </w:tcPr>
          <w:p w14:paraId="742B2B7B" w14:textId="77777777" w:rsidR="00940783" w:rsidRPr="00940783" w:rsidRDefault="00940783" w:rsidP="0043560B">
            <w:pPr>
              <w:spacing w:after="200" w:line="276" w:lineRule="auto"/>
              <w:jc w:val="left"/>
              <w:rPr>
                <w:b/>
                <w:sz w:val="20"/>
                <w:szCs w:val="20"/>
                <w:lang w:eastAsia="en-US"/>
              </w:rPr>
            </w:pPr>
            <w:r w:rsidRPr="00940783">
              <w:rPr>
                <w:b/>
                <w:sz w:val="20"/>
                <w:szCs w:val="20"/>
                <w:lang w:eastAsia="en-US"/>
              </w:rPr>
              <w:t xml:space="preserve">Местообитание на вида: </w:t>
            </w:r>
            <w:r w:rsidRPr="00940783">
              <w:rPr>
                <w:sz w:val="20"/>
                <w:szCs w:val="20"/>
                <w:lang w:eastAsia="en-US"/>
              </w:rPr>
              <w:t xml:space="preserve">Площ на местообитанието за търсене на храна </w:t>
            </w:r>
          </w:p>
        </w:tc>
        <w:tc>
          <w:tcPr>
            <w:tcW w:w="1134" w:type="dxa"/>
            <w:tcBorders>
              <w:top w:val="single" w:sz="4" w:space="0" w:color="000000"/>
              <w:left w:val="single" w:sz="4" w:space="0" w:color="000000"/>
              <w:bottom w:val="single" w:sz="4" w:space="0" w:color="000000"/>
              <w:right w:val="single" w:sz="4" w:space="0" w:color="000000"/>
            </w:tcBorders>
          </w:tcPr>
          <w:p w14:paraId="373014EE" w14:textId="77777777" w:rsidR="00940783" w:rsidRPr="00940783" w:rsidRDefault="00940783" w:rsidP="0043560B">
            <w:pPr>
              <w:spacing w:after="200" w:line="276" w:lineRule="auto"/>
              <w:jc w:val="left"/>
              <w:rPr>
                <w:sz w:val="20"/>
                <w:szCs w:val="20"/>
                <w:lang w:eastAsia="en-US"/>
              </w:rPr>
            </w:pPr>
            <w:r w:rsidRPr="00940783">
              <w:rPr>
                <w:sz w:val="20"/>
                <w:szCs w:val="20"/>
                <w:lang w:eastAsia="en-US"/>
              </w:rPr>
              <w:t>ha</w:t>
            </w:r>
          </w:p>
        </w:tc>
        <w:tc>
          <w:tcPr>
            <w:tcW w:w="1276" w:type="dxa"/>
            <w:tcBorders>
              <w:top w:val="single" w:sz="4" w:space="0" w:color="000000"/>
              <w:left w:val="single" w:sz="4" w:space="0" w:color="000000"/>
              <w:bottom w:val="single" w:sz="4" w:space="0" w:color="000000"/>
              <w:right w:val="single" w:sz="4" w:space="0" w:color="000000"/>
            </w:tcBorders>
          </w:tcPr>
          <w:p w14:paraId="6E0ACCB2" w14:textId="57F045B7" w:rsidR="00940783" w:rsidRPr="00940783" w:rsidRDefault="00940783" w:rsidP="0043560B">
            <w:pPr>
              <w:spacing w:after="200" w:line="276" w:lineRule="auto"/>
              <w:jc w:val="left"/>
              <w:rPr>
                <w:color w:val="000000"/>
                <w:sz w:val="20"/>
                <w:szCs w:val="20"/>
                <w:lang w:eastAsia="en-US"/>
              </w:rPr>
            </w:pPr>
            <w:r w:rsidRPr="00940783">
              <w:rPr>
                <w:sz w:val="20"/>
                <w:szCs w:val="20"/>
                <w:lang w:eastAsia="en-US"/>
              </w:rPr>
              <w:t xml:space="preserve">Най-малко </w:t>
            </w:r>
            <w:r w:rsidRPr="00940783">
              <w:rPr>
                <w:color w:val="000000"/>
                <w:sz w:val="20"/>
                <w:szCs w:val="20"/>
                <w:lang w:eastAsia="en-US"/>
              </w:rPr>
              <w:t>2993</w:t>
            </w:r>
          </w:p>
        </w:tc>
        <w:tc>
          <w:tcPr>
            <w:tcW w:w="2542" w:type="dxa"/>
            <w:tcBorders>
              <w:top w:val="single" w:sz="4" w:space="0" w:color="000000"/>
              <w:left w:val="single" w:sz="4" w:space="0" w:color="000000"/>
              <w:bottom w:val="single" w:sz="4" w:space="0" w:color="000000"/>
              <w:right w:val="single" w:sz="4" w:space="0" w:color="000000"/>
            </w:tcBorders>
          </w:tcPr>
          <w:p w14:paraId="2F5BB5FC" w14:textId="77777777" w:rsidR="00940783" w:rsidRPr="00940783" w:rsidRDefault="00940783" w:rsidP="0043560B">
            <w:pPr>
              <w:spacing w:after="200" w:line="276" w:lineRule="auto"/>
              <w:jc w:val="left"/>
              <w:rPr>
                <w:sz w:val="20"/>
                <w:szCs w:val="20"/>
                <w:lang w:eastAsia="en-US"/>
              </w:rPr>
            </w:pPr>
            <w:r w:rsidRPr="00940783">
              <w:rPr>
                <w:sz w:val="20"/>
                <w:szCs w:val="20"/>
                <w:lang w:eastAsia="en-US"/>
              </w:rPr>
              <w:t xml:space="preserve">Площта е изчислена на база на подходящите хранителни местообитания на вида – N08, N09, N10, N15, N16, N21. </w:t>
            </w:r>
          </w:p>
        </w:tc>
        <w:tc>
          <w:tcPr>
            <w:tcW w:w="2505" w:type="dxa"/>
            <w:tcBorders>
              <w:top w:val="single" w:sz="4" w:space="0" w:color="000000"/>
              <w:left w:val="single" w:sz="4" w:space="0" w:color="000000"/>
              <w:bottom w:val="single" w:sz="4" w:space="0" w:color="000000"/>
              <w:right w:val="single" w:sz="4" w:space="0" w:color="000000"/>
            </w:tcBorders>
          </w:tcPr>
          <w:p w14:paraId="6C615EFC" w14:textId="5F987539" w:rsidR="00940783" w:rsidRPr="00940783" w:rsidRDefault="00940783" w:rsidP="0043560B">
            <w:pPr>
              <w:spacing w:after="200" w:line="276" w:lineRule="auto"/>
              <w:jc w:val="left"/>
              <w:rPr>
                <w:sz w:val="20"/>
                <w:szCs w:val="20"/>
                <w:lang w:eastAsia="en-US"/>
              </w:rPr>
            </w:pPr>
            <w:r w:rsidRPr="00940783">
              <w:rPr>
                <w:sz w:val="20"/>
                <w:szCs w:val="20"/>
                <w:lang w:eastAsia="en-US"/>
              </w:rPr>
              <w:t xml:space="preserve">Поддържане на подходящи хранителни местообитания в размер най-малко </w:t>
            </w:r>
            <w:r w:rsidRPr="00940783">
              <w:rPr>
                <w:color w:val="000000"/>
                <w:sz w:val="20"/>
                <w:szCs w:val="20"/>
                <w:lang w:eastAsia="en-US"/>
              </w:rPr>
              <w:t xml:space="preserve">2993 </w:t>
            </w:r>
            <w:r w:rsidRPr="00940783">
              <w:rPr>
                <w:sz w:val="20"/>
                <w:szCs w:val="20"/>
                <w:lang w:eastAsia="en-US"/>
              </w:rPr>
              <w:t>ha.</w:t>
            </w:r>
          </w:p>
        </w:tc>
      </w:tr>
    </w:tbl>
    <w:p w14:paraId="1E070EE2" w14:textId="77777777" w:rsidR="00940783" w:rsidRPr="00940783" w:rsidRDefault="00940783" w:rsidP="00C23925">
      <w:pPr>
        <w:rPr>
          <w:b/>
        </w:rPr>
      </w:pPr>
    </w:p>
    <w:p w14:paraId="0FD2ACFA" w14:textId="2EB446DC" w:rsidR="00940783" w:rsidRPr="00940783" w:rsidRDefault="00940783" w:rsidP="00C23925">
      <w:r w:rsidRPr="00940783">
        <w:rPr>
          <w:b/>
        </w:rPr>
        <w:t>6. Необходимост от промени в СФ</w:t>
      </w:r>
      <w:r w:rsidR="00741A95">
        <w:rPr>
          <w:b/>
        </w:rPr>
        <w:t>Д</w:t>
      </w:r>
      <w:r w:rsidRPr="00940783">
        <w:rPr>
          <w:b/>
        </w:rPr>
        <w:t xml:space="preserve"> за СЗЗ BG0002081 „Марица - Първомай“</w:t>
      </w:r>
    </w:p>
    <w:p w14:paraId="2042A121" w14:textId="550F3233" w:rsidR="00940783" w:rsidRPr="00940783" w:rsidRDefault="00940783" w:rsidP="00C23925">
      <w:r w:rsidRPr="00940783">
        <w:t>Не са необходими промени в СФ</w:t>
      </w:r>
      <w:r w:rsidR="00741A95">
        <w:t>Д</w:t>
      </w:r>
      <w:r w:rsidRPr="00940783">
        <w:t xml:space="preserve"> за вида.</w:t>
      </w:r>
    </w:p>
    <w:p w14:paraId="372C2C35" w14:textId="77777777" w:rsidR="00940783" w:rsidRPr="00940783" w:rsidRDefault="00940783" w:rsidP="00C23925">
      <w:pPr>
        <w:jc w:val="left"/>
        <w:rPr>
          <w:rFonts w:ascii="Calibri" w:hAnsi="Calibri"/>
          <w:sz w:val="22"/>
          <w:szCs w:val="22"/>
          <w:lang w:eastAsia="en-US"/>
        </w:rPr>
      </w:pPr>
    </w:p>
    <w:p w14:paraId="3819EBB8" w14:textId="77777777" w:rsidR="00940783" w:rsidRPr="00D953EA" w:rsidRDefault="00940783" w:rsidP="00C23925">
      <w:pPr>
        <w:rPr>
          <w:rFonts w:asciiTheme="minorHAnsi" w:eastAsiaTheme="minorHAnsi" w:hAnsiTheme="minorHAnsi" w:cstheme="minorHAnsi"/>
          <w:sz w:val="22"/>
          <w:szCs w:val="22"/>
          <w:lang w:eastAsia="en-US"/>
        </w:rPr>
      </w:pPr>
    </w:p>
    <w:p w14:paraId="078BFBFC" w14:textId="0194C79F" w:rsidR="00AF362E" w:rsidRPr="00D953EA" w:rsidRDefault="00AF362E" w:rsidP="00C23925"/>
    <w:p w14:paraId="43BACD5E" w14:textId="6CB16DE6" w:rsidR="00AF362E" w:rsidRPr="00D953EA" w:rsidRDefault="00AF362E" w:rsidP="00C23925"/>
    <w:p w14:paraId="20FDC56E" w14:textId="77777777" w:rsidR="00AF362E" w:rsidRPr="00AF362E" w:rsidRDefault="00AF362E" w:rsidP="00C23925">
      <w:pPr>
        <w:jc w:val="center"/>
        <w:outlineLvl w:val="0"/>
        <w:rPr>
          <w:b/>
          <w:bCs/>
          <w:color w:val="2E74B5"/>
          <w:kern w:val="36"/>
          <w:sz w:val="28"/>
          <w:szCs w:val="48"/>
        </w:rPr>
      </w:pPr>
      <w:bookmarkStart w:id="75" w:name="_Toc127092355"/>
      <w:r w:rsidRPr="00AF362E">
        <w:rPr>
          <w:b/>
          <w:bCs/>
          <w:color w:val="2E74B5"/>
          <w:kern w:val="36"/>
          <w:sz w:val="28"/>
          <w:szCs w:val="48"/>
        </w:rPr>
        <w:t xml:space="preserve">Специфични цели за A087 </w:t>
      </w:r>
      <w:r w:rsidRPr="00AF362E">
        <w:rPr>
          <w:b/>
          <w:bCs/>
          <w:i/>
          <w:color w:val="2E74B5"/>
          <w:kern w:val="36"/>
          <w:sz w:val="28"/>
          <w:szCs w:val="48"/>
        </w:rPr>
        <w:t>Buteo buteo</w:t>
      </w:r>
      <w:r w:rsidRPr="00AF362E">
        <w:rPr>
          <w:b/>
          <w:bCs/>
          <w:color w:val="2E74B5"/>
          <w:kern w:val="36"/>
          <w:sz w:val="28"/>
          <w:szCs w:val="48"/>
        </w:rPr>
        <w:t xml:space="preserve"> (oбикновен мишелов)</w:t>
      </w:r>
      <w:bookmarkEnd w:id="75"/>
    </w:p>
    <w:p w14:paraId="428BC7EE" w14:textId="77777777" w:rsidR="00AF362E" w:rsidRPr="00AF362E" w:rsidRDefault="00AF362E" w:rsidP="00C23925">
      <w:pPr>
        <w:rPr>
          <w:highlight w:val="cyan"/>
        </w:rPr>
      </w:pPr>
    </w:p>
    <w:p w14:paraId="0781CD6E" w14:textId="77777777" w:rsidR="00AF362E" w:rsidRPr="002E3007" w:rsidRDefault="00AF362E" w:rsidP="00C23925">
      <w:pPr>
        <w:rPr>
          <w:b/>
        </w:rPr>
      </w:pPr>
      <w:r w:rsidRPr="002E3007">
        <w:rPr>
          <w:b/>
        </w:rPr>
        <w:t>1. Кратка характеристика на вида</w:t>
      </w:r>
    </w:p>
    <w:p w14:paraId="19B2B1E1" w14:textId="09A592B6" w:rsidR="00AF362E" w:rsidRPr="002E3007" w:rsidRDefault="00AF362E" w:rsidP="00370832">
      <w:pPr>
        <w:pBdr>
          <w:top w:val="nil"/>
          <w:left w:val="nil"/>
          <w:bottom w:val="nil"/>
          <w:right w:val="nil"/>
          <w:between w:val="nil"/>
        </w:pBdr>
        <w:rPr>
          <w:color w:val="000000"/>
        </w:rPr>
      </w:pPr>
      <w:r w:rsidRPr="002E3007">
        <w:rPr>
          <w:color w:val="000000"/>
        </w:rPr>
        <w:t xml:space="preserve">Дължина на тялото: 55-58 </w:t>
      </w:r>
      <w:r w:rsidR="00ED226D">
        <w:rPr>
          <w:color w:val="000000"/>
          <w:lang w:val="en-US"/>
        </w:rPr>
        <w:t>cm.</w:t>
      </w:r>
      <w:r w:rsidRPr="002E3007">
        <w:rPr>
          <w:color w:val="000000"/>
        </w:rPr>
        <w:t xml:space="preserve"> Размах на крилата: 120-130 </w:t>
      </w:r>
      <w:r w:rsidR="00ED226D">
        <w:rPr>
          <w:color w:val="000000"/>
          <w:lang w:val="en-US"/>
        </w:rPr>
        <w:t>cm</w:t>
      </w:r>
      <w:r w:rsidRPr="002E3007">
        <w:rPr>
          <w:color w:val="000000"/>
        </w:rPr>
        <w:t>. Средно голяма хищна птица с широки, къси крила и къса закръглена опашка. Оперението е кафяво, като на горната страна еднообразно, а на долната е с белезникав или ръждив оттенък и пъстрини. Лети с плавни махове на крилата. Восковицата и краката са жълти</w:t>
      </w:r>
      <w:r w:rsidR="00DD5A5C" w:rsidRPr="002E3007">
        <w:rPr>
          <w:color w:val="000000"/>
        </w:rPr>
        <w:t xml:space="preserve"> </w:t>
      </w:r>
      <w:r w:rsidRPr="002E3007">
        <w:rPr>
          <w:color w:val="000000"/>
        </w:rPr>
        <w:t xml:space="preserve">(Симеонов и др., 1990). </w:t>
      </w:r>
    </w:p>
    <w:p w14:paraId="6F311BAF" w14:textId="77777777" w:rsidR="00370832" w:rsidRPr="002E3007" w:rsidRDefault="00370832" w:rsidP="00370832">
      <w:pPr>
        <w:pBdr>
          <w:top w:val="nil"/>
          <w:left w:val="nil"/>
          <w:bottom w:val="nil"/>
          <w:right w:val="nil"/>
          <w:between w:val="nil"/>
        </w:pBdr>
        <w:rPr>
          <w:color w:val="000000"/>
        </w:rPr>
      </w:pPr>
    </w:p>
    <w:p w14:paraId="775ED210" w14:textId="77777777" w:rsidR="00AF362E" w:rsidRPr="002E3007" w:rsidRDefault="00AF362E" w:rsidP="00C23925">
      <w:pPr>
        <w:rPr>
          <w:i/>
        </w:rPr>
      </w:pPr>
      <w:r w:rsidRPr="002E3007">
        <w:rPr>
          <w:i/>
        </w:rPr>
        <w:t>Характер на пребиваване в страната</w:t>
      </w:r>
    </w:p>
    <w:p w14:paraId="0BAD9B0A" w14:textId="64428805" w:rsidR="00AF362E" w:rsidRPr="002E3007" w:rsidRDefault="00AF362E" w:rsidP="00370832">
      <w:pPr>
        <w:pBdr>
          <w:top w:val="nil"/>
          <w:left w:val="nil"/>
          <w:bottom w:val="nil"/>
          <w:right w:val="nil"/>
          <w:between w:val="nil"/>
        </w:pBdr>
        <w:rPr>
          <w:color w:val="000000"/>
        </w:rPr>
      </w:pPr>
      <w:r w:rsidRPr="002E3007">
        <w:rPr>
          <w:color w:val="000000"/>
        </w:rPr>
        <w:t>За България видът е постоянен и прелетен. Един от най-многобройните и широко разпространени видове хищни птици в страната. Размножителния</w:t>
      </w:r>
      <w:r w:rsidR="00F106DF">
        <w:rPr>
          <w:color w:val="000000"/>
        </w:rPr>
        <w:t>т</w:t>
      </w:r>
      <w:r w:rsidRPr="002E3007">
        <w:rPr>
          <w:color w:val="000000"/>
        </w:rPr>
        <w:t xml:space="preserve"> период започва през април. Гнездото си строи по широколистни и иглолистни дървета на височина 6-20 м. Според Янков (ред) (2007) българската популация наброява 2500-4000 двойки, а според Нанкинов и др. (2004) – от 7000 до 11000 двойки. Видът е известен като далечен мигрант (главно подвидът </w:t>
      </w:r>
      <w:r w:rsidRPr="002E3007">
        <w:rPr>
          <w:i/>
          <w:color w:val="000000"/>
        </w:rPr>
        <w:t>vulpinus</w:t>
      </w:r>
      <w:r w:rsidRPr="002E3007">
        <w:rPr>
          <w:color w:val="000000"/>
        </w:rPr>
        <w:t xml:space="preserve">) и мигрант на къси разстояние, но на широк фронт, отчасти зимува в България (подвидът </w:t>
      </w:r>
      <w:r w:rsidRPr="002E3007">
        <w:rPr>
          <w:i/>
          <w:color w:val="000000"/>
        </w:rPr>
        <w:t>buteo</w:t>
      </w:r>
      <w:r w:rsidRPr="002E3007">
        <w:rPr>
          <w:color w:val="000000"/>
        </w:rPr>
        <w:t xml:space="preserve">). Мишеловът е най-многобройният мигрант </w:t>
      </w:r>
      <w:r w:rsidRPr="002E3007">
        <w:rPr>
          <w:color w:val="000000"/>
        </w:rPr>
        <w:lastRenderedPageBreak/>
        <w:t>сред хищните птици през периода 1979-2003 г. в Бургаския залив. Общата му численост варира между 7963 и 31746 инд</w:t>
      </w:r>
      <w:r w:rsidR="00024CFA">
        <w:rPr>
          <w:color w:val="000000"/>
        </w:rPr>
        <w:t>ивида</w:t>
      </w:r>
      <w:r w:rsidRPr="002E3007">
        <w:rPr>
          <w:color w:val="000000"/>
        </w:rPr>
        <w:t xml:space="preserve"> (средно 17739) (Michev et al., 2018). Пролетната миграция </w:t>
      </w:r>
      <w:r w:rsidR="00024CFA">
        <w:rPr>
          <w:color w:val="000000"/>
        </w:rPr>
        <w:t xml:space="preserve">е </w:t>
      </w:r>
      <w:r w:rsidRPr="002E3007">
        <w:rPr>
          <w:color w:val="000000"/>
        </w:rPr>
        <w:t xml:space="preserve">интензивна през март, а есенната </w:t>
      </w:r>
      <w:r w:rsidR="00024CFA">
        <w:rPr>
          <w:color w:val="000000"/>
        </w:rPr>
        <w:t xml:space="preserve">– </w:t>
      </w:r>
      <w:r w:rsidRPr="002E3007">
        <w:rPr>
          <w:color w:val="000000"/>
        </w:rPr>
        <w:t>през втората половина на октомври. Образува сравнително многочислени ята (300-400), сред които може да присъстват и други единични видове (тръстиков блатар, черна каня). Общо проучванията през 2011 и 2012 г. показват, че макар обикновеният мишелов да прелита над цялата страна, основната част от прелитащите птици се концентрират в източната част (Матеева</w:t>
      </w:r>
      <w:r w:rsidR="00024CFA">
        <w:rPr>
          <w:color w:val="000000"/>
        </w:rPr>
        <w:t>,</w:t>
      </w:r>
      <w:r w:rsidRPr="002E3007">
        <w:rPr>
          <w:color w:val="000000"/>
        </w:rPr>
        <w:t xml:space="preserve"> Янков, 2013).</w:t>
      </w:r>
    </w:p>
    <w:p w14:paraId="7E776ACC" w14:textId="77777777" w:rsidR="00370832" w:rsidRPr="002E3007" w:rsidRDefault="00370832" w:rsidP="00370832">
      <w:pPr>
        <w:pBdr>
          <w:top w:val="nil"/>
          <w:left w:val="nil"/>
          <w:bottom w:val="nil"/>
          <w:right w:val="nil"/>
          <w:between w:val="nil"/>
        </w:pBdr>
        <w:rPr>
          <w:color w:val="000000"/>
        </w:rPr>
      </w:pPr>
    </w:p>
    <w:p w14:paraId="1E217F6A" w14:textId="77777777" w:rsidR="00AF362E" w:rsidRPr="002E3007" w:rsidRDefault="00AF362E" w:rsidP="00C23925">
      <w:pPr>
        <w:rPr>
          <w:i/>
        </w:rPr>
      </w:pPr>
      <w:r w:rsidRPr="002E3007">
        <w:rPr>
          <w:i/>
        </w:rPr>
        <w:t>Характерно местообитание</w:t>
      </w:r>
    </w:p>
    <w:p w14:paraId="0621C281" w14:textId="42AAD91E" w:rsidR="00AF362E" w:rsidRPr="002E3007" w:rsidRDefault="00AF362E" w:rsidP="00370832">
      <w:pPr>
        <w:pBdr>
          <w:top w:val="nil"/>
          <w:left w:val="nil"/>
          <w:bottom w:val="nil"/>
          <w:right w:val="nil"/>
          <w:between w:val="nil"/>
        </w:pBdr>
        <w:rPr>
          <w:color w:val="000000"/>
        </w:rPr>
      </w:pPr>
      <w:r w:rsidRPr="002E3007">
        <w:rPr>
          <w:color w:val="000000"/>
        </w:rPr>
        <w:t>Обитава окрайнини на широколистни, смесени и иглолистни гори с поляни, групи дървета сред открити пространства. Среща се до 1500-1977 м надморска височина (Симеонов и др., 1990; Янков (ред), 2007). Видът избира горски местообитания, които са отдалечени от асфалтирани пътища (1500 м), но пък са в близост до долини в пресечени ландшафти. Също така предпочита гнездата да са разположени в окрайнините на горите, за да има поглед над заобикалящия ландшафт (Penteriani</w:t>
      </w:r>
      <w:r w:rsidR="00DD5A5C" w:rsidRPr="002E3007">
        <w:rPr>
          <w:color w:val="000000"/>
        </w:rPr>
        <w:t>,</w:t>
      </w:r>
      <w:r w:rsidRPr="002E3007">
        <w:rPr>
          <w:color w:val="000000"/>
        </w:rPr>
        <w:t xml:space="preserve"> 1997). </w:t>
      </w:r>
    </w:p>
    <w:p w14:paraId="582F7CCB" w14:textId="46491523" w:rsidR="00AF362E" w:rsidRPr="002E3007" w:rsidRDefault="00AF362E" w:rsidP="00370832">
      <w:pPr>
        <w:pBdr>
          <w:top w:val="nil"/>
          <w:left w:val="nil"/>
          <w:bottom w:val="nil"/>
          <w:right w:val="nil"/>
          <w:between w:val="nil"/>
        </w:pBdr>
        <w:rPr>
          <w:color w:val="000000"/>
        </w:rPr>
      </w:pPr>
      <w:r w:rsidRPr="002E3007">
        <w:rPr>
          <w:color w:val="000000"/>
        </w:rPr>
        <w:t>Подходящи местообитания за гнездене са окрайнини на гори (9110-91CA),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14:paraId="7CBCB175" w14:textId="77777777" w:rsidR="00370832" w:rsidRPr="002E3007" w:rsidRDefault="00370832" w:rsidP="00C23925">
      <w:pPr>
        <w:pBdr>
          <w:top w:val="nil"/>
          <w:left w:val="nil"/>
          <w:bottom w:val="nil"/>
          <w:right w:val="nil"/>
          <w:between w:val="nil"/>
        </w:pBdr>
        <w:ind w:firstLine="709"/>
        <w:rPr>
          <w:color w:val="000000"/>
        </w:rPr>
      </w:pPr>
    </w:p>
    <w:p w14:paraId="30D35ED9" w14:textId="77777777" w:rsidR="00AF362E" w:rsidRPr="002E3007" w:rsidRDefault="00AF362E" w:rsidP="00C23925">
      <w:pPr>
        <w:rPr>
          <w:i/>
        </w:rPr>
      </w:pPr>
      <w:r w:rsidRPr="002E3007">
        <w:rPr>
          <w:i/>
        </w:rPr>
        <w:t>Хранене</w:t>
      </w:r>
    </w:p>
    <w:p w14:paraId="37EA8246" w14:textId="129D6386" w:rsidR="00AF362E" w:rsidRPr="002E3007" w:rsidRDefault="00947C7D" w:rsidP="00947C7D">
      <w:pPr>
        <w:pBdr>
          <w:top w:val="nil"/>
          <w:left w:val="nil"/>
          <w:bottom w:val="nil"/>
          <w:right w:val="nil"/>
          <w:between w:val="nil"/>
        </w:pBdr>
        <w:rPr>
          <w:color w:val="000000"/>
        </w:rPr>
      </w:pPr>
      <w:r w:rsidRPr="002E3007">
        <w:rPr>
          <w:color w:val="000000"/>
        </w:rPr>
        <w:t>Храни се о</w:t>
      </w:r>
      <w:r w:rsidR="00AF362E" w:rsidRPr="002E3007">
        <w:rPr>
          <w:color w:val="000000"/>
        </w:rPr>
        <w:t>сновно с бозайници (15 вида</w:t>
      </w:r>
      <w:r w:rsidRPr="002E3007">
        <w:rPr>
          <w:color w:val="000000"/>
        </w:rPr>
        <w:t xml:space="preserve"> по данни от България</w:t>
      </w:r>
      <w:r w:rsidR="00AF362E" w:rsidRPr="002E3007">
        <w:rPr>
          <w:color w:val="000000"/>
        </w:rPr>
        <w:t>), като доминират дребните гризачи – обикновена полевка, лалугер, горска полевка, горска мишка и др. От птиците (17 вида) най-често ловува обикновен скорец (Симеонов и др., 1990).</w:t>
      </w:r>
    </w:p>
    <w:p w14:paraId="3A94904C" w14:textId="77777777" w:rsidR="00AF362E" w:rsidRPr="00AF362E" w:rsidRDefault="00AF362E" w:rsidP="00C23925">
      <w:pPr>
        <w:pBdr>
          <w:top w:val="nil"/>
          <w:left w:val="nil"/>
          <w:bottom w:val="nil"/>
          <w:right w:val="nil"/>
          <w:between w:val="nil"/>
        </w:pBdr>
        <w:ind w:firstLine="709"/>
        <w:rPr>
          <w:color w:val="000000"/>
          <w:highlight w:val="cyan"/>
        </w:rPr>
      </w:pPr>
    </w:p>
    <w:p w14:paraId="7070776B" w14:textId="77777777" w:rsidR="00AF362E" w:rsidRPr="00AF362E" w:rsidRDefault="00AF362E" w:rsidP="00C23925">
      <w:pPr>
        <w:rPr>
          <w:b/>
        </w:rPr>
      </w:pPr>
      <w:r w:rsidRPr="00AF362E">
        <w:rPr>
          <w:b/>
        </w:rPr>
        <w:t>2. Разпространение, природозащитно състояние и тенденции в популацията на вида на национално ниво</w:t>
      </w:r>
    </w:p>
    <w:p w14:paraId="25A22C79" w14:textId="2F582798" w:rsidR="00AF362E" w:rsidRPr="00AF362E" w:rsidRDefault="00AF362E" w:rsidP="00370832">
      <w:pPr>
        <w:pBdr>
          <w:top w:val="nil"/>
          <w:left w:val="nil"/>
          <w:bottom w:val="nil"/>
          <w:right w:val="nil"/>
          <w:between w:val="nil"/>
        </w:pBdr>
        <w:rPr>
          <w:color w:val="000000"/>
        </w:rPr>
      </w:pPr>
      <w:r w:rsidRPr="00AF362E">
        <w:rPr>
          <w:color w:val="000000"/>
        </w:rPr>
        <w:t>Повсеместно разпространен на цялата територия на страната. Не е установен на места в равнинни безлесни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пасища и обработваеми земи) (Янков (ред), 2007).</w:t>
      </w:r>
    </w:p>
    <w:p w14:paraId="5990E750" w14:textId="77777777" w:rsidR="00AF362E" w:rsidRPr="00AF362E" w:rsidRDefault="00AF362E" w:rsidP="00C23925">
      <w:r w:rsidRPr="00AF362E">
        <w:t>Включен в Приложение 3 на ЗБР. Според IUCN видът е с категория „слабо засегнат“ – LC (Least Concern) за територията на континентална Европа (2020), също и за света (2021). Няма SPEC категория. Не е включен в Червената книга на Р България.</w:t>
      </w:r>
    </w:p>
    <w:p w14:paraId="2706BB3C" w14:textId="77777777" w:rsidR="00AF362E" w:rsidRPr="00AF362E" w:rsidRDefault="00AF362E" w:rsidP="00370832">
      <w:pPr>
        <w:pBdr>
          <w:top w:val="nil"/>
          <w:left w:val="nil"/>
          <w:bottom w:val="nil"/>
          <w:right w:val="nil"/>
          <w:between w:val="nil"/>
        </w:pBdr>
        <w:rPr>
          <w:color w:val="000000"/>
        </w:rPr>
      </w:pPr>
      <w:r w:rsidRPr="00AF362E">
        <w:rPr>
          <w:color w:val="000000"/>
        </w:rPr>
        <w:t xml:space="preserve">Съгласно Докладването през 2019 г. (за периода 2005-2018 г.) видът се опазва като </w:t>
      </w:r>
      <w:r w:rsidRPr="00AF362E">
        <w:rPr>
          <w:b/>
          <w:bCs/>
          <w:color w:val="000000"/>
        </w:rPr>
        <w:t>гнездящ</w:t>
      </w:r>
      <w:r w:rsidRPr="00AF362E">
        <w:rPr>
          <w:color w:val="000000"/>
        </w:rPr>
        <w:t xml:space="preserve"> с популация </w:t>
      </w:r>
      <w:r w:rsidRPr="00AF362E">
        <w:rPr>
          <w:b/>
          <w:bCs/>
          <w:color w:val="000000"/>
        </w:rPr>
        <w:t>между 2400 и 4200 двойки</w:t>
      </w:r>
      <w:r w:rsidRPr="00AF362E">
        <w:rPr>
          <w:color w:val="000000"/>
        </w:rPr>
        <w:t>. Краткосрочната (2001-2018 г.) популационна тенденция е стабилна, а дългосрочната (1980-2018 г.) е неизвестна. Не са посочени заплахи и влияния.</w:t>
      </w:r>
    </w:p>
    <w:p w14:paraId="4849B81A" w14:textId="77777777" w:rsidR="00AF362E" w:rsidRPr="00AF362E" w:rsidRDefault="00AF362E" w:rsidP="00370832">
      <w:pPr>
        <w:pBdr>
          <w:top w:val="nil"/>
          <w:left w:val="nil"/>
          <w:bottom w:val="nil"/>
          <w:right w:val="nil"/>
          <w:between w:val="nil"/>
        </w:pBdr>
        <w:rPr>
          <w:color w:val="000000"/>
        </w:rPr>
      </w:pPr>
      <w:r w:rsidRPr="00AF362E">
        <w:rPr>
          <w:color w:val="000000"/>
        </w:rPr>
        <w:t xml:space="preserve">Съгласно Докладването през 2019 г. (за периода 2001-2018 г.) видът се опазва и като </w:t>
      </w:r>
      <w:r w:rsidRPr="00AF362E">
        <w:rPr>
          <w:b/>
          <w:bCs/>
          <w:color w:val="000000"/>
        </w:rPr>
        <w:t>мигриращ</w:t>
      </w:r>
      <w:r w:rsidRPr="00AF362E">
        <w:rPr>
          <w:color w:val="000000"/>
        </w:rPr>
        <w:t xml:space="preserve"> с численост </w:t>
      </w:r>
      <w:r w:rsidRPr="00AF362E">
        <w:rPr>
          <w:b/>
          <w:bCs/>
          <w:color w:val="000000"/>
        </w:rPr>
        <w:t>между 36000 и 40000 индивиди</w:t>
      </w:r>
      <w:r w:rsidRPr="00AF362E">
        <w:rPr>
          <w:color w:val="000000"/>
        </w:rPr>
        <w:t>. Не са посочени тенденции в миграционната численост. Посочени са следните заплахи – промяна в земеделските практики (А02), провеждане на интензивна паша (А04), ловна дейност (F03) и други форми на превоз и комуникация (D06).</w:t>
      </w:r>
    </w:p>
    <w:p w14:paraId="4F2885FA" w14:textId="77777777" w:rsidR="00AF362E" w:rsidRPr="00AF362E" w:rsidRDefault="00AF362E" w:rsidP="00370832">
      <w:pPr>
        <w:pBdr>
          <w:top w:val="nil"/>
          <w:left w:val="nil"/>
          <w:bottom w:val="nil"/>
          <w:right w:val="nil"/>
          <w:between w:val="nil"/>
        </w:pBdr>
        <w:rPr>
          <w:color w:val="000000"/>
        </w:rPr>
      </w:pPr>
      <w:r w:rsidRPr="00AF362E">
        <w:rPr>
          <w:color w:val="000000"/>
        </w:rPr>
        <w:t xml:space="preserve">Числеността на зимуващите у нас птици от този вид не е проучена и зимуващата у нас популация не е обект на Докладването по чл.12. </w:t>
      </w:r>
    </w:p>
    <w:p w14:paraId="60A89B10" w14:textId="77777777" w:rsidR="00AF362E" w:rsidRPr="00AF362E" w:rsidRDefault="00AF362E" w:rsidP="00C23925">
      <w:pPr>
        <w:pBdr>
          <w:top w:val="nil"/>
          <w:left w:val="nil"/>
          <w:bottom w:val="nil"/>
          <w:right w:val="nil"/>
          <w:between w:val="nil"/>
        </w:pBdr>
        <w:ind w:firstLine="709"/>
        <w:rPr>
          <w:color w:val="000000"/>
        </w:rPr>
      </w:pPr>
    </w:p>
    <w:p w14:paraId="3F51AD73" w14:textId="77777777" w:rsidR="00AF362E" w:rsidRPr="00AF362E" w:rsidRDefault="00AF362E" w:rsidP="00C23925">
      <w:pPr>
        <w:rPr>
          <w:rFonts w:eastAsia="Calibri"/>
        </w:rPr>
      </w:pPr>
      <w:r w:rsidRPr="00AF362E">
        <w:rPr>
          <w:b/>
        </w:rPr>
        <w:t>3. Състояние в СЗЗ BG0002081 „Марица - Първомай“</w:t>
      </w:r>
    </w:p>
    <w:p w14:paraId="3B77D930" w14:textId="6397755F" w:rsidR="00AF362E" w:rsidRPr="00AF362E" w:rsidRDefault="00AF362E" w:rsidP="00370832">
      <w:pPr>
        <w:pBdr>
          <w:top w:val="nil"/>
          <w:left w:val="nil"/>
          <w:bottom w:val="nil"/>
          <w:right w:val="nil"/>
          <w:between w:val="nil"/>
        </w:pBdr>
        <w:rPr>
          <w:color w:val="000000"/>
        </w:rPr>
      </w:pPr>
      <w:r w:rsidRPr="00AF362E">
        <w:rPr>
          <w:color w:val="000000"/>
        </w:rPr>
        <w:lastRenderedPageBreak/>
        <w:t>Съгласно стандартния формуляр за данни на зоната видът е гнездящ</w:t>
      </w:r>
      <w:r w:rsidRPr="00AF362E">
        <w:rPr>
          <w:color w:val="000000"/>
          <w:lang w:val="en-GB"/>
        </w:rPr>
        <w:t xml:space="preserve">, </w:t>
      </w:r>
      <w:r w:rsidRPr="00AF362E">
        <w:rPr>
          <w:color w:val="000000"/>
        </w:rPr>
        <w:t xml:space="preserve"> преминаващ</w:t>
      </w:r>
      <w:r w:rsidRPr="00AF362E">
        <w:rPr>
          <w:color w:val="000000"/>
          <w:lang w:val="en-GB"/>
        </w:rPr>
        <w:t xml:space="preserve"> </w:t>
      </w:r>
      <w:r w:rsidRPr="00AF362E">
        <w:rPr>
          <w:color w:val="000000"/>
        </w:rPr>
        <w:t xml:space="preserve">и зимуващ. </w:t>
      </w:r>
      <w:r w:rsidRPr="00AF362E">
        <w:rPr>
          <w:b/>
          <w:color w:val="000000"/>
        </w:rPr>
        <w:t>Гнездовата</w:t>
      </w:r>
      <w:r w:rsidRPr="00AF362E">
        <w:rPr>
          <w:color w:val="000000"/>
        </w:rPr>
        <w:t xml:space="preserve"> популация се оценява на </w:t>
      </w:r>
      <w:r w:rsidRPr="00AF362E">
        <w:rPr>
          <w:b/>
          <w:color w:val="000000"/>
        </w:rPr>
        <w:t>6</w:t>
      </w:r>
      <w:r w:rsidR="00370832" w:rsidRPr="00905101">
        <w:rPr>
          <w:b/>
          <w:color w:val="000000"/>
        </w:rPr>
        <w:t>-</w:t>
      </w:r>
      <w:r w:rsidRPr="00AF362E">
        <w:rPr>
          <w:b/>
          <w:color w:val="000000"/>
        </w:rPr>
        <w:t>14 двойки</w:t>
      </w:r>
      <w:r w:rsidRPr="00AF362E">
        <w:rPr>
          <w:color w:val="000000"/>
        </w:rPr>
        <w:t xml:space="preserve">, което представлява </w:t>
      </w:r>
      <w:r w:rsidRPr="00AF362E">
        <w:rPr>
          <w:b/>
          <w:color w:val="000000"/>
        </w:rPr>
        <w:t>0,1 - 0,6%</w:t>
      </w:r>
      <w:r w:rsidRPr="00AF362E">
        <w:rPr>
          <w:color w:val="000000"/>
        </w:rPr>
        <w:t xml:space="preserve"> </w:t>
      </w:r>
      <w:r w:rsidRPr="00AF362E">
        <w:rPr>
          <w:b/>
          <w:color w:val="000000"/>
        </w:rPr>
        <w:t>от националната гнездяща</w:t>
      </w:r>
      <w:r w:rsidRPr="00AF362E">
        <w:rPr>
          <w:color w:val="000000"/>
        </w:rPr>
        <w:t xml:space="preserve"> популация (оценка „С“). Опазването на вида е добро (оценка „</w:t>
      </w:r>
      <w:r w:rsidRPr="00AF362E">
        <w:rPr>
          <w:color w:val="000000"/>
          <w:lang w:val="en-GB"/>
        </w:rPr>
        <w:t>B</w:t>
      </w:r>
      <w:r w:rsidRPr="00AF362E">
        <w:rPr>
          <w:color w:val="000000"/>
        </w:rPr>
        <w:t xml:space="preserve">“),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7FD3DA0E" w14:textId="77777777" w:rsidR="00AF362E" w:rsidRPr="00AF362E" w:rsidRDefault="00AF362E" w:rsidP="00370832">
      <w:pPr>
        <w:pBdr>
          <w:top w:val="nil"/>
          <w:left w:val="nil"/>
          <w:bottom w:val="nil"/>
          <w:right w:val="nil"/>
          <w:between w:val="nil"/>
        </w:pBdr>
        <w:rPr>
          <w:color w:val="000000"/>
        </w:rPr>
      </w:pPr>
      <w:r w:rsidRPr="00AF362E">
        <w:rPr>
          <w:b/>
          <w:color w:val="000000"/>
        </w:rPr>
        <w:t>Зимуващата</w:t>
      </w:r>
      <w:r w:rsidRPr="00AF362E">
        <w:rPr>
          <w:color w:val="000000"/>
        </w:rPr>
        <w:t xml:space="preserve"> популация в зоната е оценена </w:t>
      </w:r>
      <w:r w:rsidRPr="00AF362E">
        <w:rPr>
          <w:b/>
          <w:color w:val="000000"/>
        </w:rPr>
        <w:t>до 20 индивида</w:t>
      </w:r>
      <w:r w:rsidRPr="00AF362E">
        <w:rPr>
          <w:b/>
          <w:color w:val="000000"/>
          <w:lang w:val="en-GB"/>
        </w:rPr>
        <w:t xml:space="preserve"> </w:t>
      </w:r>
      <w:r w:rsidRPr="00AF362E">
        <w:rPr>
          <w:color w:val="000000"/>
        </w:rPr>
        <w:t>(оценка „С“). Опазването на вида през периода на зимуване е добро (оценка „</w:t>
      </w:r>
      <w:r w:rsidRPr="00AF362E">
        <w:rPr>
          <w:color w:val="000000"/>
          <w:lang w:val="en-GB"/>
        </w:rPr>
        <w:t>B</w:t>
      </w:r>
      <w:r w:rsidRPr="00AF362E">
        <w:rPr>
          <w:color w:val="000000"/>
        </w:rPr>
        <w:t>“), популацията не е изолирана в рамките на разширен ареал (оценка „С“), а общата оценка на стойността на зоната за съхранение на вида е „С“ – значима стойност.</w:t>
      </w:r>
    </w:p>
    <w:p w14:paraId="16E8BAC6" w14:textId="77777777" w:rsidR="00AF362E" w:rsidRPr="00AF362E" w:rsidRDefault="00AF362E" w:rsidP="00370832">
      <w:pPr>
        <w:pBdr>
          <w:top w:val="nil"/>
          <w:left w:val="nil"/>
          <w:bottom w:val="nil"/>
          <w:right w:val="nil"/>
          <w:between w:val="nil"/>
        </w:pBdr>
        <w:rPr>
          <w:color w:val="000000"/>
        </w:rPr>
      </w:pPr>
      <w:r w:rsidRPr="00AF362E">
        <w:rPr>
          <w:b/>
          <w:color w:val="000000"/>
        </w:rPr>
        <w:t>Мигриращата</w:t>
      </w:r>
      <w:r w:rsidRPr="00AF362E">
        <w:rPr>
          <w:color w:val="000000"/>
        </w:rPr>
        <w:t xml:space="preserve"> популация не е оценявана (категория P). За размер и плътност на популацията – оценка „С“. Опазването на вида е добро (оценка „</w:t>
      </w:r>
      <w:r w:rsidRPr="00AF362E">
        <w:rPr>
          <w:color w:val="000000"/>
          <w:lang w:val="en-GB"/>
        </w:rPr>
        <w:t>B</w:t>
      </w:r>
      <w:r w:rsidRPr="00AF362E">
        <w:rPr>
          <w:color w:val="000000"/>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951F41A" w14:textId="77777777" w:rsidR="00AF362E" w:rsidRPr="00AF362E" w:rsidRDefault="00AF362E" w:rsidP="00C23925">
      <w:pPr>
        <w:pBdr>
          <w:top w:val="nil"/>
          <w:left w:val="nil"/>
          <w:bottom w:val="nil"/>
          <w:right w:val="nil"/>
          <w:between w:val="nil"/>
        </w:pBdr>
        <w:ind w:firstLine="709"/>
        <w:rPr>
          <w:color w:val="000000"/>
        </w:rPr>
      </w:pPr>
    </w:p>
    <w:p w14:paraId="580E6FCC" w14:textId="77777777" w:rsidR="00AF362E" w:rsidRPr="00AF362E" w:rsidRDefault="00AF362E" w:rsidP="00C23925">
      <w:pPr>
        <w:rPr>
          <w:b/>
        </w:rPr>
      </w:pPr>
      <w:r w:rsidRPr="00AF362E">
        <w:rPr>
          <w:b/>
        </w:rPr>
        <w:t xml:space="preserve">4. Анализ на наличната информация </w:t>
      </w:r>
    </w:p>
    <w:p w14:paraId="08D939AD" w14:textId="57F7C82D" w:rsidR="00AF362E" w:rsidRPr="002B248D" w:rsidRDefault="00AF362E" w:rsidP="00370832">
      <w:pPr>
        <w:pBdr>
          <w:top w:val="nil"/>
          <w:left w:val="nil"/>
          <w:bottom w:val="nil"/>
          <w:right w:val="nil"/>
          <w:between w:val="nil"/>
        </w:pBdr>
        <w:rPr>
          <w:color w:val="000000"/>
        </w:rPr>
      </w:pPr>
      <w:r w:rsidRPr="00AF362E">
        <w:rPr>
          <w:color w:val="000000"/>
        </w:rPr>
        <w:t>В платформата  eBird са въведени голям брой наблюдения на вида в зоната</w:t>
      </w:r>
      <w:r w:rsidR="007273D5" w:rsidRPr="00F16BD4">
        <w:rPr>
          <w:color w:val="000000"/>
        </w:rPr>
        <w:t xml:space="preserve"> (най-вече </w:t>
      </w:r>
      <w:r w:rsidR="007273D5" w:rsidRPr="002B248D">
        <w:rPr>
          <w:color w:val="000000"/>
          <w:lang w:val="en-US"/>
        </w:rPr>
        <w:t>Stephen Mumford)</w:t>
      </w:r>
      <w:r w:rsidRPr="002B248D">
        <w:rPr>
          <w:color w:val="000000"/>
        </w:rPr>
        <w:t xml:space="preserve">: </w:t>
      </w:r>
      <w:r w:rsidRPr="002B248D">
        <w:rPr>
          <w:b/>
          <w:color w:val="000000"/>
        </w:rPr>
        <w:t>през размножителния период</w:t>
      </w:r>
      <w:r w:rsidRPr="002B248D">
        <w:rPr>
          <w:color w:val="000000"/>
        </w:rPr>
        <w:t xml:space="preserve"> на 2022 г. има множество данни за наблюдение на една двойка в района на с. Добри дол</w:t>
      </w:r>
      <w:r w:rsidR="007273D5" w:rsidRPr="002B248D">
        <w:rPr>
          <w:color w:val="000000"/>
        </w:rPr>
        <w:t>;</w:t>
      </w:r>
      <w:r w:rsidRPr="002B248D">
        <w:rPr>
          <w:color w:val="000000"/>
        </w:rPr>
        <w:t xml:space="preserve"> </w:t>
      </w:r>
      <w:r w:rsidRPr="002B248D">
        <w:rPr>
          <w:b/>
          <w:color w:val="000000"/>
        </w:rPr>
        <w:t>по време на миграция</w:t>
      </w:r>
      <w:r w:rsidRPr="002B248D">
        <w:rPr>
          <w:color w:val="000000"/>
        </w:rPr>
        <w:t>: 25 набл</w:t>
      </w:r>
      <w:r w:rsidR="008B0D28" w:rsidRPr="002B248D">
        <w:rPr>
          <w:color w:val="000000"/>
        </w:rPr>
        <w:t>юдения</w:t>
      </w:r>
      <w:r w:rsidRPr="002B248D">
        <w:rPr>
          <w:color w:val="000000"/>
        </w:rPr>
        <w:t xml:space="preserve"> на общо 243 </w:t>
      </w:r>
      <w:r w:rsidR="008B0D28" w:rsidRPr="002B248D">
        <w:rPr>
          <w:color w:val="000000"/>
        </w:rPr>
        <w:t>екз</w:t>
      </w:r>
      <w:r w:rsidRPr="002B248D">
        <w:rPr>
          <w:color w:val="000000"/>
        </w:rPr>
        <w:t>. (пролетна миграция 2022 г.) и 63 набл</w:t>
      </w:r>
      <w:r w:rsidR="008B0D28" w:rsidRPr="002B248D">
        <w:rPr>
          <w:color w:val="000000"/>
        </w:rPr>
        <w:t>юдения</w:t>
      </w:r>
      <w:r w:rsidRPr="002B248D">
        <w:rPr>
          <w:color w:val="000000"/>
        </w:rPr>
        <w:t xml:space="preserve"> на общо 159 </w:t>
      </w:r>
      <w:r w:rsidR="008B0D28" w:rsidRPr="002B248D">
        <w:rPr>
          <w:color w:val="000000"/>
        </w:rPr>
        <w:t>екз</w:t>
      </w:r>
      <w:r w:rsidRPr="002B248D">
        <w:rPr>
          <w:color w:val="000000"/>
        </w:rPr>
        <w:t>. (есенна миграция 2022 г.)</w:t>
      </w:r>
      <w:r w:rsidR="007273D5" w:rsidRPr="002B248D">
        <w:rPr>
          <w:color w:val="000000"/>
        </w:rPr>
        <w:t>;</w:t>
      </w:r>
      <w:r w:rsidRPr="002B248D">
        <w:rPr>
          <w:color w:val="000000"/>
        </w:rPr>
        <w:t xml:space="preserve"> </w:t>
      </w:r>
      <w:r w:rsidRPr="002B248D">
        <w:rPr>
          <w:b/>
          <w:color w:val="000000"/>
        </w:rPr>
        <w:t>по време на зимуване</w:t>
      </w:r>
      <w:r w:rsidRPr="002B248D">
        <w:rPr>
          <w:color w:val="000000"/>
        </w:rPr>
        <w:t xml:space="preserve"> - 8 набл</w:t>
      </w:r>
      <w:r w:rsidR="008B0D28" w:rsidRPr="002B248D">
        <w:rPr>
          <w:color w:val="000000"/>
        </w:rPr>
        <w:t>юдения</w:t>
      </w:r>
      <w:r w:rsidRPr="002B248D">
        <w:rPr>
          <w:color w:val="000000"/>
        </w:rPr>
        <w:t xml:space="preserve"> на общо 36 индивида през зима 2021/2022 г., 34 набл</w:t>
      </w:r>
      <w:r w:rsidR="008B0D28" w:rsidRPr="002B248D">
        <w:rPr>
          <w:color w:val="000000"/>
        </w:rPr>
        <w:t>юдения</w:t>
      </w:r>
      <w:r w:rsidRPr="002B248D">
        <w:rPr>
          <w:color w:val="000000"/>
        </w:rPr>
        <w:t xml:space="preserve"> на общо 102 </w:t>
      </w:r>
      <w:r w:rsidR="008B0D28" w:rsidRPr="002B248D">
        <w:rPr>
          <w:color w:val="000000"/>
        </w:rPr>
        <w:t>екз</w:t>
      </w:r>
      <w:r w:rsidRPr="002B248D">
        <w:rPr>
          <w:color w:val="000000"/>
        </w:rPr>
        <w:t>.  през зима 2022/2023 г. (до края на януари).</w:t>
      </w:r>
    </w:p>
    <w:p w14:paraId="57C75863" w14:textId="63F3C7EF" w:rsidR="00F16BD4" w:rsidRPr="002B248D" w:rsidRDefault="00F16BD4" w:rsidP="00370832">
      <w:pPr>
        <w:pBdr>
          <w:top w:val="nil"/>
          <w:left w:val="nil"/>
          <w:bottom w:val="nil"/>
          <w:right w:val="nil"/>
          <w:between w:val="nil"/>
        </w:pBdr>
        <w:rPr>
          <w:color w:val="000000"/>
        </w:rPr>
      </w:pPr>
      <w:r w:rsidRPr="002B248D">
        <w:rPr>
          <w:color w:val="000000"/>
        </w:rPr>
        <w:t>В платформата SmartBirds има 60 наблюдения на 67 екз.: 18 набл. на общо 19 екз. през 2020 г., 24 набл. на общо 24 екз. през 2021 г., 12 набл. на общо 18 екз. през 2019 г. Видът е регистриран редовно и по време на среднозимното преброяване на водолюбивите птици.</w:t>
      </w:r>
    </w:p>
    <w:p w14:paraId="6558E3C8" w14:textId="719CDA12" w:rsidR="00EB6DC5" w:rsidRPr="002B248D" w:rsidRDefault="00EB6DC5" w:rsidP="00370832">
      <w:pPr>
        <w:pBdr>
          <w:top w:val="nil"/>
          <w:left w:val="nil"/>
          <w:bottom w:val="nil"/>
          <w:right w:val="nil"/>
          <w:between w:val="nil"/>
        </w:pBdr>
        <w:rPr>
          <w:color w:val="000000"/>
        </w:rPr>
      </w:pPr>
      <w:r w:rsidRPr="002B248D">
        <w:rPr>
          <w:color w:val="000000"/>
        </w:rPr>
        <w:t>По време на полевите проучвания в зоната през 2022 г.</w:t>
      </w:r>
      <w:r w:rsidRPr="002B248D">
        <w:rPr>
          <w:color w:val="000000"/>
          <w:lang w:val="en-GB"/>
        </w:rPr>
        <w:t xml:space="preserve"> </w:t>
      </w:r>
      <w:r w:rsidRPr="002B248D">
        <w:rPr>
          <w:color w:val="000000"/>
        </w:rPr>
        <w:t>са регистрирани 12 набл</w:t>
      </w:r>
      <w:r w:rsidR="0004023F" w:rsidRPr="002B248D">
        <w:rPr>
          <w:color w:val="000000"/>
        </w:rPr>
        <w:t>юдения</w:t>
      </w:r>
      <w:r w:rsidRPr="002B248D">
        <w:rPr>
          <w:color w:val="000000"/>
        </w:rPr>
        <w:t xml:space="preserve"> на общо</w:t>
      </w:r>
      <w:r w:rsidR="0004023F" w:rsidRPr="002B248D">
        <w:rPr>
          <w:color w:val="000000"/>
        </w:rPr>
        <w:t xml:space="preserve"> </w:t>
      </w:r>
      <w:r w:rsidRPr="002B248D">
        <w:rPr>
          <w:color w:val="000000"/>
        </w:rPr>
        <w:t xml:space="preserve">14 </w:t>
      </w:r>
      <w:r w:rsidR="0004023F" w:rsidRPr="002B248D">
        <w:rPr>
          <w:color w:val="000000"/>
        </w:rPr>
        <w:t>екз</w:t>
      </w:r>
      <w:r w:rsidRPr="002B248D">
        <w:rPr>
          <w:color w:val="000000"/>
        </w:rPr>
        <w:t xml:space="preserve">. през месеците април и май, както и едно наблюдение на 1 инд. през февруари. </w:t>
      </w:r>
    </w:p>
    <w:p w14:paraId="108659AC" w14:textId="6DF0DC39" w:rsidR="00AF362E" w:rsidRPr="002B248D" w:rsidRDefault="00AF362E" w:rsidP="00370832">
      <w:pPr>
        <w:pBdr>
          <w:top w:val="nil"/>
          <w:left w:val="nil"/>
          <w:bottom w:val="nil"/>
          <w:right w:val="nil"/>
          <w:between w:val="nil"/>
        </w:pBdr>
        <w:rPr>
          <w:color w:val="000000"/>
        </w:rPr>
      </w:pPr>
      <w:r w:rsidRPr="002B248D">
        <w:rPr>
          <w:color w:val="000000"/>
        </w:rPr>
        <w:t>Като основни заплахи за обикновения мишелов могат да бъдат посочени изсичането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0D2ADB54" w14:textId="1A4A143D" w:rsidR="00AF362E" w:rsidRPr="002B248D" w:rsidRDefault="00AF362E" w:rsidP="00370832">
      <w:pPr>
        <w:pBdr>
          <w:top w:val="nil"/>
          <w:left w:val="nil"/>
          <w:bottom w:val="nil"/>
          <w:right w:val="nil"/>
          <w:between w:val="nil"/>
        </w:pBdr>
        <w:rPr>
          <w:color w:val="000000"/>
        </w:rPr>
      </w:pPr>
      <w:r w:rsidRPr="002B248D">
        <w:rPr>
          <w:color w:val="000000"/>
        </w:rPr>
        <w:t xml:space="preserve">Въз основа на наличната информация (публикувана и непубликувана), както и предпочитанията на вида към местообитанията смятаме за нужно посочената в СФ миграционна численост на вида в зоната към днешна дата да бъде актуализирана в размер на </w:t>
      </w:r>
      <w:r w:rsidR="00F16BD4" w:rsidRPr="002B248D">
        <w:rPr>
          <w:color w:val="000000"/>
        </w:rPr>
        <w:t xml:space="preserve">300 </w:t>
      </w:r>
      <w:r w:rsidRPr="002B248D">
        <w:rPr>
          <w:color w:val="000000"/>
        </w:rPr>
        <w:t xml:space="preserve">индивида. </w:t>
      </w:r>
    </w:p>
    <w:p w14:paraId="402CCFB3" w14:textId="77777777" w:rsidR="00AF362E" w:rsidRPr="00AF362E" w:rsidRDefault="00AF362E" w:rsidP="00C23925">
      <w:pPr>
        <w:pBdr>
          <w:top w:val="nil"/>
          <w:left w:val="nil"/>
          <w:bottom w:val="nil"/>
          <w:right w:val="nil"/>
          <w:between w:val="nil"/>
        </w:pBdr>
        <w:ind w:firstLine="709"/>
        <w:rPr>
          <w:color w:val="000000"/>
          <w:highlight w:val="cyan"/>
        </w:rPr>
      </w:pPr>
    </w:p>
    <w:p w14:paraId="1228E9FC" w14:textId="4C3D6753" w:rsidR="00AF362E" w:rsidRPr="00AF362E" w:rsidRDefault="00AF362E" w:rsidP="00C23925">
      <w:pPr>
        <w:rPr>
          <w:b/>
        </w:rPr>
      </w:pPr>
      <w:r w:rsidRPr="00AF362E">
        <w:rPr>
          <w:b/>
        </w:rPr>
        <w:t>5.</w:t>
      </w:r>
      <w:r w:rsidR="00370832" w:rsidRPr="008C0014">
        <w:rPr>
          <w:b/>
        </w:rPr>
        <w:t xml:space="preserve"> </w:t>
      </w:r>
      <w:r w:rsidRPr="00AF362E">
        <w:rPr>
          <w:b/>
        </w:rPr>
        <w:t>Параметри за определяне на специфичните природозащитни цели за вида в зоната</w:t>
      </w:r>
    </w:p>
    <w:p w14:paraId="46A527DC" w14:textId="77777777" w:rsidR="00AF362E" w:rsidRPr="00AF362E" w:rsidRDefault="00AF362E" w:rsidP="00C23925">
      <w:pPr>
        <w:ind w:left="360"/>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21"/>
        <w:gridCol w:w="1145"/>
        <w:gridCol w:w="1300"/>
        <w:gridCol w:w="2500"/>
        <w:gridCol w:w="2322"/>
      </w:tblGrid>
      <w:tr w:rsidR="00AF362E" w:rsidRPr="00AF362E" w14:paraId="06A43D3D" w14:textId="77777777" w:rsidTr="002B248D">
        <w:trPr>
          <w:tblHeader/>
          <w:jc w:val="center"/>
        </w:trPr>
        <w:tc>
          <w:tcPr>
            <w:tcW w:w="2021"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8F70F6B" w14:textId="77777777" w:rsidR="00AF362E" w:rsidRPr="00AF362E" w:rsidRDefault="00AF362E" w:rsidP="00AF362E">
            <w:pPr>
              <w:jc w:val="center"/>
              <w:rPr>
                <w:b/>
                <w:sz w:val="20"/>
                <w:szCs w:val="20"/>
              </w:rPr>
            </w:pPr>
            <w:r w:rsidRPr="00AF362E">
              <w:rPr>
                <w:b/>
                <w:sz w:val="20"/>
                <w:szCs w:val="20"/>
              </w:rPr>
              <w:t>Параметър</w:t>
            </w:r>
          </w:p>
        </w:tc>
        <w:tc>
          <w:tcPr>
            <w:tcW w:w="1145"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917564F" w14:textId="77777777" w:rsidR="00AF362E" w:rsidRPr="00AF362E" w:rsidRDefault="00AF362E" w:rsidP="00AF362E">
            <w:pPr>
              <w:jc w:val="center"/>
              <w:rPr>
                <w:b/>
                <w:sz w:val="20"/>
                <w:szCs w:val="20"/>
              </w:rPr>
            </w:pPr>
            <w:r w:rsidRPr="00AF362E">
              <w:rPr>
                <w:b/>
                <w:sz w:val="20"/>
                <w:szCs w:val="20"/>
              </w:rPr>
              <w:t>Мерна единица</w:t>
            </w:r>
          </w:p>
        </w:tc>
        <w:tc>
          <w:tcPr>
            <w:tcW w:w="130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1F56F7C2" w14:textId="77777777" w:rsidR="00AF362E" w:rsidRPr="00AF362E" w:rsidRDefault="00AF362E" w:rsidP="00AF362E">
            <w:pPr>
              <w:jc w:val="center"/>
              <w:rPr>
                <w:b/>
                <w:sz w:val="20"/>
                <w:szCs w:val="20"/>
              </w:rPr>
            </w:pPr>
            <w:r w:rsidRPr="00AF362E">
              <w:rPr>
                <w:b/>
                <w:sz w:val="20"/>
                <w:szCs w:val="20"/>
              </w:rPr>
              <w:t>Целева стойност</w:t>
            </w:r>
          </w:p>
        </w:tc>
        <w:tc>
          <w:tcPr>
            <w:tcW w:w="250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666B85E5" w14:textId="77777777" w:rsidR="00AF362E" w:rsidRPr="00AF362E" w:rsidRDefault="00AF362E" w:rsidP="00AF362E">
            <w:pPr>
              <w:jc w:val="center"/>
              <w:rPr>
                <w:b/>
                <w:sz w:val="20"/>
                <w:szCs w:val="20"/>
              </w:rPr>
            </w:pPr>
            <w:r w:rsidRPr="00AF362E">
              <w:rPr>
                <w:b/>
                <w:sz w:val="20"/>
                <w:szCs w:val="20"/>
              </w:rPr>
              <w:t>Допълнителна информация</w:t>
            </w:r>
          </w:p>
        </w:tc>
        <w:tc>
          <w:tcPr>
            <w:tcW w:w="2322"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5FC99C7" w14:textId="77777777" w:rsidR="00AF362E" w:rsidRPr="00AF362E" w:rsidRDefault="00AF362E" w:rsidP="00AF362E">
            <w:pPr>
              <w:jc w:val="center"/>
              <w:rPr>
                <w:b/>
                <w:sz w:val="20"/>
                <w:szCs w:val="20"/>
              </w:rPr>
            </w:pPr>
            <w:r w:rsidRPr="00AF362E">
              <w:rPr>
                <w:b/>
                <w:sz w:val="20"/>
                <w:szCs w:val="20"/>
              </w:rPr>
              <w:t>Специфични за зоната цели</w:t>
            </w:r>
          </w:p>
        </w:tc>
      </w:tr>
      <w:tr w:rsidR="00AF362E" w:rsidRPr="00AF362E" w14:paraId="353BFC89" w14:textId="77777777" w:rsidTr="001E7B76">
        <w:trPr>
          <w:jc w:val="center"/>
        </w:trPr>
        <w:tc>
          <w:tcPr>
            <w:tcW w:w="2021" w:type="dxa"/>
            <w:tcBorders>
              <w:top w:val="single" w:sz="4" w:space="0" w:color="000000"/>
              <w:left w:val="single" w:sz="4" w:space="0" w:color="000000"/>
              <w:bottom w:val="single" w:sz="4" w:space="0" w:color="000000"/>
              <w:right w:val="single" w:sz="4" w:space="0" w:color="000000"/>
            </w:tcBorders>
          </w:tcPr>
          <w:p w14:paraId="65CE0DBF" w14:textId="77777777" w:rsidR="00AF362E" w:rsidRPr="00AF362E" w:rsidRDefault="00AF362E" w:rsidP="007273D5">
            <w:pPr>
              <w:spacing w:after="120"/>
              <w:jc w:val="left"/>
              <w:rPr>
                <w:sz w:val="20"/>
                <w:szCs w:val="20"/>
              </w:rPr>
            </w:pPr>
            <w:r w:rsidRPr="00AF362E">
              <w:rPr>
                <w:b/>
                <w:sz w:val="20"/>
                <w:szCs w:val="20"/>
              </w:rPr>
              <w:t xml:space="preserve">Популация: </w:t>
            </w:r>
            <w:r w:rsidRPr="00AF362E">
              <w:rPr>
                <w:sz w:val="20"/>
                <w:szCs w:val="20"/>
              </w:rPr>
              <w:t>Размер на гнездящата популация</w:t>
            </w:r>
          </w:p>
        </w:tc>
        <w:tc>
          <w:tcPr>
            <w:tcW w:w="1145" w:type="dxa"/>
            <w:tcBorders>
              <w:top w:val="single" w:sz="4" w:space="0" w:color="000000"/>
              <w:left w:val="single" w:sz="4" w:space="0" w:color="000000"/>
              <w:bottom w:val="single" w:sz="4" w:space="0" w:color="000000"/>
              <w:right w:val="single" w:sz="4" w:space="0" w:color="000000"/>
            </w:tcBorders>
            <w:shd w:val="clear" w:color="auto" w:fill="auto"/>
          </w:tcPr>
          <w:p w14:paraId="2CF24842" w14:textId="77777777" w:rsidR="00AF362E" w:rsidRPr="00AF362E" w:rsidRDefault="00AF362E" w:rsidP="007273D5">
            <w:pPr>
              <w:spacing w:after="120"/>
              <w:jc w:val="left"/>
              <w:rPr>
                <w:sz w:val="20"/>
                <w:szCs w:val="20"/>
              </w:rPr>
            </w:pPr>
            <w:r w:rsidRPr="00AF362E">
              <w:rPr>
                <w:sz w:val="20"/>
                <w:szCs w:val="20"/>
              </w:rPr>
              <w:t>Брой двойки</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14:paraId="65CAC6B8" w14:textId="736EF361" w:rsidR="00AF362E" w:rsidRPr="00AF362E" w:rsidRDefault="00AF362E" w:rsidP="007273D5">
            <w:pPr>
              <w:spacing w:after="120"/>
              <w:jc w:val="left"/>
              <w:rPr>
                <w:sz w:val="20"/>
                <w:szCs w:val="20"/>
              </w:rPr>
            </w:pPr>
            <w:r w:rsidRPr="00AF362E">
              <w:rPr>
                <w:sz w:val="20"/>
                <w:szCs w:val="20"/>
              </w:rPr>
              <w:t>Най-малко 6</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2F366A45" w14:textId="77777777" w:rsidR="00AF362E" w:rsidRPr="00AF362E" w:rsidRDefault="00AF362E" w:rsidP="007273D5">
            <w:pPr>
              <w:spacing w:after="120"/>
              <w:jc w:val="left"/>
              <w:rPr>
                <w:sz w:val="20"/>
                <w:szCs w:val="20"/>
              </w:rPr>
            </w:pPr>
          </w:p>
        </w:tc>
        <w:tc>
          <w:tcPr>
            <w:tcW w:w="2322" w:type="dxa"/>
            <w:tcBorders>
              <w:top w:val="single" w:sz="4" w:space="0" w:color="000000"/>
              <w:left w:val="single" w:sz="4" w:space="0" w:color="000000"/>
              <w:bottom w:val="single" w:sz="4" w:space="0" w:color="000000"/>
              <w:right w:val="single" w:sz="4" w:space="0" w:color="000000"/>
            </w:tcBorders>
            <w:shd w:val="clear" w:color="auto" w:fill="auto"/>
          </w:tcPr>
          <w:p w14:paraId="5597A258" w14:textId="77777777" w:rsidR="00AF362E" w:rsidRPr="00AF362E" w:rsidRDefault="00AF362E" w:rsidP="007273D5">
            <w:pPr>
              <w:spacing w:after="120"/>
              <w:jc w:val="left"/>
              <w:rPr>
                <w:sz w:val="20"/>
                <w:szCs w:val="20"/>
              </w:rPr>
            </w:pPr>
            <w:r w:rsidRPr="00AF362E">
              <w:rPr>
                <w:sz w:val="20"/>
                <w:szCs w:val="20"/>
              </w:rPr>
              <w:t xml:space="preserve">Поддържане на популацията в зоната в размер от най-малко 6 двойки чрез поддържане на площта на подходящите гнездови местообитания на вида в защитената </w:t>
            </w:r>
            <w:r w:rsidRPr="00AF362E">
              <w:rPr>
                <w:sz w:val="20"/>
                <w:szCs w:val="20"/>
              </w:rPr>
              <w:lastRenderedPageBreak/>
              <w:t>зона.</w:t>
            </w:r>
          </w:p>
        </w:tc>
      </w:tr>
      <w:tr w:rsidR="00AF362E" w:rsidRPr="00AF362E" w14:paraId="0281A2BB" w14:textId="77777777" w:rsidTr="001E7B76">
        <w:trPr>
          <w:jc w:val="center"/>
        </w:trPr>
        <w:tc>
          <w:tcPr>
            <w:tcW w:w="2021" w:type="dxa"/>
            <w:tcBorders>
              <w:top w:val="single" w:sz="4" w:space="0" w:color="000000"/>
              <w:left w:val="single" w:sz="4" w:space="0" w:color="000000"/>
              <w:bottom w:val="single" w:sz="4" w:space="0" w:color="000000"/>
              <w:right w:val="single" w:sz="4" w:space="0" w:color="000000"/>
            </w:tcBorders>
          </w:tcPr>
          <w:p w14:paraId="5953E331" w14:textId="77777777" w:rsidR="00AF362E" w:rsidRPr="00AF362E" w:rsidRDefault="00AF362E" w:rsidP="007273D5">
            <w:pPr>
              <w:jc w:val="left"/>
              <w:rPr>
                <w:b/>
                <w:sz w:val="20"/>
                <w:szCs w:val="20"/>
              </w:rPr>
            </w:pPr>
            <w:r w:rsidRPr="00AF362E">
              <w:rPr>
                <w:b/>
                <w:sz w:val="20"/>
                <w:szCs w:val="20"/>
              </w:rPr>
              <w:lastRenderedPageBreak/>
              <w:t xml:space="preserve">Популация: </w:t>
            </w:r>
            <w:r w:rsidRPr="00AF362E">
              <w:rPr>
                <w:sz w:val="20"/>
                <w:szCs w:val="20"/>
              </w:rPr>
              <w:t>Размер на мигриращата популация</w:t>
            </w:r>
          </w:p>
        </w:tc>
        <w:tc>
          <w:tcPr>
            <w:tcW w:w="1145" w:type="dxa"/>
            <w:tcBorders>
              <w:top w:val="single" w:sz="4" w:space="0" w:color="000000"/>
              <w:left w:val="single" w:sz="4" w:space="0" w:color="000000"/>
              <w:bottom w:val="single" w:sz="4" w:space="0" w:color="000000"/>
              <w:right w:val="single" w:sz="4" w:space="0" w:color="000000"/>
            </w:tcBorders>
          </w:tcPr>
          <w:p w14:paraId="023FBD53" w14:textId="77777777" w:rsidR="00AF362E" w:rsidRPr="00AF362E" w:rsidRDefault="00AF362E" w:rsidP="007273D5">
            <w:pPr>
              <w:jc w:val="left"/>
              <w:rPr>
                <w:sz w:val="20"/>
                <w:szCs w:val="20"/>
              </w:rPr>
            </w:pPr>
            <w:r w:rsidRPr="00AF362E">
              <w:rPr>
                <w:sz w:val="20"/>
                <w:szCs w:val="20"/>
              </w:rPr>
              <w:t>Брой индивиди</w:t>
            </w:r>
          </w:p>
        </w:tc>
        <w:tc>
          <w:tcPr>
            <w:tcW w:w="1300" w:type="dxa"/>
            <w:tcBorders>
              <w:top w:val="single" w:sz="4" w:space="0" w:color="000000"/>
              <w:left w:val="single" w:sz="4" w:space="0" w:color="000000"/>
              <w:bottom w:val="single" w:sz="4" w:space="0" w:color="000000"/>
              <w:right w:val="single" w:sz="4" w:space="0" w:color="000000"/>
            </w:tcBorders>
          </w:tcPr>
          <w:p w14:paraId="624EC98E" w14:textId="26F717AB" w:rsidR="00AF362E" w:rsidRPr="00AF362E" w:rsidRDefault="008C0014" w:rsidP="007273D5">
            <w:pPr>
              <w:jc w:val="left"/>
              <w:rPr>
                <w:sz w:val="20"/>
                <w:szCs w:val="20"/>
              </w:rPr>
            </w:pPr>
            <w:r w:rsidRPr="00F16BD4">
              <w:rPr>
                <w:sz w:val="20"/>
                <w:szCs w:val="20"/>
              </w:rPr>
              <w:t>300</w:t>
            </w:r>
            <w:r w:rsidRPr="00AF362E">
              <w:rPr>
                <w:sz w:val="20"/>
                <w:szCs w:val="20"/>
              </w:rPr>
              <w:t xml:space="preserve"> </w:t>
            </w:r>
          </w:p>
        </w:tc>
        <w:tc>
          <w:tcPr>
            <w:tcW w:w="2500" w:type="dxa"/>
            <w:tcBorders>
              <w:top w:val="single" w:sz="4" w:space="0" w:color="000000"/>
              <w:left w:val="single" w:sz="4" w:space="0" w:color="000000"/>
              <w:bottom w:val="single" w:sz="4" w:space="0" w:color="000000"/>
              <w:right w:val="single" w:sz="4" w:space="0" w:color="000000"/>
            </w:tcBorders>
          </w:tcPr>
          <w:p w14:paraId="03973378" w14:textId="7053B4BD" w:rsidR="00AF362E" w:rsidRPr="00AF362E" w:rsidRDefault="00AF362E" w:rsidP="007273D5">
            <w:pPr>
              <w:jc w:val="left"/>
              <w:rPr>
                <w:sz w:val="20"/>
                <w:szCs w:val="20"/>
              </w:rPr>
            </w:pPr>
            <w:r w:rsidRPr="00AF362E">
              <w:rPr>
                <w:sz w:val="20"/>
                <w:szCs w:val="20"/>
              </w:rPr>
              <w:t>Предложената стойност е изчислена на база на</w:t>
            </w:r>
            <w:r w:rsidR="008C0014" w:rsidRPr="00F16BD4">
              <w:rPr>
                <w:sz w:val="20"/>
                <w:szCs w:val="20"/>
              </w:rPr>
              <w:t xml:space="preserve">личните данни в </w:t>
            </w:r>
            <w:r w:rsidR="008C0014" w:rsidRPr="00F16BD4">
              <w:rPr>
                <w:sz w:val="20"/>
                <w:szCs w:val="20"/>
                <w:lang w:val="en-US"/>
              </w:rPr>
              <w:t xml:space="preserve">eBird </w:t>
            </w:r>
            <w:r w:rsidRPr="00AF362E">
              <w:rPr>
                <w:sz w:val="20"/>
                <w:szCs w:val="20"/>
              </w:rPr>
              <w:t xml:space="preserve">в рамките на една календарна година на територията на зоната. </w:t>
            </w:r>
          </w:p>
        </w:tc>
        <w:tc>
          <w:tcPr>
            <w:tcW w:w="2322" w:type="dxa"/>
            <w:tcBorders>
              <w:top w:val="single" w:sz="4" w:space="0" w:color="000000"/>
              <w:left w:val="single" w:sz="4" w:space="0" w:color="000000"/>
              <w:bottom w:val="single" w:sz="4" w:space="0" w:color="000000"/>
              <w:right w:val="single" w:sz="4" w:space="0" w:color="000000"/>
            </w:tcBorders>
          </w:tcPr>
          <w:p w14:paraId="5A9E35C5" w14:textId="77777777" w:rsidR="00AF362E" w:rsidRPr="00AF362E" w:rsidRDefault="00AF362E" w:rsidP="007273D5">
            <w:pPr>
              <w:jc w:val="left"/>
              <w:rPr>
                <w:sz w:val="20"/>
                <w:szCs w:val="20"/>
              </w:rPr>
            </w:pPr>
            <w:r w:rsidRPr="00AF362E">
              <w:rPr>
                <w:sz w:val="20"/>
                <w:szCs w:val="20"/>
              </w:rPr>
              <w:t xml:space="preserve">Междинна цел: Да се извърши целенасочен мониторинг за прецизиране на числеността на мигриращата популация на вида в зоната. </w:t>
            </w:r>
          </w:p>
        </w:tc>
      </w:tr>
      <w:tr w:rsidR="00AF362E" w:rsidRPr="00AF362E" w14:paraId="4EDFA570" w14:textId="77777777" w:rsidTr="001E7B76">
        <w:trPr>
          <w:jc w:val="center"/>
        </w:trPr>
        <w:tc>
          <w:tcPr>
            <w:tcW w:w="2021" w:type="dxa"/>
            <w:tcBorders>
              <w:top w:val="single" w:sz="4" w:space="0" w:color="000000"/>
              <w:left w:val="single" w:sz="4" w:space="0" w:color="000000"/>
              <w:bottom w:val="single" w:sz="4" w:space="0" w:color="000000"/>
              <w:right w:val="single" w:sz="4" w:space="0" w:color="000000"/>
            </w:tcBorders>
            <w:shd w:val="clear" w:color="auto" w:fill="auto"/>
          </w:tcPr>
          <w:p w14:paraId="424CA372" w14:textId="77777777" w:rsidR="00AF362E" w:rsidRPr="00AF362E" w:rsidRDefault="00AF362E" w:rsidP="007273D5">
            <w:pPr>
              <w:spacing w:after="120"/>
              <w:jc w:val="left"/>
              <w:rPr>
                <w:sz w:val="20"/>
                <w:szCs w:val="20"/>
              </w:rPr>
            </w:pPr>
            <w:r w:rsidRPr="00AF362E">
              <w:rPr>
                <w:b/>
                <w:sz w:val="20"/>
                <w:szCs w:val="20"/>
              </w:rPr>
              <w:t xml:space="preserve">Популация: </w:t>
            </w:r>
            <w:r w:rsidRPr="00AF362E">
              <w:rPr>
                <w:sz w:val="20"/>
                <w:szCs w:val="20"/>
              </w:rPr>
              <w:t>Размер на зимуващата популация</w:t>
            </w:r>
          </w:p>
        </w:tc>
        <w:tc>
          <w:tcPr>
            <w:tcW w:w="1145" w:type="dxa"/>
            <w:tcBorders>
              <w:top w:val="single" w:sz="4" w:space="0" w:color="000000"/>
              <w:left w:val="single" w:sz="4" w:space="0" w:color="000000"/>
              <w:bottom w:val="single" w:sz="4" w:space="0" w:color="000000"/>
              <w:right w:val="single" w:sz="4" w:space="0" w:color="000000"/>
            </w:tcBorders>
            <w:shd w:val="clear" w:color="auto" w:fill="auto"/>
          </w:tcPr>
          <w:p w14:paraId="11271925" w14:textId="77777777" w:rsidR="00AF362E" w:rsidRPr="00AF362E" w:rsidRDefault="00AF362E" w:rsidP="007273D5">
            <w:pPr>
              <w:spacing w:after="120"/>
              <w:jc w:val="left"/>
              <w:rPr>
                <w:sz w:val="20"/>
                <w:szCs w:val="20"/>
              </w:rPr>
            </w:pPr>
            <w:r w:rsidRPr="00AF362E">
              <w:rPr>
                <w:sz w:val="20"/>
                <w:szCs w:val="20"/>
              </w:rPr>
              <w:t>Брой индивиди</w:t>
            </w:r>
          </w:p>
        </w:tc>
        <w:tc>
          <w:tcPr>
            <w:tcW w:w="1300" w:type="dxa"/>
            <w:tcBorders>
              <w:top w:val="single" w:sz="4" w:space="0" w:color="000000"/>
              <w:left w:val="single" w:sz="4" w:space="0" w:color="000000"/>
              <w:bottom w:val="single" w:sz="4" w:space="0" w:color="000000"/>
              <w:right w:val="single" w:sz="4" w:space="0" w:color="000000"/>
            </w:tcBorders>
          </w:tcPr>
          <w:p w14:paraId="23FC6AEC" w14:textId="469A80D7" w:rsidR="00AF362E" w:rsidRPr="00AF362E" w:rsidRDefault="007D3DC3" w:rsidP="007273D5">
            <w:pPr>
              <w:spacing w:after="120"/>
              <w:jc w:val="left"/>
              <w:rPr>
                <w:sz w:val="20"/>
                <w:szCs w:val="20"/>
              </w:rPr>
            </w:pPr>
            <w:r w:rsidRPr="00AF362E">
              <w:rPr>
                <w:sz w:val="20"/>
                <w:szCs w:val="20"/>
              </w:rPr>
              <w:t xml:space="preserve">Най-малко </w:t>
            </w:r>
            <w:r w:rsidR="00AF362E" w:rsidRPr="00AF362E">
              <w:rPr>
                <w:sz w:val="20"/>
                <w:szCs w:val="20"/>
              </w:rPr>
              <w:t xml:space="preserve">20 </w:t>
            </w:r>
          </w:p>
        </w:tc>
        <w:tc>
          <w:tcPr>
            <w:tcW w:w="2500" w:type="dxa"/>
            <w:tcBorders>
              <w:top w:val="single" w:sz="4" w:space="0" w:color="000000"/>
              <w:left w:val="single" w:sz="4" w:space="0" w:color="000000"/>
              <w:bottom w:val="single" w:sz="4" w:space="0" w:color="000000"/>
              <w:right w:val="single" w:sz="4" w:space="0" w:color="000000"/>
            </w:tcBorders>
          </w:tcPr>
          <w:p w14:paraId="259EA858" w14:textId="0437F187" w:rsidR="00AF362E" w:rsidRPr="00AF362E" w:rsidRDefault="00AF362E" w:rsidP="007273D5">
            <w:pPr>
              <w:spacing w:after="120"/>
              <w:jc w:val="left"/>
              <w:rPr>
                <w:sz w:val="20"/>
                <w:szCs w:val="20"/>
              </w:rPr>
            </w:pPr>
            <w:r w:rsidRPr="00AF362E">
              <w:rPr>
                <w:sz w:val="20"/>
                <w:szCs w:val="20"/>
              </w:rPr>
              <w:t>На база на числеността в СФ. Актуалните данни не дават причина за актуализиране</w:t>
            </w:r>
            <w:r w:rsidR="008C0014" w:rsidRPr="00F16BD4">
              <w:rPr>
                <w:sz w:val="20"/>
                <w:szCs w:val="20"/>
              </w:rPr>
              <w:t>, но по всяка вероятност числеността на вида през зимата е по-висока</w:t>
            </w:r>
            <w:r w:rsidRPr="00AF362E">
              <w:rPr>
                <w:sz w:val="20"/>
                <w:szCs w:val="20"/>
              </w:rPr>
              <w:t xml:space="preserve">. </w:t>
            </w:r>
          </w:p>
        </w:tc>
        <w:tc>
          <w:tcPr>
            <w:tcW w:w="2322" w:type="dxa"/>
            <w:tcBorders>
              <w:top w:val="single" w:sz="4" w:space="0" w:color="000000"/>
              <w:left w:val="single" w:sz="4" w:space="0" w:color="000000"/>
              <w:bottom w:val="single" w:sz="4" w:space="0" w:color="000000"/>
              <w:right w:val="single" w:sz="4" w:space="0" w:color="000000"/>
            </w:tcBorders>
          </w:tcPr>
          <w:p w14:paraId="52ACEBD1" w14:textId="77777777" w:rsidR="00AF362E" w:rsidRPr="00AF362E" w:rsidRDefault="00AF362E" w:rsidP="007273D5">
            <w:pPr>
              <w:spacing w:after="120"/>
              <w:jc w:val="left"/>
              <w:rPr>
                <w:sz w:val="20"/>
                <w:szCs w:val="20"/>
              </w:rPr>
            </w:pPr>
            <w:r w:rsidRPr="00AF362E">
              <w:rPr>
                <w:sz w:val="20"/>
                <w:szCs w:val="20"/>
              </w:rPr>
              <w:t xml:space="preserve">Поддържане на минимум 20 индивида, зимуващи на територията на зоната. </w:t>
            </w:r>
          </w:p>
        </w:tc>
      </w:tr>
      <w:tr w:rsidR="00AF362E" w:rsidRPr="00AF362E" w14:paraId="77D4D4DF" w14:textId="77777777" w:rsidTr="001E7B76">
        <w:trPr>
          <w:jc w:val="center"/>
        </w:trPr>
        <w:tc>
          <w:tcPr>
            <w:tcW w:w="2021" w:type="dxa"/>
            <w:tcBorders>
              <w:top w:val="single" w:sz="4" w:space="0" w:color="000000"/>
              <w:left w:val="single" w:sz="4" w:space="0" w:color="000000"/>
              <w:bottom w:val="single" w:sz="4" w:space="0" w:color="000000"/>
              <w:right w:val="single" w:sz="4" w:space="0" w:color="000000"/>
            </w:tcBorders>
          </w:tcPr>
          <w:p w14:paraId="74DAA4D5" w14:textId="77777777" w:rsidR="00AF362E" w:rsidRPr="00AF362E" w:rsidRDefault="00AF362E" w:rsidP="007273D5">
            <w:pPr>
              <w:spacing w:after="120"/>
              <w:jc w:val="left"/>
              <w:rPr>
                <w:sz w:val="20"/>
                <w:szCs w:val="20"/>
              </w:rPr>
            </w:pPr>
            <w:r w:rsidRPr="00AF362E">
              <w:rPr>
                <w:b/>
                <w:sz w:val="20"/>
                <w:szCs w:val="20"/>
              </w:rPr>
              <w:t>Местообитание на вида:</w:t>
            </w:r>
            <w:r w:rsidRPr="00AF362E">
              <w:rPr>
                <w:sz w:val="20"/>
                <w:szCs w:val="20"/>
              </w:rPr>
              <w:t xml:space="preserve"> Площ на подходящите гнездови местообитания</w:t>
            </w:r>
          </w:p>
        </w:tc>
        <w:tc>
          <w:tcPr>
            <w:tcW w:w="1145" w:type="dxa"/>
            <w:tcBorders>
              <w:top w:val="single" w:sz="4" w:space="0" w:color="000000"/>
              <w:left w:val="single" w:sz="4" w:space="0" w:color="000000"/>
              <w:bottom w:val="single" w:sz="4" w:space="0" w:color="000000"/>
              <w:right w:val="single" w:sz="4" w:space="0" w:color="000000"/>
            </w:tcBorders>
          </w:tcPr>
          <w:p w14:paraId="02F275D8" w14:textId="77777777" w:rsidR="00AF362E" w:rsidRPr="00AF362E" w:rsidRDefault="00AF362E" w:rsidP="007273D5">
            <w:pPr>
              <w:spacing w:after="120"/>
              <w:jc w:val="left"/>
              <w:rPr>
                <w:sz w:val="20"/>
                <w:szCs w:val="20"/>
              </w:rPr>
            </w:pPr>
            <w:r w:rsidRPr="00AF362E">
              <w:rPr>
                <w:sz w:val="20"/>
                <w:szCs w:val="20"/>
              </w:rPr>
              <w:t>ha</w:t>
            </w:r>
          </w:p>
        </w:tc>
        <w:tc>
          <w:tcPr>
            <w:tcW w:w="1300" w:type="dxa"/>
            <w:tcBorders>
              <w:top w:val="single" w:sz="4" w:space="0" w:color="000000"/>
              <w:left w:val="single" w:sz="4" w:space="0" w:color="000000"/>
              <w:bottom w:val="single" w:sz="4" w:space="0" w:color="000000"/>
              <w:right w:val="single" w:sz="4" w:space="0" w:color="000000"/>
            </w:tcBorders>
          </w:tcPr>
          <w:p w14:paraId="2A9F99B1" w14:textId="4FA720B8" w:rsidR="00AF362E" w:rsidRPr="00AF362E" w:rsidRDefault="00AF362E" w:rsidP="007273D5">
            <w:pPr>
              <w:spacing w:after="120"/>
              <w:jc w:val="left"/>
              <w:rPr>
                <w:sz w:val="20"/>
                <w:szCs w:val="20"/>
              </w:rPr>
            </w:pPr>
            <w:r w:rsidRPr="00AF362E">
              <w:rPr>
                <w:sz w:val="20"/>
                <w:szCs w:val="20"/>
              </w:rPr>
              <w:t>Най-малко 1151</w:t>
            </w:r>
          </w:p>
        </w:tc>
        <w:tc>
          <w:tcPr>
            <w:tcW w:w="2500" w:type="dxa"/>
            <w:tcBorders>
              <w:top w:val="single" w:sz="4" w:space="0" w:color="000000"/>
              <w:left w:val="single" w:sz="4" w:space="0" w:color="000000"/>
              <w:bottom w:val="single" w:sz="4" w:space="0" w:color="000000"/>
              <w:right w:val="single" w:sz="4" w:space="0" w:color="000000"/>
            </w:tcBorders>
          </w:tcPr>
          <w:p w14:paraId="47D7D3F3" w14:textId="77777777" w:rsidR="00AF362E" w:rsidRPr="00AF362E" w:rsidRDefault="00AF362E" w:rsidP="007273D5">
            <w:pPr>
              <w:spacing w:after="120"/>
              <w:jc w:val="left"/>
              <w:rPr>
                <w:sz w:val="20"/>
                <w:szCs w:val="20"/>
              </w:rPr>
            </w:pPr>
            <w:r w:rsidRPr="00AF362E">
              <w:rPr>
                <w:sz w:val="20"/>
                <w:szCs w:val="20"/>
              </w:rPr>
              <w:t>Изчислена въз основа на % местообитания N16 от СФ.</w:t>
            </w:r>
          </w:p>
        </w:tc>
        <w:tc>
          <w:tcPr>
            <w:tcW w:w="2322" w:type="dxa"/>
            <w:tcBorders>
              <w:top w:val="single" w:sz="4" w:space="0" w:color="000000"/>
              <w:left w:val="single" w:sz="4" w:space="0" w:color="000000"/>
              <w:bottom w:val="single" w:sz="4" w:space="0" w:color="000000"/>
              <w:right w:val="single" w:sz="4" w:space="0" w:color="000000"/>
            </w:tcBorders>
          </w:tcPr>
          <w:p w14:paraId="3DEAE80B" w14:textId="77777777" w:rsidR="00AF362E" w:rsidRPr="00AF362E" w:rsidRDefault="00AF362E" w:rsidP="007273D5">
            <w:pPr>
              <w:spacing w:after="120"/>
              <w:jc w:val="left"/>
              <w:rPr>
                <w:sz w:val="20"/>
                <w:szCs w:val="20"/>
              </w:rPr>
            </w:pPr>
            <w:r w:rsidRPr="00AF362E">
              <w:rPr>
                <w:sz w:val="20"/>
                <w:szCs w:val="20"/>
              </w:rPr>
              <w:t xml:space="preserve">Поддържане на площта на подходящите гнездови местообитания на вида в защитената зона в размер на най-малко 1151 ha. </w:t>
            </w:r>
          </w:p>
        </w:tc>
      </w:tr>
      <w:tr w:rsidR="00AF362E" w:rsidRPr="00AF362E" w14:paraId="44410705" w14:textId="77777777" w:rsidTr="001E7B76">
        <w:trPr>
          <w:trHeight w:val="960"/>
          <w:jc w:val="center"/>
        </w:trPr>
        <w:tc>
          <w:tcPr>
            <w:tcW w:w="2021" w:type="dxa"/>
            <w:tcBorders>
              <w:top w:val="single" w:sz="4" w:space="0" w:color="000000"/>
              <w:left w:val="single" w:sz="4" w:space="0" w:color="000000"/>
              <w:bottom w:val="single" w:sz="4" w:space="0" w:color="000000"/>
              <w:right w:val="single" w:sz="4" w:space="0" w:color="000000"/>
            </w:tcBorders>
          </w:tcPr>
          <w:p w14:paraId="3AF757E9" w14:textId="77777777" w:rsidR="00AF362E" w:rsidRPr="00AF362E" w:rsidRDefault="00AF362E" w:rsidP="007273D5">
            <w:pPr>
              <w:jc w:val="left"/>
              <w:rPr>
                <w:b/>
                <w:sz w:val="20"/>
                <w:szCs w:val="20"/>
              </w:rPr>
            </w:pPr>
            <w:r w:rsidRPr="00AF362E">
              <w:rPr>
                <w:b/>
                <w:sz w:val="20"/>
                <w:szCs w:val="20"/>
              </w:rPr>
              <w:t xml:space="preserve">Местообитание на вида: </w:t>
            </w:r>
            <w:r w:rsidRPr="00AF362E">
              <w:rPr>
                <w:sz w:val="20"/>
                <w:szCs w:val="20"/>
              </w:rPr>
              <w:t xml:space="preserve">Площ на местообитанието за търсене на храна </w:t>
            </w:r>
          </w:p>
        </w:tc>
        <w:tc>
          <w:tcPr>
            <w:tcW w:w="1145" w:type="dxa"/>
            <w:tcBorders>
              <w:top w:val="single" w:sz="4" w:space="0" w:color="000000"/>
              <w:left w:val="single" w:sz="4" w:space="0" w:color="000000"/>
              <w:bottom w:val="single" w:sz="4" w:space="0" w:color="000000"/>
              <w:right w:val="single" w:sz="4" w:space="0" w:color="000000"/>
            </w:tcBorders>
          </w:tcPr>
          <w:p w14:paraId="3DF46AE0" w14:textId="77777777" w:rsidR="00AF362E" w:rsidRPr="00AF362E" w:rsidRDefault="00AF362E" w:rsidP="007273D5">
            <w:pPr>
              <w:jc w:val="left"/>
              <w:rPr>
                <w:sz w:val="20"/>
                <w:szCs w:val="20"/>
              </w:rPr>
            </w:pPr>
            <w:r w:rsidRPr="00AF362E">
              <w:rPr>
                <w:sz w:val="20"/>
                <w:szCs w:val="20"/>
              </w:rPr>
              <w:t>ha</w:t>
            </w:r>
          </w:p>
        </w:tc>
        <w:tc>
          <w:tcPr>
            <w:tcW w:w="1300" w:type="dxa"/>
            <w:tcBorders>
              <w:top w:val="single" w:sz="4" w:space="0" w:color="000000"/>
              <w:left w:val="single" w:sz="4" w:space="0" w:color="000000"/>
              <w:bottom w:val="single" w:sz="4" w:space="0" w:color="000000"/>
              <w:right w:val="single" w:sz="4" w:space="0" w:color="000000"/>
            </w:tcBorders>
          </w:tcPr>
          <w:p w14:paraId="64B4D60F" w14:textId="47B3305B" w:rsidR="00AF362E" w:rsidRPr="00AF362E" w:rsidRDefault="00AF362E" w:rsidP="007273D5">
            <w:pPr>
              <w:jc w:val="left"/>
              <w:rPr>
                <w:sz w:val="20"/>
                <w:szCs w:val="20"/>
              </w:rPr>
            </w:pPr>
            <w:r w:rsidRPr="00AF362E">
              <w:rPr>
                <w:sz w:val="20"/>
                <w:szCs w:val="20"/>
              </w:rPr>
              <w:t xml:space="preserve">Най-малко 8059 </w:t>
            </w:r>
          </w:p>
        </w:tc>
        <w:tc>
          <w:tcPr>
            <w:tcW w:w="2500" w:type="dxa"/>
            <w:tcBorders>
              <w:top w:val="single" w:sz="4" w:space="0" w:color="000000"/>
              <w:left w:val="single" w:sz="4" w:space="0" w:color="000000"/>
              <w:bottom w:val="single" w:sz="4" w:space="0" w:color="000000"/>
              <w:right w:val="single" w:sz="4" w:space="0" w:color="000000"/>
            </w:tcBorders>
          </w:tcPr>
          <w:p w14:paraId="0884F09E" w14:textId="77777777" w:rsidR="00AF362E" w:rsidRPr="00AF362E" w:rsidRDefault="00AF362E" w:rsidP="007273D5">
            <w:pPr>
              <w:jc w:val="left"/>
              <w:rPr>
                <w:sz w:val="20"/>
                <w:szCs w:val="20"/>
              </w:rPr>
            </w:pPr>
            <w:r w:rsidRPr="00AF362E">
              <w:rPr>
                <w:sz w:val="20"/>
                <w:szCs w:val="20"/>
              </w:rPr>
              <w:t xml:space="preserve">Включва % местообитания N08, N09, N10, </w:t>
            </w:r>
            <w:r w:rsidRPr="00AF362E">
              <w:rPr>
                <w:sz w:val="20"/>
                <w:szCs w:val="20"/>
                <w:lang w:val="en-GB"/>
              </w:rPr>
              <w:t xml:space="preserve">N12 </w:t>
            </w:r>
            <w:r w:rsidRPr="00AF362E">
              <w:rPr>
                <w:sz w:val="20"/>
                <w:szCs w:val="20"/>
              </w:rPr>
              <w:t xml:space="preserve">и N15 от СФ. </w:t>
            </w:r>
          </w:p>
        </w:tc>
        <w:tc>
          <w:tcPr>
            <w:tcW w:w="2322" w:type="dxa"/>
            <w:tcBorders>
              <w:top w:val="single" w:sz="4" w:space="0" w:color="000000"/>
              <w:left w:val="single" w:sz="4" w:space="0" w:color="000000"/>
              <w:bottom w:val="single" w:sz="4" w:space="0" w:color="000000"/>
              <w:right w:val="single" w:sz="4" w:space="0" w:color="000000"/>
            </w:tcBorders>
          </w:tcPr>
          <w:p w14:paraId="6F0F97D7" w14:textId="77777777" w:rsidR="00AF362E" w:rsidRPr="00AF362E" w:rsidRDefault="00AF362E" w:rsidP="007273D5">
            <w:pPr>
              <w:jc w:val="left"/>
              <w:rPr>
                <w:sz w:val="20"/>
                <w:szCs w:val="20"/>
              </w:rPr>
            </w:pPr>
            <w:r w:rsidRPr="00AF362E">
              <w:rPr>
                <w:sz w:val="20"/>
                <w:szCs w:val="20"/>
              </w:rPr>
              <w:t>Поддържане на подходящи местообитания в размер най-малко 8059ha.</w:t>
            </w:r>
          </w:p>
        </w:tc>
      </w:tr>
    </w:tbl>
    <w:p w14:paraId="0DB724A9" w14:textId="77777777" w:rsidR="00AF362E" w:rsidRPr="00AF362E" w:rsidRDefault="00AF362E" w:rsidP="00C23925">
      <w:pPr>
        <w:rPr>
          <w:color w:val="000000"/>
        </w:rPr>
      </w:pPr>
    </w:p>
    <w:p w14:paraId="460612B4" w14:textId="7B362371" w:rsidR="00AF362E" w:rsidRPr="00AF362E" w:rsidRDefault="00AF362E" w:rsidP="00C23925">
      <w:pPr>
        <w:rPr>
          <w:b/>
        </w:rPr>
      </w:pPr>
      <w:r w:rsidRPr="00AF362E">
        <w:rPr>
          <w:b/>
        </w:rPr>
        <w:t>6. Необходимост от промени в СФ</w:t>
      </w:r>
      <w:r w:rsidR="00051D5D">
        <w:rPr>
          <w:b/>
        </w:rPr>
        <w:t xml:space="preserve">Д </w:t>
      </w:r>
      <w:r w:rsidRPr="00AF362E">
        <w:rPr>
          <w:b/>
        </w:rPr>
        <w:t xml:space="preserve">за </w:t>
      </w:r>
      <w:bookmarkStart w:id="76" w:name="_heading=h.3rdcrjn" w:colFirst="0" w:colLast="0"/>
      <w:bookmarkEnd w:id="76"/>
      <w:r w:rsidRPr="00AF362E">
        <w:rPr>
          <w:b/>
        </w:rPr>
        <w:t>СЗЗ BG0002081 „Марица - Първомай“</w:t>
      </w:r>
    </w:p>
    <w:p w14:paraId="72085CC7" w14:textId="63248309" w:rsidR="00AF362E" w:rsidRPr="00AF362E" w:rsidRDefault="00AF362E" w:rsidP="00C23925">
      <w:pPr>
        <w:rPr>
          <w:color w:val="000000"/>
        </w:rPr>
      </w:pPr>
      <w:r w:rsidRPr="00AF362E">
        <w:rPr>
          <w:color w:val="000000"/>
        </w:rPr>
        <w:t xml:space="preserve">Предвид наличната информация за </w:t>
      </w:r>
      <w:r w:rsidRPr="00AF362E">
        <w:rPr>
          <w:b/>
          <w:color w:val="000000"/>
        </w:rPr>
        <w:t>миграционната</w:t>
      </w:r>
      <w:r w:rsidRPr="00AF362E">
        <w:rPr>
          <w:color w:val="000000"/>
        </w:rPr>
        <w:t xml:space="preserve"> численост на вида, предлагаме да се заложи </w:t>
      </w:r>
      <w:r w:rsidR="008C0014" w:rsidRPr="00F16BD4">
        <w:rPr>
          <w:color w:val="000000"/>
        </w:rPr>
        <w:t xml:space="preserve">минимална </w:t>
      </w:r>
      <w:r w:rsidRPr="00AF362E">
        <w:rPr>
          <w:color w:val="000000"/>
        </w:rPr>
        <w:t xml:space="preserve">численост от </w:t>
      </w:r>
      <w:r w:rsidR="008C0014" w:rsidRPr="00F16BD4">
        <w:rPr>
          <w:color w:val="000000"/>
        </w:rPr>
        <w:t>300</w:t>
      </w:r>
      <w:r w:rsidR="008C0014" w:rsidRPr="00AF362E">
        <w:rPr>
          <w:color w:val="000000"/>
        </w:rPr>
        <w:t xml:space="preserve"> </w:t>
      </w:r>
      <w:r w:rsidRPr="00AF362E">
        <w:rPr>
          <w:color w:val="000000"/>
        </w:rPr>
        <w:t xml:space="preserve">индивида. </w:t>
      </w:r>
    </w:p>
    <w:p w14:paraId="45DC32E2" w14:textId="77777777" w:rsidR="00AF362E" w:rsidRPr="00AF362E" w:rsidRDefault="00AF362E" w:rsidP="00C23925">
      <w:pPr>
        <w:rPr>
          <w:color w:val="000000"/>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2"/>
        <w:gridCol w:w="661"/>
        <w:gridCol w:w="1234"/>
        <w:gridCol w:w="328"/>
        <w:gridCol w:w="483"/>
        <w:gridCol w:w="175"/>
        <w:gridCol w:w="175"/>
        <w:gridCol w:w="572"/>
        <w:gridCol w:w="605"/>
        <w:gridCol w:w="594"/>
        <w:gridCol w:w="578"/>
        <w:gridCol w:w="839"/>
        <w:gridCol w:w="950"/>
        <w:gridCol w:w="622"/>
        <w:gridCol w:w="522"/>
        <w:gridCol w:w="578"/>
      </w:tblGrid>
      <w:tr w:rsidR="00AF362E" w:rsidRPr="00AF362E" w14:paraId="3A460730" w14:textId="77777777" w:rsidTr="001E7B76">
        <w:trPr>
          <w:jc w:val="center"/>
        </w:trPr>
        <w:tc>
          <w:tcPr>
            <w:tcW w:w="3253"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98D3DB" w14:textId="77777777" w:rsidR="00AF362E" w:rsidRPr="00AF362E" w:rsidRDefault="00AF362E" w:rsidP="00C23925">
            <w:pPr>
              <w:rPr>
                <w:b/>
                <w:sz w:val="20"/>
                <w:szCs w:val="20"/>
              </w:rPr>
            </w:pPr>
            <w:bookmarkStart w:id="77" w:name="_heading=h.26in1rg" w:colFirst="0" w:colLast="0"/>
            <w:bookmarkEnd w:id="77"/>
            <w:r w:rsidRPr="00AF362E">
              <w:rPr>
                <w:b/>
                <w:sz w:val="20"/>
                <w:szCs w:val="20"/>
              </w:rPr>
              <w:t>Species</w:t>
            </w:r>
          </w:p>
        </w:tc>
        <w:tc>
          <w:tcPr>
            <w:tcW w:w="3363"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04448A" w14:textId="77777777" w:rsidR="00AF362E" w:rsidRPr="00AF362E" w:rsidRDefault="00AF362E" w:rsidP="007273D5">
            <w:pPr>
              <w:jc w:val="center"/>
              <w:rPr>
                <w:b/>
                <w:sz w:val="20"/>
                <w:szCs w:val="20"/>
              </w:rPr>
            </w:pPr>
            <w:r w:rsidRPr="00AF362E">
              <w:rPr>
                <w:b/>
                <w:sz w:val="20"/>
                <w:szCs w:val="20"/>
              </w:rPr>
              <w:t>Population in the site</w:t>
            </w:r>
          </w:p>
        </w:tc>
        <w:tc>
          <w:tcPr>
            <w:tcW w:w="267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C61CA7" w14:textId="77777777" w:rsidR="00AF362E" w:rsidRPr="00AF362E" w:rsidRDefault="00AF362E" w:rsidP="007273D5">
            <w:pPr>
              <w:jc w:val="center"/>
              <w:rPr>
                <w:b/>
                <w:sz w:val="20"/>
                <w:szCs w:val="20"/>
              </w:rPr>
            </w:pPr>
            <w:r w:rsidRPr="00AF362E">
              <w:rPr>
                <w:b/>
                <w:sz w:val="20"/>
                <w:szCs w:val="20"/>
              </w:rPr>
              <w:t>Site assessment</w:t>
            </w:r>
          </w:p>
        </w:tc>
      </w:tr>
      <w:tr w:rsidR="00AF362E" w:rsidRPr="00AF362E" w14:paraId="276C5463" w14:textId="77777777" w:rsidTr="001E7B76">
        <w:trPr>
          <w:jc w:val="center"/>
        </w:trPr>
        <w:tc>
          <w:tcPr>
            <w:tcW w:w="372"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8E9215" w14:textId="77777777" w:rsidR="00AF362E" w:rsidRPr="00AF362E" w:rsidRDefault="00AF362E" w:rsidP="00C23925">
            <w:pPr>
              <w:rPr>
                <w:b/>
                <w:sz w:val="20"/>
                <w:szCs w:val="20"/>
              </w:rPr>
            </w:pPr>
            <w:r w:rsidRPr="00AF362E">
              <w:rPr>
                <w:b/>
                <w:sz w:val="20"/>
                <w:szCs w:val="20"/>
              </w:rPr>
              <w:t>G</w:t>
            </w:r>
          </w:p>
        </w:tc>
        <w:tc>
          <w:tcPr>
            <w:tcW w:w="66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86FAB6" w14:textId="77777777" w:rsidR="00AF362E" w:rsidRPr="00AF362E" w:rsidRDefault="00AF362E" w:rsidP="00C23925">
            <w:pPr>
              <w:rPr>
                <w:b/>
                <w:sz w:val="20"/>
                <w:szCs w:val="20"/>
              </w:rPr>
            </w:pPr>
            <w:r w:rsidRPr="00AF362E">
              <w:rPr>
                <w:b/>
                <w:sz w:val="20"/>
                <w:szCs w:val="20"/>
              </w:rPr>
              <w:t>Code</w:t>
            </w:r>
          </w:p>
        </w:tc>
        <w:tc>
          <w:tcPr>
            <w:tcW w:w="123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CCBBE" w14:textId="77777777" w:rsidR="00AF362E" w:rsidRPr="00AF362E" w:rsidRDefault="00AF362E" w:rsidP="00C23925">
            <w:pPr>
              <w:rPr>
                <w:b/>
                <w:sz w:val="20"/>
                <w:szCs w:val="20"/>
              </w:rPr>
            </w:pPr>
            <w:r w:rsidRPr="00AF362E">
              <w:rPr>
                <w:b/>
                <w:sz w:val="20"/>
                <w:szCs w:val="20"/>
              </w:rPr>
              <w:t>Scientific Name</w:t>
            </w:r>
          </w:p>
        </w:tc>
        <w:tc>
          <w:tcPr>
            <w:tcW w:w="32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3117A3" w14:textId="77777777" w:rsidR="00AF362E" w:rsidRPr="00AF362E" w:rsidRDefault="00AF362E" w:rsidP="00C23925">
            <w:pPr>
              <w:rPr>
                <w:b/>
                <w:sz w:val="20"/>
                <w:szCs w:val="20"/>
              </w:rPr>
            </w:pPr>
            <w:r w:rsidRPr="00AF362E">
              <w:rPr>
                <w:b/>
                <w:sz w:val="20"/>
                <w:szCs w:val="20"/>
              </w:rPr>
              <w:t>S</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647300" w14:textId="77777777" w:rsidR="00AF362E" w:rsidRPr="00AF362E" w:rsidRDefault="00AF362E" w:rsidP="00C23925">
            <w:pPr>
              <w:rPr>
                <w:b/>
                <w:sz w:val="20"/>
                <w:szCs w:val="20"/>
              </w:rPr>
            </w:pPr>
            <w:r w:rsidRPr="00AF362E">
              <w:rPr>
                <w:b/>
                <w:sz w:val="20"/>
                <w:szCs w:val="20"/>
              </w:rPr>
              <w:t>NP</w:t>
            </w:r>
          </w:p>
        </w:tc>
        <w:tc>
          <w:tcPr>
            <w:tcW w:w="350"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9C95FA" w14:textId="77777777" w:rsidR="00AF362E" w:rsidRPr="00AF362E" w:rsidRDefault="00AF362E" w:rsidP="007273D5">
            <w:pPr>
              <w:jc w:val="center"/>
              <w:rPr>
                <w:b/>
                <w:sz w:val="20"/>
                <w:szCs w:val="20"/>
              </w:rPr>
            </w:pPr>
            <w:r w:rsidRPr="00AF362E">
              <w:rPr>
                <w:b/>
                <w:sz w:val="20"/>
                <w:szCs w:val="20"/>
              </w:rPr>
              <w:t>T</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325C89" w14:textId="77777777" w:rsidR="00AF362E" w:rsidRPr="00AF362E" w:rsidRDefault="00AF362E" w:rsidP="007273D5">
            <w:pPr>
              <w:jc w:val="center"/>
              <w:rPr>
                <w:b/>
                <w:sz w:val="20"/>
                <w:szCs w:val="20"/>
              </w:rPr>
            </w:pPr>
            <w:r w:rsidRPr="00AF362E">
              <w:rPr>
                <w:b/>
                <w:sz w:val="20"/>
                <w:szCs w:val="20"/>
              </w:rPr>
              <w:t>Size</w:t>
            </w:r>
          </w:p>
        </w:tc>
        <w:tc>
          <w:tcPr>
            <w:tcW w:w="59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14968A" w14:textId="77777777" w:rsidR="00AF362E" w:rsidRPr="00AF362E" w:rsidRDefault="00AF362E" w:rsidP="007273D5">
            <w:pPr>
              <w:jc w:val="center"/>
              <w:rPr>
                <w:b/>
                <w:sz w:val="20"/>
                <w:szCs w:val="20"/>
              </w:rPr>
            </w:pPr>
            <w:r w:rsidRPr="00AF362E">
              <w:rPr>
                <w:b/>
                <w:sz w:val="20"/>
                <w:szCs w:val="20"/>
              </w:rPr>
              <w:t>Unit</w:t>
            </w:r>
          </w:p>
        </w:tc>
        <w:tc>
          <w:tcPr>
            <w:tcW w:w="57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DFEA67" w14:textId="77777777" w:rsidR="00AF362E" w:rsidRPr="00AF362E" w:rsidRDefault="00AF362E" w:rsidP="007273D5">
            <w:pPr>
              <w:jc w:val="center"/>
              <w:rPr>
                <w:b/>
                <w:sz w:val="20"/>
                <w:szCs w:val="20"/>
              </w:rPr>
            </w:pPr>
            <w:r w:rsidRPr="00AF362E">
              <w:rPr>
                <w:b/>
                <w:sz w:val="20"/>
                <w:szCs w:val="20"/>
              </w:rPr>
              <w:t>Cat.</w:t>
            </w:r>
          </w:p>
        </w:tc>
        <w:tc>
          <w:tcPr>
            <w:tcW w:w="83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302E38" w14:textId="77777777" w:rsidR="00AF362E" w:rsidRPr="00AF362E" w:rsidRDefault="00AF362E" w:rsidP="007273D5">
            <w:pPr>
              <w:jc w:val="center"/>
              <w:rPr>
                <w:b/>
                <w:sz w:val="20"/>
                <w:szCs w:val="20"/>
              </w:rPr>
            </w:pPr>
            <w:r w:rsidRPr="00AF362E">
              <w:rPr>
                <w:b/>
                <w:sz w:val="20"/>
                <w:szCs w:val="20"/>
              </w:rPr>
              <w:t>D.qual.</w:t>
            </w: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69E8C1" w14:textId="77777777" w:rsidR="00AF362E" w:rsidRPr="00AF362E" w:rsidRDefault="00AF362E" w:rsidP="007273D5">
            <w:pPr>
              <w:jc w:val="center"/>
              <w:rPr>
                <w:b/>
                <w:sz w:val="20"/>
                <w:szCs w:val="20"/>
              </w:rPr>
            </w:pPr>
            <w:r w:rsidRPr="00AF362E">
              <w:rPr>
                <w:b/>
                <w:sz w:val="20"/>
                <w:szCs w:val="20"/>
              </w:rPr>
              <w:t>A/B/C/D</w:t>
            </w:r>
          </w:p>
        </w:tc>
        <w:tc>
          <w:tcPr>
            <w:tcW w:w="1722"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132482" w14:textId="77777777" w:rsidR="00AF362E" w:rsidRPr="00AF362E" w:rsidRDefault="00AF362E" w:rsidP="007273D5">
            <w:pPr>
              <w:jc w:val="center"/>
              <w:rPr>
                <w:b/>
                <w:sz w:val="20"/>
                <w:szCs w:val="20"/>
              </w:rPr>
            </w:pPr>
            <w:r w:rsidRPr="00AF362E">
              <w:rPr>
                <w:b/>
                <w:sz w:val="20"/>
                <w:szCs w:val="20"/>
              </w:rPr>
              <w:t>A/B/C</w:t>
            </w:r>
          </w:p>
        </w:tc>
      </w:tr>
      <w:tr w:rsidR="00AF362E" w:rsidRPr="00AF362E" w14:paraId="1AC75323" w14:textId="77777777" w:rsidTr="001E7B76">
        <w:trPr>
          <w:jc w:val="center"/>
        </w:trPr>
        <w:tc>
          <w:tcPr>
            <w:tcW w:w="372"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EE268C" w14:textId="77777777" w:rsidR="00AF362E" w:rsidRPr="00AF362E" w:rsidRDefault="00AF362E" w:rsidP="00C23925">
            <w:pPr>
              <w:widowControl w:val="0"/>
              <w:pBdr>
                <w:top w:val="nil"/>
                <w:left w:val="nil"/>
                <w:bottom w:val="nil"/>
                <w:right w:val="nil"/>
                <w:between w:val="nil"/>
              </w:pBdr>
              <w:jc w:val="left"/>
              <w:rPr>
                <w:b/>
                <w:sz w:val="20"/>
                <w:szCs w:val="20"/>
              </w:rPr>
            </w:pPr>
          </w:p>
        </w:tc>
        <w:tc>
          <w:tcPr>
            <w:tcW w:w="66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496E66" w14:textId="77777777" w:rsidR="00AF362E" w:rsidRPr="00AF362E" w:rsidRDefault="00AF362E" w:rsidP="00C23925">
            <w:pPr>
              <w:widowControl w:val="0"/>
              <w:pBdr>
                <w:top w:val="nil"/>
                <w:left w:val="nil"/>
                <w:bottom w:val="nil"/>
                <w:right w:val="nil"/>
                <w:between w:val="nil"/>
              </w:pBdr>
              <w:jc w:val="left"/>
              <w:rPr>
                <w:b/>
                <w:sz w:val="20"/>
                <w:szCs w:val="20"/>
              </w:rPr>
            </w:pPr>
          </w:p>
        </w:tc>
        <w:tc>
          <w:tcPr>
            <w:tcW w:w="123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1D18F9" w14:textId="77777777" w:rsidR="00AF362E" w:rsidRPr="00AF362E" w:rsidRDefault="00AF362E" w:rsidP="00C23925">
            <w:pPr>
              <w:widowControl w:val="0"/>
              <w:pBdr>
                <w:top w:val="nil"/>
                <w:left w:val="nil"/>
                <w:bottom w:val="nil"/>
                <w:right w:val="nil"/>
                <w:between w:val="nil"/>
              </w:pBdr>
              <w:jc w:val="left"/>
              <w:rPr>
                <w:b/>
                <w:sz w:val="20"/>
                <w:szCs w:val="20"/>
              </w:rPr>
            </w:pPr>
          </w:p>
        </w:tc>
        <w:tc>
          <w:tcPr>
            <w:tcW w:w="32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53D1BE" w14:textId="77777777" w:rsidR="00AF362E" w:rsidRPr="00AF362E" w:rsidRDefault="00AF362E" w:rsidP="00C23925">
            <w:pPr>
              <w:widowControl w:val="0"/>
              <w:pBdr>
                <w:top w:val="nil"/>
                <w:left w:val="nil"/>
                <w:bottom w:val="nil"/>
                <w:right w:val="nil"/>
                <w:between w:val="nil"/>
              </w:pBdr>
              <w:jc w:val="left"/>
              <w:rPr>
                <w:b/>
                <w:sz w:val="20"/>
                <w:szCs w:val="20"/>
              </w:rPr>
            </w:pPr>
          </w:p>
        </w:tc>
        <w:tc>
          <w:tcPr>
            <w:tcW w:w="48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A20BDD" w14:textId="77777777" w:rsidR="00AF362E" w:rsidRPr="00AF362E" w:rsidRDefault="00AF362E" w:rsidP="00C23925">
            <w:pPr>
              <w:widowControl w:val="0"/>
              <w:pBdr>
                <w:top w:val="nil"/>
                <w:left w:val="nil"/>
                <w:bottom w:val="nil"/>
                <w:right w:val="nil"/>
                <w:between w:val="nil"/>
              </w:pBdr>
              <w:jc w:val="left"/>
              <w:rPr>
                <w:b/>
                <w:sz w:val="20"/>
                <w:szCs w:val="20"/>
              </w:rPr>
            </w:pPr>
          </w:p>
        </w:tc>
        <w:tc>
          <w:tcPr>
            <w:tcW w:w="350" w:type="dxa"/>
            <w:gridSpan w:val="2"/>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ADECB5" w14:textId="77777777" w:rsidR="00AF362E" w:rsidRPr="00AF362E" w:rsidRDefault="00AF362E" w:rsidP="007273D5">
            <w:pPr>
              <w:widowControl w:val="0"/>
              <w:pBdr>
                <w:top w:val="nil"/>
                <w:left w:val="nil"/>
                <w:bottom w:val="nil"/>
                <w:right w:val="nil"/>
                <w:between w:val="nil"/>
              </w:pBdr>
              <w:jc w:val="center"/>
              <w:rPr>
                <w:b/>
                <w:sz w:val="20"/>
                <w:szCs w:val="20"/>
              </w:rPr>
            </w:pPr>
          </w:p>
        </w:tc>
        <w:tc>
          <w:tcPr>
            <w:tcW w:w="5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5ECA46" w14:textId="77777777" w:rsidR="00AF362E" w:rsidRPr="00AF362E" w:rsidRDefault="00AF362E" w:rsidP="007273D5">
            <w:pPr>
              <w:jc w:val="center"/>
              <w:rPr>
                <w:b/>
                <w:sz w:val="20"/>
                <w:szCs w:val="20"/>
              </w:rPr>
            </w:pPr>
            <w:r w:rsidRPr="00AF362E">
              <w:rPr>
                <w:b/>
                <w:sz w:val="20"/>
                <w:szCs w:val="20"/>
              </w:rPr>
              <w:t>Min</w:t>
            </w:r>
          </w:p>
        </w:tc>
        <w:tc>
          <w:tcPr>
            <w:tcW w:w="6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82B632" w14:textId="77777777" w:rsidR="00AF362E" w:rsidRPr="00AF362E" w:rsidRDefault="00AF362E" w:rsidP="007273D5">
            <w:pPr>
              <w:jc w:val="center"/>
              <w:rPr>
                <w:b/>
                <w:sz w:val="20"/>
                <w:szCs w:val="20"/>
              </w:rPr>
            </w:pPr>
            <w:r w:rsidRPr="00AF362E">
              <w:rPr>
                <w:b/>
                <w:sz w:val="20"/>
                <w:szCs w:val="20"/>
              </w:rPr>
              <w:t>Max</w:t>
            </w:r>
          </w:p>
        </w:tc>
        <w:tc>
          <w:tcPr>
            <w:tcW w:w="59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94830B" w14:textId="77777777" w:rsidR="00AF362E" w:rsidRPr="00AF362E" w:rsidRDefault="00AF362E" w:rsidP="007273D5">
            <w:pPr>
              <w:widowControl w:val="0"/>
              <w:pBdr>
                <w:top w:val="nil"/>
                <w:left w:val="nil"/>
                <w:bottom w:val="nil"/>
                <w:right w:val="nil"/>
                <w:between w:val="nil"/>
              </w:pBdr>
              <w:jc w:val="center"/>
              <w:rPr>
                <w:b/>
                <w:sz w:val="20"/>
                <w:szCs w:val="20"/>
              </w:rPr>
            </w:pPr>
          </w:p>
        </w:tc>
        <w:tc>
          <w:tcPr>
            <w:tcW w:w="57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73FF9B" w14:textId="77777777" w:rsidR="00AF362E" w:rsidRPr="00AF362E" w:rsidRDefault="00AF362E" w:rsidP="007273D5">
            <w:pPr>
              <w:widowControl w:val="0"/>
              <w:pBdr>
                <w:top w:val="nil"/>
                <w:left w:val="nil"/>
                <w:bottom w:val="nil"/>
                <w:right w:val="nil"/>
                <w:between w:val="nil"/>
              </w:pBdr>
              <w:jc w:val="center"/>
              <w:rPr>
                <w:b/>
                <w:sz w:val="20"/>
                <w:szCs w:val="20"/>
              </w:rPr>
            </w:pPr>
          </w:p>
        </w:tc>
        <w:tc>
          <w:tcPr>
            <w:tcW w:w="839"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21C982" w14:textId="77777777" w:rsidR="00AF362E" w:rsidRPr="00AF362E" w:rsidRDefault="00AF362E" w:rsidP="007273D5">
            <w:pPr>
              <w:widowControl w:val="0"/>
              <w:pBdr>
                <w:top w:val="nil"/>
                <w:left w:val="nil"/>
                <w:bottom w:val="nil"/>
                <w:right w:val="nil"/>
                <w:between w:val="nil"/>
              </w:pBdr>
              <w:jc w:val="center"/>
              <w:rPr>
                <w:b/>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3C3ECB" w14:textId="77777777" w:rsidR="00AF362E" w:rsidRPr="00AF362E" w:rsidRDefault="00AF362E" w:rsidP="007273D5">
            <w:pPr>
              <w:jc w:val="center"/>
              <w:rPr>
                <w:b/>
                <w:sz w:val="20"/>
                <w:szCs w:val="20"/>
              </w:rPr>
            </w:pPr>
            <w:r w:rsidRPr="00AF362E">
              <w:rPr>
                <w:b/>
                <w:sz w:val="20"/>
                <w:szCs w:val="20"/>
              </w:rPr>
              <w:t>Pop.</w:t>
            </w:r>
          </w:p>
        </w:tc>
        <w:tc>
          <w:tcPr>
            <w:tcW w:w="6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141BEEB" w14:textId="77777777" w:rsidR="00AF362E" w:rsidRPr="00AF362E" w:rsidRDefault="00AF362E" w:rsidP="007273D5">
            <w:pPr>
              <w:jc w:val="center"/>
              <w:rPr>
                <w:b/>
                <w:sz w:val="20"/>
                <w:szCs w:val="20"/>
              </w:rPr>
            </w:pPr>
            <w:r w:rsidRPr="00AF362E">
              <w:rPr>
                <w:b/>
                <w:sz w:val="20"/>
                <w:szCs w:val="20"/>
              </w:rPr>
              <w:t>Con.</w:t>
            </w:r>
          </w:p>
        </w:tc>
        <w:tc>
          <w:tcPr>
            <w:tcW w:w="522" w:type="dxa"/>
            <w:tcBorders>
              <w:top w:val="single" w:sz="4" w:space="0" w:color="000000"/>
              <w:left w:val="single" w:sz="4" w:space="0" w:color="000000"/>
              <w:bottom w:val="single" w:sz="4" w:space="0" w:color="000000"/>
              <w:right w:val="single" w:sz="4" w:space="0" w:color="000000"/>
            </w:tcBorders>
            <w:vAlign w:val="center"/>
          </w:tcPr>
          <w:p w14:paraId="02464106" w14:textId="77777777" w:rsidR="00AF362E" w:rsidRPr="00AF362E" w:rsidRDefault="00AF362E" w:rsidP="007273D5">
            <w:pPr>
              <w:jc w:val="center"/>
              <w:rPr>
                <w:b/>
                <w:sz w:val="20"/>
                <w:szCs w:val="20"/>
              </w:rPr>
            </w:pPr>
            <w:r w:rsidRPr="00AF362E">
              <w:rPr>
                <w:b/>
                <w:sz w:val="20"/>
                <w:szCs w:val="20"/>
              </w:rPr>
              <w:t>Iso.</w:t>
            </w:r>
          </w:p>
        </w:tc>
        <w:tc>
          <w:tcPr>
            <w:tcW w:w="578" w:type="dxa"/>
            <w:tcBorders>
              <w:top w:val="single" w:sz="4" w:space="0" w:color="000000"/>
              <w:left w:val="single" w:sz="4" w:space="0" w:color="000000"/>
              <w:bottom w:val="single" w:sz="4" w:space="0" w:color="000000"/>
              <w:right w:val="single" w:sz="4" w:space="0" w:color="000000"/>
            </w:tcBorders>
            <w:vAlign w:val="center"/>
          </w:tcPr>
          <w:p w14:paraId="5C393C33" w14:textId="77777777" w:rsidR="00AF362E" w:rsidRPr="00AF362E" w:rsidRDefault="00AF362E" w:rsidP="007273D5">
            <w:pPr>
              <w:jc w:val="center"/>
              <w:rPr>
                <w:b/>
                <w:sz w:val="20"/>
                <w:szCs w:val="20"/>
              </w:rPr>
            </w:pPr>
            <w:r w:rsidRPr="00AF362E">
              <w:rPr>
                <w:b/>
                <w:sz w:val="20"/>
                <w:szCs w:val="20"/>
              </w:rPr>
              <w:t>Glo.</w:t>
            </w:r>
          </w:p>
        </w:tc>
      </w:tr>
      <w:tr w:rsidR="00AF362E" w:rsidRPr="00AF362E" w14:paraId="30617358" w14:textId="77777777" w:rsidTr="001E7B76">
        <w:trPr>
          <w:trHeight w:val="295"/>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6BCD31B1" w14:textId="77777777" w:rsidR="00AF362E" w:rsidRPr="00AF362E" w:rsidRDefault="00AF362E" w:rsidP="00C23925">
            <w:pPr>
              <w:rPr>
                <w:sz w:val="20"/>
                <w:szCs w:val="20"/>
              </w:rPr>
            </w:pPr>
            <w:r w:rsidRPr="00AF362E">
              <w:rPr>
                <w:sz w:val="20"/>
                <w:szCs w:val="20"/>
              </w:rPr>
              <w:t>В</w:t>
            </w:r>
          </w:p>
        </w:tc>
        <w:tc>
          <w:tcPr>
            <w:tcW w:w="661" w:type="dxa"/>
            <w:tcBorders>
              <w:top w:val="single" w:sz="4" w:space="0" w:color="000000"/>
              <w:left w:val="single" w:sz="4" w:space="0" w:color="000000"/>
              <w:bottom w:val="single" w:sz="4" w:space="0" w:color="000000"/>
              <w:right w:val="single" w:sz="4" w:space="0" w:color="000000"/>
            </w:tcBorders>
            <w:vAlign w:val="center"/>
          </w:tcPr>
          <w:p w14:paraId="39F8342F" w14:textId="77777777" w:rsidR="00AF362E" w:rsidRPr="00AF362E" w:rsidRDefault="00AF362E" w:rsidP="00C23925">
            <w:pPr>
              <w:rPr>
                <w:sz w:val="20"/>
                <w:szCs w:val="20"/>
              </w:rPr>
            </w:pPr>
            <w:r w:rsidRPr="00AF362E">
              <w:rPr>
                <w:sz w:val="20"/>
                <w:szCs w:val="20"/>
              </w:rPr>
              <w:t>A087</w:t>
            </w:r>
          </w:p>
        </w:tc>
        <w:tc>
          <w:tcPr>
            <w:tcW w:w="1234" w:type="dxa"/>
            <w:tcBorders>
              <w:top w:val="single" w:sz="4" w:space="0" w:color="000000"/>
              <w:left w:val="single" w:sz="4" w:space="0" w:color="000000"/>
              <w:bottom w:val="single" w:sz="4" w:space="0" w:color="000000"/>
              <w:right w:val="single" w:sz="4" w:space="0" w:color="000000"/>
            </w:tcBorders>
            <w:vAlign w:val="center"/>
          </w:tcPr>
          <w:p w14:paraId="01F6C3AC" w14:textId="77777777" w:rsidR="00AF362E" w:rsidRPr="00AF362E" w:rsidRDefault="00AF362E" w:rsidP="00C23925">
            <w:pPr>
              <w:rPr>
                <w:sz w:val="20"/>
                <w:szCs w:val="20"/>
              </w:rPr>
            </w:pPr>
            <w:r w:rsidRPr="00AF362E">
              <w:rPr>
                <w:i/>
                <w:sz w:val="20"/>
                <w:szCs w:val="20"/>
              </w:rPr>
              <w:t>Buteo buteo</w:t>
            </w:r>
          </w:p>
        </w:tc>
        <w:tc>
          <w:tcPr>
            <w:tcW w:w="328" w:type="dxa"/>
            <w:tcBorders>
              <w:top w:val="single" w:sz="4" w:space="0" w:color="000000"/>
              <w:left w:val="single" w:sz="4" w:space="0" w:color="000000"/>
              <w:bottom w:val="single" w:sz="4" w:space="0" w:color="000000"/>
              <w:right w:val="single" w:sz="4" w:space="0" w:color="000000"/>
            </w:tcBorders>
            <w:vAlign w:val="center"/>
          </w:tcPr>
          <w:p w14:paraId="72BD53BB" w14:textId="77777777" w:rsidR="00AF362E" w:rsidRPr="00AF362E" w:rsidRDefault="00AF362E" w:rsidP="00C23925">
            <w:pPr>
              <w:rPr>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64421A41" w14:textId="77777777" w:rsidR="00AF362E" w:rsidRPr="00AF362E" w:rsidRDefault="00AF362E" w:rsidP="00C23925">
            <w:pPr>
              <w:rPr>
                <w:sz w:val="20"/>
                <w:szCs w:val="20"/>
              </w:rPr>
            </w:pPr>
          </w:p>
        </w:tc>
        <w:tc>
          <w:tcPr>
            <w:tcW w:w="350" w:type="dxa"/>
            <w:gridSpan w:val="2"/>
            <w:tcBorders>
              <w:top w:val="single" w:sz="4" w:space="0" w:color="000000"/>
              <w:left w:val="single" w:sz="4" w:space="0" w:color="000000"/>
              <w:bottom w:val="single" w:sz="4" w:space="0" w:color="000000"/>
              <w:right w:val="single" w:sz="4" w:space="0" w:color="000000"/>
            </w:tcBorders>
            <w:vAlign w:val="center"/>
          </w:tcPr>
          <w:p w14:paraId="56F620FB" w14:textId="77777777" w:rsidR="00AF362E" w:rsidRPr="00AF362E" w:rsidRDefault="00AF362E" w:rsidP="007273D5">
            <w:pPr>
              <w:jc w:val="center"/>
              <w:rPr>
                <w:sz w:val="20"/>
                <w:szCs w:val="20"/>
                <w:lang w:val="en-GB"/>
              </w:rPr>
            </w:pPr>
            <w:r w:rsidRPr="00AF362E">
              <w:rPr>
                <w:sz w:val="20"/>
                <w:szCs w:val="20"/>
                <w:lang w:val="en-GB"/>
              </w:rPr>
              <w:t>c</w:t>
            </w:r>
          </w:p>
        </w:tc>
        <w:tc>
          <w:tcPr>
            <w:tcW w:w="572" w:type="dxa"/>
            <w:tcBorders>
              <w:top w:val="single" w:sz="4" w:space="0" w:color="000000"/>
              <w:left w:val="single" w:sz="4" w:space="0" w:color="000000"/>
              <w:bottom w:val="single" w:sz="4" w:space="0" w:color="000000"/>
              <w:right w:val="single" w:sz="4" w:space="0" w:color="000000"/>
            </w:tcBorders>
            <w:vAlign w:val="center"/>
          </w:tcPr>
          <w:p w14:paraId="3B5C1034" w14:textId="0AC3DD38" w:rsidR="00AF362E" w:rsidRPr="00A937C9" w:rsidRDefault="008C0014" w:rsidP="007273D5">
            <w:pPr>
              <w:jc w:val="center"/>
              <w:rPr>
                <w:b/>
                <w:sz w:val="20"/>
                <w:szCs w:val="20"/>
              </w:rPr>
            </w:pPr>
            <w:r w:rsidRPr="00F16BD4">
              <w:rPr>
                <w:b/>
                <w:color w:val="FF0000"/>
                <w:sz w:val="20"/>
                <w:szCs w:val="20"/>
              </w:rPr>
              <w:t>300</w:t>
            </w:r>
          </w:p>
        </w:tc>
        <w:tc>
          <w:tcPr>
            <w:tcW w:w="605" w:type="dxa"/>
            <w:tcBorders>
              <w:top w:val="single" w:sz="4" w:space="0" w:color="000000"/>
              <w:left w:val="single" w:sz="4" w:space="0" w:color="000000"/>
              <w:bottom w:val="single" w:sz="4" w:space="0" w:color="000000"/>
              <w:right w:val="single" w:sz="4" w:space="0" w:color="000000"/>
            </w:tcBorders>
            <w:vAlign w:val="center"/>
          </w:tcPr>
          <w:p w14:paraId="55E67E9F" w14:textId="170A64DE" w:rsidR="00AF362E" w:rsidRPr="00A937C9" w:rsidRDefault="00AF362E" w:rsidP="007273D5">
            <w:pPr>
              <w:jc w:val="center"/>
              <w:rPr>
                <w:b/>
                <w:sz w:val="20"/>
                <w:szCs w:val="20"/>
              </w:rPr>
            </w:pPr>
          </w:p>
        </w:tc>
        <w:tc>
          <w:tcPr>
            <w:tcW w:w="594" w:type="dxa"/>
            <w:tcBorders>
              <w:top w:val="single" w:sz="4" w:space="0" w:color="000000"/>
              <w:left w:val="single" w:sz="4" w:space="0" w:color="000000"/>
              <w:bottom w:val="single" w:sz="4" w:space="0" w:color="000000"/>
              <w:right w:val="single" w:sz="4" w:space="0" w:color="000000"/>
            </w:tcBorders>
            <w:vAlign w:val="center"/>
          </w:tcPr>
          <w:p w14:paraId="06946A8A" w14:textId="77777777" w:rsidR="00AF362E" w:rsidRPr="00AF362E" w:rsidRDefault="00AF362E" w:rsidP="007273D5">
            <w:pPr>
              <w:jc w:val="center"/>
              <w:rPr>
                <w:sz w:val="20"/>
                <w:szCs w:val="20"/>
                <w:lang w:val="en-GB"/>
              </w:rPr>
            </w:pPr>
            <w:r w:rsidRPr="00AF362E">
              <w:rPr>
                <w:sz w:val="20"/>
                <w:szCs w:val="20"/>
                <w:lang w:val="en-GB"/>
              </w:rPr>
              <w:t>i</w:t>
            </w:r>
          </w:p>
        </w:tc>
        <w:tc>
          <w:tcPr>
            <w:tcW w:w="578" w:type="dxa"/>
            <w:tcBorders>
              <w:top w:val="single" w:sz="4" w:space="0" w:color="000000"/>
              <w:left w:val="single" w:sz="4" w:space="0" w:color="000000"/>
              <w:bottom w:val="single" w:sz="4" w:space="0" w:color="000000"/>
              <w:right w:val="single" w:sz="4" w:space="0" w:color="000000"/>
            </w:tcBorders>
            <w:vAlign w:val="center"/>
          </w:tcPr>
          <w:p w14:paraId="06C7DC45" w14:textId="77777777" w:rsidR="00AF362E" w:rsidRPr="00AF362E" w:rsidRDefault="00AF362E" w:rsidP="007273D5">
            <w:pPr>
              <w:jc w:val="center"/>
              <w:rPr>
                <w:sz w:val="2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3C59F605" w14:textId="04CC62FB" w:rsidR="00AF362E" w:rsidRPr="00AF362E" w:rsidRDefault="00116E1D" w:rsidP="007273D5">
            <w:pPr>
              <w:jc w:val="center"/>
              <w:rPr>
                <w:b/>
                <w:bCs/>
                <w:sz w:val="20"/>
                <w:szCs w:val="20"/>
              </w:rPr>
            </w:pPr>
            <w:r>
              <w:rPr>
                <w:b/>
                <w:bCs/>
                <w:color w:val="FF0000"/>
                <w:sz w:val="20"/>
                <w:szCs w:val="20"/>
              </w:rPr>
              <w:t>М</w:t>
            </w:r>
          </w:p>
        </w:tc>
        <w:tc>
          <w:tcPr>
            <w:tcW w:w="950" w:type="dxa"/>
            <w:tcBorders>
              <w:top w:val="single" w:sz="4" w:space="0" w:color="000000"/>
              <w:left w:val="single" w:sz="4" w:space="0" w:color="000000"/>
              <w:bottom w:val="single" w:sz="4" w:space="0" w:color="000000"/>
              <w:right w:val="single" w:sz="4" w:space="0" w:color="000000"/>
            </w:tcBorders>
            <w:vAlign w:val="center"/>
          </w:tcPr>
          <w:p w14:paraId="623FE512" w14:textId="77777777" w:rsidR="00AF362E" w:rsidRPr="00AF362E" w:rsidRDefault="00AF362E" w:rsidP="007273D5">
            <w:pPr>
              <w:jc w:val="center"/>
              <w:rPr>
                <w:b/>
                <w:color w:val="FF0000"/>
                <w:sz w:val="20"/>
                <w:szCs w:val="20"/>
                <w:lang w:val="en-GB"/>
              </w:rPr>
            </w:pPr>
            <w:r w:rsidRPr="00AF362E">
              <w:rPr>
                <w:b/>
                <w:color w:val="FF0000"/>
                <w:sz w:val="20"/>
                <w:szCs w:val="20"/>
                <w:lang w:val="en-GB"/>
              </w:rPr>
              <w:t>C</w:t>
            </w:r>
          </w:p>
        </w:tc>
        <w:tc>
          <w:tcPr>
            <w:tcW w:w="622" w:type="dxa"/>
            <w:tcBorders>
              <w:top w:val="single" w:sz="4" w:space="0" w:color="000000"/>
              <w:left w:val="single" w:sz="4" w:space="0" w:color="000000"/>
              <w:bottom w:val="single" w:sz="4" w:space="0" w:color="000000"/>
              <w:right w:val="single" w:sz="4" w:space="0" w:color="000000"/>
            </w:tcBorders>
            <w:vAlign w:val="center"/>
          </w:tcPr>
          <w:p w14:paraId="4843D9C7" w14:textId="77777777" w:rsidR="00AF362E" w:rsidRPr="00AF362E" w:rsidRDefault="00AF362E" w:rsidP="007273D5">
            <w:pPr>
              <w:jc w:val="center"/>
              <w:rPr>
                <w:color w:val="FF0000"/>
                <w:sz w:val="20"/>
                <w:szCs w:val="20"/>
                <w:lang w:val="en-GB"/>
              </w:rPr>
            </w:pPr>
            <w:r w:rsidRPr="00AF362E">
              <w:rPr>
                <w:color w:val="FF0000"/>
                <w:sz w:val="20"/>
                <w:szCs w:val="20"/>
                <w:lang w:val="en-GB"/>
              </w:rPr>
              <w:t>B</w:t>
            </w:r>
          </w:p>
        </w:tc>
        <w:tc>
          <w:tcPr>
            <w:tcW w:w="522" w:type="dxa"/>
            <w:tcBorders>
              <w:top w:val="single" w:sz="4" w:space="0" w:color="000000"/>
              <w:left w:val="single" w:sz="4" w:space="0" w:color="000000"/>
              <w:bottom w:val="single" w:sz="4" w:space="0" w:color="000000"/>
              <w:right w:val="single" w:sz="4" w:space="0" w:color="000000"/>
            </w:tcBorders>
            <w:vAlign w:val="center"/>
          </w:tcPr>
          <w:p w14:paraId="6E0672E5" w14:textId="77777777" w:rsidR="00AF362E" w:rsidRPr="00AF362E" w:rsidRDefault="00AF362E" w:rsidP="007273D5">
            <w:pPr>
              <w:jc w:val="center"/>
              <w:rPr>
                <w:color w:val="FF0000"/>
                <w:sz w:val="20"/>
                <w:szCs w:val="20"/>
              </w:rPr>
            </w:pPr>
            <w:r w:rsidRPr="00AF362E">
              <w:rPr>
                <w:color w:val="FF0000"/>
                <w:sz w:val="20"/>
                <w:szCs w:val="20"/>
              </w:rPr>
              <w:t>C</w:t>
            </w:r>
          </w:p>
        </w:tc>
        <w:tc>
          <w:tcPr>
            <w:tcW w:w="578" w:type="dxa"/>
            <w:tcBorders>
              <w:top w:val="single" w:sz="4" w:space="0" w:color="000000"/>
              <w:left w:val="single" w:sz="4" w:space="0" w:color="000000"/>
              <w:bottom w:val="single" w:sz="4" w:space="0" w:color="000000"/>
              <w:right w:val="single" w:sz="4" w:space="0" w:color="000000"/>
            </w:tcBorders>
            <w:vAlign w:val="center"/>
          </w:tcPr>
          <w:p w14:paraId="08729F99" w14:textId="3C341AA7" w:rsidR="00AF362E" w:rsidRPr="00AF362E" w:rsidRDefault="00A1450E" w:rsidP="007273D5">
            <w:pPr>
              <w:jc w:val="center"/>
              <w:rPr>
                <w:color w:val="FF0000"/>
                <w:sz w:val="20"/>
                <w:szCs w:val="20"/>
              </w:rPr>
            </w:pPr>
            <w:r w:rsidRPr="002E3007">
              <w:rPr>
                <w:b/>
                <w:bCs/>
                <w:color w:val="FF0000"/>
                <w:sz w:val="20"/>
                <w:szCs w:val="20"/>
              </w:rPr>
              <w:t>В</w:t>
            </w:r>
          </w:p>
        </w:tc>
      </w:tr>
    </w:tbl>
    <w:p w14:paraId="2592CABE" w14:textId="77777777" w:rsidR="00AF362E" w:rsidRPr="00AF362E" w:rsidRDefault="00AF362E" w:rsidP="00C23925"/>
    <w:p w14:paraId="6DD1F7BA" w14:textId="020157F3" w:rsidR="00AF362E" w:rsidRDefault="00AF362E" w:rsidP="00C23925">
      <w:pPr>
        <w:rPr>
          <w:highlight w:val="yellow"/>
        </w:rPr>
      </w:pPr>
    </w:p>
    <w:p w14:paraId="0897A414" w14:textId="3C7E397B" w:rsidR="00AB017C" w:rsidRDefault="00AB017C" w:rsidP="00C23925">
      <w:pPr>
        <w:rPr>
          <w:highlight w:val="yellow"/>
        </w:rPr>
      </w:pPr>
    </w:p>
    <w:p w14:paraId="51700694" w14:textId="51B943B1" w:rsidR="00AB017C" w:rsidRPr="00AB017C" w:rsidRDefault="00AB017C" w:rsidP="00C23925">
      <w:pPr>
        <w:rPr>
          <w:highlight w:val="cyan"/>
        </w:rPr>
      </w:pPr>
    </w:p>
    <w:p w14:paraId="4831A6E8" w14:textId="367D2AD5" w:rsidR="00EA0D46" w:rsidRPr="00727112" w:rsidRDefault="00EA0D46" w:rsidP="00EA0D46">
      <w:pPr>
        <w:pStyle w:val="ListParagraph"/>
        <w:outlineLvl w:val="0"/>
        <w:rPr>
          <w:b/>
          <w:bCs/>
          <w:color w:val="2E74B5"/>
          <w:kern w:val="36"/>
          <w:sz w:val="28"/>
          <w:szCs w:val="48"/>
        </w:rPr>
      </w:pPr>
      <w:bookmarkStart w:id="78" w:name="_Toc127092356"/>
      <w:r w:rsidRPr="00727112">
        <w:rPr>
          <w:b/>
          <w:bCs/>
          <w:color w:val="2E74B5"/>
          <w:kern w:val="36"/>
          <w:sz w:val="28"/>
          <w:szCs w:val="48"/>
        </w:rPr>
        <w:t>Специфични цели за A08</w:t>
      </w:r>
      <w:r w:rsidRPr="00727112">
        <w:rPr>
          <w:b/>
          <w:bCs/>
          <w:color w:val="2E74B5"/>
          <w:kern w:val="36"/>
          <w:sz w:val="28"/>
          <w:szCs w:val="48"/>
          <w:lang w:val="bg-BG"/>
        </w:rPr>
        <w:t>8</w:t>
      </w:r>
      <w:r w:rsidRPr="00727112">
        <w:rPr>
          <w:b/>
          <w:bCs/>
          <w:color w:val="2E74B5"/>
          <w:kern w:val="36"/>
          <w:sz w:val="28"/>
          <w:szCs w:val="48"/>
        </w:rPr>
        <w:t xml:space="preserve"> </w:t>
      </w:r>
      <w:r w:rsidRPr="00727112">
        <w:rPr>
          <w:b/>
          <w:bCs/>
          <w:i/>
          <w:color w:val="2E74B5"/>
          <w:kern w:val="36"/>
          <w:sz w:val="28"/>
          <w:szCs w:val="48"/>
        </w:rPr>
        <w:t>Buteo lagopus</w:t>
      </w:r>
      <w:r w:rsidRPr="00727112">
        <w:rPr>
          <w:b/>
          <w:bCs/>
          <w:color w:val="2E74B5"/>
          <w:kern w:val="36"/>
          <w:sz w:val="28"/>
          <w:szCs w:val="48"/>
        </w:rPr>
        <w:t xml:space="preserve"> (</w:t>
      </w:r>
      <w:r w:rsidRPr="00727112">
        <w:rPr>
          <w:b/>
          <w:bCs/>
          <w:color w:val="2E74B5"/>
          <w:kern w:val="36"/>
          <w:sz w:val="28"/>
          <w:szCs w:val="48"/>
          <w:lang w:val="bg-BG"/>
        </w:rPr>
        <w:t>северен</w:t>
      </w:r>
      <w:r w:rsidRPr="00727112">
        <w:rPr>
          <w:b/>
          <w:bCs/>
          <w:color w:val="2E74B5"/>
          <w:kern w:val="36"/>
          <w:sz w:val="28"/>
          <w:szCs w:val="48"/>
        </w:rPr>
        <w:t xml:space="preserve"> мишелов)</w:t>
      </w:r>
      <w:bookmarkEnd w:id="78"/>
    </w:p>
    <w:p w14:paraId="45B6DEF0" w14:textId="1CBA4ED0" w:rsidR="00AB017C" w:rsidRPr="00AB017C" w:rsidRDefault="00EA0D46" w:rsidP="00EA0D46">
      <w:pPr>
        <w:contextualSpacing/>
        <w:jc w:val="left"/>
        <w:rPr>
          <w:rFonts w:eastAsiaTheme="minorHAnsi"/>
          <w:b/>
          <w:lang w:eastAsia="en-US"/>
        </w:rPr>
      </w:pPr>
      <w:r w:rsidRPr="00727112">
        <w:rPr>
          <w:rFonts w:eastAsiaTheme="minorHAnsi"/>
          <w:b/>
          <w:lang w:val="en-US" w:eastAsia="en-US"/>
        </w:rPr>
        <w:t xml:space="preserve">1. </w:t>
      </w:r>
      <w:r w:rsidR="00AB017C" w:rsidRPr="00AB017C">
        <w:rPr>
          <w:rFonts w:eastAsiaTheme="minorHAnsi"/>
          <w:b/>
          <w:lang w:eastAsia="en-US"/>
        </w:rPr>
        <w:t>Кратка характеристика на вида</w:t>
      </w:r>
    </w:p>
    <w:p w14:paraId="13937981" w14:textId="375FEC5E" w:rsidR="00AB017C" w:rsidRPr="00727112" w:rsidRDefault="00AB017C" w:rsidP="00C23925">
      <w:pPr>
        <w:rPr>
          <w:rFonts w:eastAsiaTheme="minorHAnsi"/>
          <w:lang w:val="en-US" w:eastAsia="en-US"/>
        </w:rPr>
      </w:pPr>
      <w:r w:rsidRPr="00AB017C">
        <w:rPr>
          <w:rFonts w:eastAsiaTheme="minorHAnsi"/>
          <w:lang w:eastAsia="en-US"/>
        </w:rPr>
        <w:t>Дължина на тялото: 55</w:t>
      </w:r>
      <w:r w:rsidR="009E4630">
        <w:rPr>
          <w:rFonts w:eastAsiaTheme="minorHAnsi"/>
          <w:lang w:val="en-US" w:eastAsia="en-US"/>
        </w:rPr>
        <w:t>-</w:t>
      </w:r>
      <w:r w:rsidRPr="00AB017C">
        <w:rPr>
          <w:rFonts w:eastAsiaTheme="minorHAnsi"/>
          <w:lang w:eastAsia="en-US"/>
        </w:rPr>
        <w:t xml:space="preserve">58 </w:t>
      </w:r>
      <w:r w:rsidR="009E4630">
        <w:rPr>
          <w:rFonts w:eastAsiaTheme="minorHAnsi"/>
          <w:lang w:val="en-US" w:eastAsia="en-US"/>
        </w:rPr>
        <w:t>cm</w:t>
      </w:r>
      <w:r w:rsidRPr="00AB017C">
        <w:rPr>
          <w:rFonts w:eastAsiaTheme="minorHAnsi"/>
          <w:lang w:eastAsia="en-US"/>
        </w:rPr>
        <w:t>. Размах на крилата: 135</w:t>
      </w:r>
      <w:r w:rsidR="009E4630">
        <w:rPr>
          <w:rFonts w:eastAsiaTheme="minorHAnsi"/>
          <w:lang w:val="en-US" w:eastAsia="en-US"/>
        </w:rPr>
        <w:t>-</w:t>
      </w:r>
      <w:r w:rsidRPr="00AB017C">
        <w:rPr>
          <w:rFonts w:eastAsiaTheme="minorHAnsi"/>
          <w:lang w:eastAsia="en-US"/>
        </w:rPr>
        <w:t xml:space="preserve">145 </w:t>
      </w:r>
      <w:r w:rsidR="009E4630">
        <w:rPr>
          <w:rFonts w:eastAsiaTheme="minorHAnsi"/>
          <w:lang w:val="en-US" w:eastAsia="en-US"/>
        </w:rPr>
        <w:t>cm</w:t>
      </w:r>
      <w:r w:rsidRPr="00AB017C">
        <w:rPr>
          <w:rFonts w:eastAsiaTheme="minorHAnsi"/>
          <w:lang w:eastAsia="en-US"/>
        </w:rPr>
        <w:t xml:space="preserve">. По размери е по-едър от обикновения мишелов. Отличава се от него по светлата долна страна на тялото с тъмни петна по гърдите и </w:t>
      </w:r>
      <w:r w:rsidR="00727112" w:rsidRPr="00727112">
        <w:rPr>
          <w:rFonts w:eastAsiaTheme="minorHAnsi"/>
          <w:lang w:eastAsia="en-US"/>
        </w:rPr>
        <w:t>тъмните карпални петна</w:t>
      </w:r>
      <w:r w:rsidRPr="00AB017C">
        <w:rPr>
          <w:rFonts w:eastAsiaTheme="minorHAnsi"/>
          <w:lang w:eastAsia="en-US"/>
        </w:rPr>
        <w:t xml:space="preserve">. Опашката е бяла с широка тъмна ивица накрая. Честа каца на земята. Краката му са оперени до пръстите </w:t>
      </w:r>
      <w:r w:rsidRPr="00AB017C">
        <w:rPr>
          <w:rFonts w:eastAsiaTheme="minorHAnsi"/>
          <w:lang w:val="en-US" w:eastAsia="en-US"/>
        </w:rPr>
        <w:t>(</w:t>
      </w:r>
      <w:r w:rsidRPr="00AB017C">
        <w:rPr>
          <w:rFonts w:eastAsiaTheme="minorHAnsi"/>
          <w:lang w:eastAsia="en-US"/>
        </w:rPr>
        <w:t>Симеонов и др., 1990</w:t>
      </w:r>
      <w:r w:rsidRPr="00AB017C">
        <w:rPr>
          <w:rFonts w:eastAsiaTheme="minorHAnsi"/>
          <w:lang w:val="en-US" w:eastAsia="en-US"/>
        </w:rPr>
        <w:t>).</w:t>
      </w:r>
    </w:p>
    <w:p w14:paraId="245013C2" w14:textId="77777777" w:rsidR="00EA0D46" w:rsidRPr="00AB017C" w:rsidRDefault="00EA0D46" w:rsidP="00C23925">
      <w:pPr>
        <w:rPr>
          <w:rFonts w:eastAsiaTheme="minorHAnsi"/>
          <w:lang w:val="en-US" w:eastAsia="en-US"/>
        </w:rPr>
      </w:pPr>
    </w:p>
    <w:p w14:paraId="1BA8F4F3" w14:textId="77777777" w:rsidR="00AB017C" w:rsidRPr="00AB017C" w:rsidRDefault="00AB017C" w:rsidP="00C23925">
      <w:pPr>
        <w:rPr>
          <w:rFonts w:eastAsiaTheme="minorHAnsi"/>
          <w:i/>
          <w:lang w:eastAsia="en-US"/>
        </w:rPr>
      </w:pPr>
      <w:r w:rsidRPr="00AB017C">
        <w:rPr>
          <w:rFonts w:eastAsiaTheme="minorHAnsi"/>
          <w:i/>
          <w:lang w:eastAsia="en-US"/>
        </w:rPr>
        <w:t>Характер на пребиваване в страната</w:t>
      </w:r>
    </w:p>
    <w:p w14:paraId="3BC9D2C3" w14:textId="0EDBEFF0" w:rsidR="00AB017C" w:rsidRPr="00727112" w:rsidRDefault="00AB017C" w:rsidP="00C23925">
      <w:pPr>
        <w:rPr>
          <w:rFonts w:eastAsiaTheme="minorHAnsi"/>
          <w:lang w:eastAsia="en-US"/>
        </w:rPr>
      </w:pPr>
      <w:r w:rsidRPr="00AB017C">
        <w:rPr>
          <w:rFonts w:eastAsiaTheme="minorHAnsi"/>
          <w:lang w:eastAsia="en-US"/>
        </w:rPr>
        <w:t xml:space="preserve">Прелетен и зимуващ вид за страната. Есенният прелет е от втората половина на октомври до края на ноември, а пролетният – през март. През зимата се срещат рядко единични екземпляри, по-многоброен е през по-студените зими. Среща се в равнини и </w:t>
      </w:r>
      <w:r w:rsidRPr="00AB017C">
        <w:rPr>
          <w:rFonts w:eastAsiaTheme="minorHAnsi"/>
          <w:lang w:eastAsia="en-US"/>
        </w:rPr>
        <w:lastRenderedPageBreak/>
        <w:t>предпланини в цялата страна до около 900 м. надморска височина</w:t>
      </w:r>
      <w:r w:rsidR="00727112" w:rsidRPr="00727112">
        <w:rPr>
          <w:rFonts w:eastAsiaTheme="minorHAnsi"/>
          <w:lang w:eastAsia="en-US"/>
        </w:rPr>
        <w:t xml:space="preserve"> </w:t>
      </w:r>
      <w:r w:rsidR="00727112" w:rsidRPr="00AB017C">
        <w:rPr>
          <w:rFonts w:eastAsiaTheme="minorHAnsi"/>
          <w:lang w:val="en-US" w:eastAsia="en-US"/>
        </w:rPr>
        <w:t>(</w:t>
      </w:r>
      <w:r w:rsidR="00727112" w:rsidRPr="00AB017C">
        <w:rPr>
          <w:rFonts w:eastAsiaTheme="minorHAnsi"/>
          <w:lang w:eastAsia="en-US"/>
        </w:rPr>
        <w:t>Симеонов и др., 1990</w:t>
      </w:r>
      <w:r w:rsidR="00727112" w:rsidRPr="00AB017C">
        <w:rPr>
          <w:rFonts w:eastAsiaTheme="minorHAnsi"/>
          <w:lang w:val="en-US" w:eastAsia="en-US"/>
        </w:rPr>
        <w:t>)</w:t>
      </w:r>
      <w:r w:rsidRPr="00AB017C">
        <w:rPr>
          <w:rFonts w:eastAsiaTheme="minorHAnsi"/>
          <w:lang w:eastAsia="en-US"/>
        </w:rPr>
        <w:t>.</w:t>
      </w:r>
    </w:p>
    <w:p w14:paraId="7C39AA86" w14:textId="77777777" w:rsidR="00EA0D46" w:rsidRPr="00AB017C" w:rsidRDefault="00EA0D46" w:rsidP="00C23925">
      <w:pPr>
        <w:rPr>
          <w:rFonts w:eastAsiaTheme="minorHAnsi"/>
          <w:lang w:eastAsia="en-US"/>
        </w:rPr>
      </w:pPr>
    </w:p>
    <w:p w14:paraId="48A75D6E" w14:textId="77777777" w:rsidR="00AB017C" w:rsidRPr="00AB017C" w:rsidRDefault="00AB017C" w:rsidP="00C23925">
      <w:pPr>
        <w:rPr>
          <w:rFonts w:eastAsiaTheme="minorHAnsi"/>
          <w:i/>
          <w:lang w:eastAsia="en-US"/>
        </w:rPr>
      </w:pPr>
      <w:r w:rsidRPr="00AB017C">
        <w:rPr>
          <w:rFonts w:eastAsiaTheme="minorHAnsi"/>
          <w:i/>
          <w:lang w:eastAsia="en-US"/>
        </w:rPr>
        <w:t>Характерно местообитание</w:t>
      </w:r>
    </w:p>
    <w:p w14:paraId="57B80F97" w14:textId="4B4FC5B9" w:rsidR="00AB017C" w:rsidRPr="00727112" w:rsidRDefault="00AB017C" w:rsidP="00C23925">
      <w:pPr>
        <w:rPr>
          <w:rFonts w:eastAsiaTheme="minorHAnsi"/>
          <w:lang w:eastAsia="en-US"/>
        </w:rPr>
      </w:pPr>
      <w:r w:rsidRPr="00AB017C">
        <w:rPr>
          <w:rFonts w:eastAsiaTheme="minorHAnsi"/>
          <w:lang w:eastAsia="en-US"/>
        </w:rPr>
        <w:t xml:space="preserve">Обитава открити обработваеми и пустеещи площи с единични дървета и храсти, обширни речни долини, хълмисти обезлесени райони, разредени гори с обширни поляни. Подходящи местообитания по време на миграция и зимуване са обработваеми и пустеещи земи и вероятно повечето типове „Естествени и полуестествени тревни формации“ </w:t>
      </w:r>
      <w:r w:rsidRPr="00AB017C">
        <w:rPr>
          <w:rFonts w:eastAsiaTheme="minorHAnsi"/>
          <w:lang w:val="en-US" w:eastAsia="en-US"/>
        </w:rPr>
        <w:t>(6110-6520)</w:t>
      </w:r>
      <w:r w:rsidRPr="00AB017C">
        <w:rPr>
          <w:rFonts w:eastAsiaTheme="minorHAnsi"/>
          <w:lang w:eastAsia="en-US"/>
        </w:rPr>
        <w:t xml:space="preserve"> според Директивата за хабитатите (Кавръкова и др. 2009).</w:t>
      </w:r>
    </w:p>
    <w:p w14:paraId="4E612B8A" w14:textId="77777777" w:rsidR="00EA0D46" w:rsidRPr="00AB017C" w:rsidRDefault="00EA0D46" w:rsidP="00C23925">
      <w:pPr>
        <w:rPr>
          <w:rFonts w:eastAsiaTheme="minorHAnsi"/>
          <w:lang w:eastAsia="en-US"/>
        </w:rPr>
      </w:pPr>
    </w:p>
    <w:p w14:paraId="4B3AEA66" w14:textId="77777777" w:rsidR="00AB017C" w:rsidRPr="00AB017C" w:rsidRDefault="00AB017C" w:rsidP="00C23925">
      <w:pPr>
        <w:rPr>
          <w:rFonts w:eastAsiaTheme="minorHAnsi"/>
          <w:i/>
          <w:lang w:eastAsia="en-US"/>
        </w:rPr>
      </w:pPr>
      <w:r w:rsidRPr="00AB017C">
        <w:rPr>
          <w:rFonts w:eastAsiaTheme="minorHAnsi"/>
          <w:i/>
          <w:lang w:eastAsia="en-US"/>
        </w:rPr>
        <w:t>Хранене</w:t>
      </w:r>
    </w:p>
    <w:p w14:paraId="2E3F1D07" w14:textId="02A33BA0" w:rsidR="00AB017C" w:rsidRPr="00727112" w:rsidRDefault="00AB017C" w:rsidP="00C23925">
      <w:pPr>
        <w:rPr>
          <w:rFonts w:eastAsiaTheme="minorHAnsi"/>
          <w:lang w:eastAsia="en-US"/>
        </w:rPr>
      </w:pPr>
      <w:r w:rsidRPr="00AB017C">
        <w:rPr>
          <w:rFonts w:eastAsiaTheme="minorHAnsi"/>
          <w:lang w:eastAsia="en-US"/>
        </w:rPr>
        <w:t xml:space="preserve">В храната на северния мишелов </w:t>
      </w:r>
      <w:r w:rsidR="00727112" w:rsidRPr="00727112">
        <w:rPr>
          <w:rFonts w:eastAsiaTheme="minorHAnsi"/>
          <w:lang w:eastAsia="en-US"/>
        </w:rPr>
        <w:t xml:space="preserve">у нас </w:t>
      </w:r>
      <w:r w:rsidRPr="00AB017C">
        <w:rPr>
          <w:rFonts w:eastAsiaTheme="minorHAnsi"/>
          <w:lang w:eastAsia="en-US"/>
        </w:rPr>
        <w:t>са установени 34 компонента. Бозайниците са представени от 9 вида – обикновена полевка, горска полевка, горска мишка. Птиците са основна храна – 18 вида, като най-често ловува яребица</w:t>
      </w:r>
      <w:r w:rsidR="00727112" w:rsidRPr="00727112">
        <w:rPr>
          <w:rFonts w:eastAsiaTheme="minorHAnsi"/>
          <w:lang w:eastAsia="en-US"/>
        </w:rPr>
        <w:t xml:space="preserve"> </w:t>
      </w:r>
      <w:r w:rsidR="00727112" w:rsidRPr="00AB017C">
        <w:rPr>
          <w:rFonts w:eastAsiaTheme="minorHAnsi"/>
          <w:lang w:val="en-US" w:eastAsia="en-US"/>
        </w:rPr>
        <w:t>(</w:t>
      </w:r>
      <w:r w:rsidR="00727112" w:rsidRPr="00AB017C">
        <w:rPr>
          <w:rFonts w:eastAsiaTheme="minorHAnsi"/>
          <w:lang w:eastAsia="en-US"/>
        </w:rPr>
        <w:t>Симеонов и др., 1990</w:t>
      </w:r>
      <w:r w:rsidR="00727112" w:rsidRPr="00AB017C">
        <w:rPr>
          <w:rFonts w:eastAsiaTheme="minorHAnsi"/>
          <w:lang w:val="en-US" w:eastAsia="en-US"/>
        </w:rPr>
        <w:t>)</w:t>
      </w:r>
      <w:r w:rsidRPr="00AB017C">
        <w:rPr>
          <w:rFonts w:eastAsiaTheme="minorHAnsi"/>
          <w:lang w:eastAsia="en-US"/>
        </w:rPr>
        <w:t>.</w:t>
      </w:r>
    </w:p>
    <w:p w14:paraId="4C2C135D" w14:textId="77777777" w:rsidR="00EA0D46" w:rsidRPr="00AB017C" w:rsidRDefault="00EA0D46" w:rsidP="00C23925">
      <w:pPr>
        <w:rPr>
          <w:rFonts w:eastAsiaTheme="minorHAnsi"/>
          <w:lang w:val="en-US" w:eastAsia="en-US"/>
        </w:rPr>
      </w:pPr>
    </w:p>
    <w:p w14:paraId="46496471" w14:textId="199512F9" w:rsidR="00AB017C" w:rsidRPr="00AB017C" w:rsidRDefault="00EA0D46" w:rsidP="00EA0D46">
      <w:pPr>
        <w:contextualSpacing/>
        <w:jc w:val="left"/>
        <w:rPr>
          <w:rFonts w:eastAsiaTheme="minorHAnsi"/>
          <w:b/>
          <w:lang w:eastAsia="en-US"/>
        </w:rPr>
      </w:pPr>
      <w:r w:rsidRPr="00727112">
        <w:rPr>
          <w:rFonts w:eastAsiaTheme="minorHAnsi"/>
          <w:b/>
          <w:lang w:val="en-US" w:eastAsia="en-US"/>
        </w:rPr>
        <w:t xml:space="preserve">2. </w:t>
      </w:r>
      <w:r w:rsidR="00AB017C" w:rsidRPr="00AB017C">
        <w:rPr>
          <w:rFonts w:eastAsiaTheme="minorHAnsi"/>
          <w:b/>
          <w:lang w:eastAsia="en-US"/>
        </w:rPr>
        <w:t>Природозащитно състояние и тенденции в популацията на вида на национално ниво</w:t>
      </w:r>
    </w:p>
    <w:p w14:paraId="089F2729" w14:textId="77777777" w:rsidR="00AB017C" w:rsidRPr="00AB017C" w:rsidRDefault="00AB017C" w:rsidP="00C23925">
      <w:pPr>
        <w:rPr>
          <w:rFonts w:eastAsiaTheme="minorHAnsi"/>
          <w:lang w:eastAsia="en-US"/>
        </w:rPr>
      </w:pPr>
      <w:r w:rsidRPr="00AB017C">
        <w:rPr>
          <w:rFonts w:eastAsiaTheme="minorHAnsi"/>
          <w:lang w:eastAsia="en-US"/>
        </w:rPr>
        <w:t xml:space="preserve">Включен в Приложение 3 на ЗБР. Според </w:t>
      </w:r>
      <w:r w:rsidRPr="00AB017C">
        <w:rPr>
          <w:rFonts w:eastAsiaTheme="minorHAnsi"/>
          <w:lang w:val="en-GB" w:eastAsia="en-US"/>
        </w:rPr>
        <w:t xml:space="preserve">IUCN </w:t>
      </w:r>
      <w:r w:rsidRPr="00AB017C">
        <w:rPr>
          <w:rFonts w:eastAsiaTheme="minorHAnsi"/>
          <w:lang w:eastAsia="en-US"/>
        </w:rPr>
        <w:t xml:space="preserve">видът е с категория „слабо засегнат“ - </w:t>
      </w:r>
      <w:r w:rsidRPr="00AB017C">
        <w:rPr>
          <w:rFonts w:eastAsiaTheme="minorHAnsi"/>
          <w:lang w:val="en-GB" w:eastAsia="en-US"/>
        </w:rPr>
        <w:t>LC</w:t>
      </w:r>
      <w:r w:rsidRPr="00AB017C">
        <w:rPr>
          <w:rFonts w:eastAsiaTheme="minorHAnsi"/>
          <w:lang w:eastAsia="en-US"/>
        </w:rPr>
        <w:t xml:space="preserve"> (</w:t>
      </w:r>
      <w:r w:rsidRPr="00AB017C">
        <w:rPr>
          <w:rFonts w:eastAsiaTheme="minorHAnsi"/>
          <w:lang w:val="en-GB" w:eastAsia="en-US"/>
        </w:rPr>
        <w:t>Least Concern</w:t>
      </w:r>
      <w:r w:rsidRPr="00AB017C">
        <w:rPr>
          <w:rFonts w:eastAsiaTheme="minorHAnsi"/>
          <w:lang w:eastAsia="en-US"/>
        </w:rPr>
        <w:t>) за територията на континентална Европа, също и за света. Не е включен в Червената книга на Р България.</w:t>
      </w:r>
    </w:p>
    <w:p w14:paraId="5CADF6C8" w14:textId="5B4C3674" w:rsidR="00AB017C" w:rsidRPr="00BA2E14" w:rsidRDefault="00AB017C" w:rsidP="00C23925">
      <w:pPr>
        <w:rPr>
          <w:rFonts w:eastAsiaTheme="minorHAnsi"/>
          <w:lang w:eastAsia="en-US"/>
        </w:rPr>
      </w:pPr>
      <w:r w:rsidRPr="00AB017C">
        <w:rPr>
          <w:rFonts w:eastAsiaTheme="minorHAnsi"/>
          <w:lang w:eastAsia="en-US"/>
        </w:rPr>
        <w:t>Видът не се докладва по чл. 12 от Директивата за птиците.</w:t>
      </w:r>
    </w:p>
    <w:p w14:paraId="15D1EF1D" w14:textId="77777777" w:rsidR="00EA0D46" w:rsidRPr="00AB017C" w:rsidRDefault="00EA0D46" w:rsidP="00C23925">
      <w:pPr>
        <w:rPr>
          <w:rFonts w:eastAsiaTheme="minorHAnsi"/>
          <w:lang w:eastAsia="en-US"/>
        </w:rPr>
      </w:pPr>
    </w:p>
    <w:p w14:paraId="18E13AEA" w14:textId="54A85932" w:rsidR="00AB017C" w:rsidRPr="00AB017C" w:rsidRDefault="00EA0D46" w:rsidP="00EA0D46">
      <w:pPr>
        <w:contextualSpacing/>
        <w:jc w:val="left"/>
        <w:rPr>
          <w:rFonts w:eastAsia="Calibri"/>
        </w:rPr>
      </w:pPr>
      <w:r w:rsidRPr="00BA2E14">
        <w:rPr>
          <w:b/>
          <w:lang w:val="en-US"/>
        </w:rPr>
        <w:t xml:space="preserve">3. </w:t>
      </w:r>
      <w:r w:rsidR="00AB017C" w:rsidRPr="00AB017C">
        <w:rPr>
          <w:b/>
        </w:rPr>
        <w:t>Състояние в СЗЗ BG0002081 „Марица - Първомай“</w:t>
      </w:r>
    </w:p>
    <w:p w14:paraId="139DD7D6" w14:textId="77777777" w:rsidR="00AB017C" w:rsidRPr="00AB017C" w:rsidRDefault="00AB017C" w:rsidP="00EA0D46">
      <w:pPr>
        <w:pBdr>
          <w:top w:val="nil"/>
          <w:left w:val="nil"/>
          <w:bottom w:val="nil"/>
          <w:right w:val="nil"/>
          <w:between w:val="nil"/>
        </w:pBdr>
        <w:rPr>
          <w:color w:val="000000"/>
          <w:lang w:val="en-GB"/>
        </w:rPr>
      </w:pPr>
      <w:r w:rsidRPr="00AB017C">
        <w:rPr>
          <w:color w:val="000000"/>
        </w:rPr>
        <w:t xml:space="preserve">Съгласно стандартния формуляр за данни на зоната видът е зимуващ. За </w:t>
      </w:r>
      <w:r w:rsidRPr="00AB017C">
        <w:rPr>
          <w:b/>
          <w:color w:val="000000"/>
        </w:rPr>
        <w:t>зимуващата</w:t>
      </w:r>
      <w:r w:rsidRPr="00AB017C">
        <w:rPr>
          <w:color w:val="000000"/>
        </w:rPr>
        <w:t xml:space="preserve"> популация в зоната липсват конкретни числови данни (оценка “DD”), но се среща в зоната (Категория Рядък - </w:t>
      </w:r>
      <w:r w:rsidRPr="00AB017C">
        <w:rPr>
          <w:color w:val="000000"/>
          <w:lang w:val="en-GB"/>
        </w:rPr>
        <w:t>R</w:t>
      </w:r>
      <w:r w:rsidRPr="00AB017C">
        <w:rPr>
          <w:color w:val="000000"/>
        </w:rPr>
        <w:t>),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sidRPr="00AB017C">
        <w:rPr>
          <w:color w:val="000000"/>
          <w:lang w:val="en-GB"/>
        </w:rPr>
        <w:t>C</w:t>
      </w:r>
      <w:r w:rsidRPr="00AB017C">
        <w:rPr>
          <w:color w:val="000000"/>
        </w:rPr>
        <w:t>“ – значима стойност.</w:t>
      </w:r>
      <w:r w:rsidRPr="00AB017C">
        <w:rPr>
          <w:color w:val="000000"/>
          <w:lang w:val="en-GB"/>
        </w:rPr>
        <w:t xml:space="preserve"> </w:t>
      </w:r>
    </w:p>
    <w:p w14:paraId="296DE264" w14:textId="77777777" w:rsidR="00AB017C" w:rsidRPr="00AB017C" w:rsidRDefault="00AB017C" w:rsidP="00C23925">
      <w:pPr>
        <w:pBdr>
          <w:top w:val="nil"/>
          <w:left w:val="nil"/>
          <w:bottom w:val="nil"/>
          <w:right w:val="nil"/>
          <w:between w:val="nil"/>
        </w:pBdr>
        <w:ind w:firstLine="709"/>
        <w:rPr>
          <w:color w:val="000000"/>
        </w:rPr>
      </w:pPr>
    </w:p>
    <w:p w14:paraId="7792F243" w14:textId="4583EEAF" w:rsidR="00AB017C" w:rsidRPr="00AB017C" w:rsidRDefault="00EA0D46" w:rsidP="00EA0D46">
      <w:pPr>
        <w:contextualSpacing/>
        <w:jc w:val="left"/>
        <w:rPr>
          <w:b/>
        </w:rPr>
      </w:pPr>
      <w:r w:rsidRPr="00BA2E14">
        <w:rPr>
          <w:b/>
          <w:lang w:val="en-US"/>
        </w:rPr>
        <w:t xml:space="preserve">4. </w:t>
      </w:r>
      <w:r w:rsidR="00AB017C" w:rsidRPr="00AB017C">
        <w:rPr>
          <w:b/>
        </w:rPr>
        <w:t xml:space="preserve">Анализ на наличната информация </w:t>
      </w:r>
    </w:p>
    <w:p w14:paraId="5B64EFAC" w14:textId="7FE446CF" w:rsidR="00AB017C" w:rsidRPr="00BA2E14" w:rsidRDefault="00AB017C" w:rsidP="00EA0D46">
      <w:pPr>
        <w:pBdr>
          <w:top w:val="nil"/>
          <w:left w:val="nil"/>
          <w:bottom w:val="nil"/>
          <w:right w:val="nil"/>
          <w:between w:val="nil"/>
        </w:pBdr>
        <w:rPr>
          <w:color w:val="000000"/>
        </w:rPr>
      </w:pPr>
      <w:r w:rsidRPr="00AB017C">
        <w:rPr>
          <w:color w:val="000000"/>
        </w:rPr>
        <w:t>В платформата  eBird са въведени 13 наблюдения (17 индивида) в зоната през зима 2021/2022 г., като е възможно част от тях да са на един и същ индивид</w:t>
      </w:r>
      <w:r w:rsidRPr="00AB017C">
        <w:rPr>
          <w:rFonts w:asciiTheme="minorHAnsi" w:eastAsiaTheme="minorHAnsi" w:hAnsiTheme="minorHAnsi" w:cstheme="minorBidi"/>
          <w:sz w:val="22"/>
          <w:szCs w:val="22"/>
          <w:lang w:eastAsia="en-US"/>
        </w:rPr>
        <w:t xml:space="preserve">. </w:t>
      </w:r>
      <w:r w:rsidRPr="00AB017C">
        <w:rPr>
          <w:rFonts w:eastAsiaTheme="minorHAnsi"/>
          <w:lang w:eastAsia="en-US"/>
        </w:rPr>
        <w:t>През зима 2022/2023 г.</w:t>
      </w:r>
      <w:r w:rsidRPr="00AB017C">
        <w:rPr>
          <w:rFonts w:eastAsiaTheme="minorHAnsi"/>
          <w:lang w:val="en-US" w:eastAsia="en-US"/>
        </w:rPr>
        <w:t xml:space="preserve"> </w:t>
      </w:r>
      <w:r w:rsidRPr="00AB017C">
        <w:rPr>
          <w:rFonts w:eastAsiaTheme="minorHAnsi"/>
          <w:lang w:eastAsia="en-US"/>
        </w:rPr>
        <w:t>на територията на зоната видът е наблюдаван 5 пъти</w:t>
      </w:r>
      <w:r w:rsidRPr="00AB017C">
        <w:rPr>
          <w:color w:val="000000"/>
        </w:rPr>
        <w:t xml:space="preserve"> (до края на януари 2023 г</w:t>
      </w:r>
      <w:r w:rsidRPr="00AB017C">
        <w:rPr>
          <w:color w:val="000000"/>
          <w:lang w:val="en-GB"/>
        </w:rPr>
        <w:t>.</w:t>
      </w:r>
      <w:r w:rsidRPr="00AB017C">
        <w:rPr>
          <w:color w:val="000000"/>
        </w:rPr>
        <w:t xml:space="preserve">). </w:t>
      </w:r>
    </w:p>
    <w:p w14:paraId="587C51B3" w14:textId="4E2B6A4C" w:rsidR="00BA2E14" w:rsidRPr="00AB017C" w:rsidRDefault="00BA2E14" w:rsidP="00EA0D46">
      <w:pPr>
        <w:pBdr>
          <w:top w:val="nil"/>
          <w:left w:val="nil"/>
          <w:bottom w:val="nil"/>
          <w:right w:val="nil"/>
          <w:between w:val="nil"/>
        </w:pBdr>
        <w:rPr>
          <w:color w:val="000000"/>
        </w:rPr>
      </w:pPr>
      <w:r w:rsidRPr="00AB017C">
        <w:rPr>
          <w:color w:val="000000"/>
        </w:rPr>
        <w:t>По време на полевите проучвания в зоната през 2022</w:t>
      </w:r>
      <w:r w:rsidRPr="00BA2E14">
        <w:rPr>
          <w:color w:val="000000"/>
        </w:rPr>
        <w:t xml:space="preserve"> </w:t>
      </w:r>
      <w:r w:rsidRPr="00AB017C">
        <w:rPr>
          <w:color w:val="000000"/>
        </w:rPr>
        <w:t>г., видът не е регистриран.</w:t>
      </w:r>
    </w:p>
    <w:p w14:paraId="4A4B72B9" w14:textId="77777777" w:rsidR="00AB017C" w:rsidRPr="00AB017C" w:rsidRDefault="00AB017C" w:rsidP="00EA0D46">
      <w:pPr>
        <w:pBdr>
          <w:top w:val="nil"/>
          <w:left w:val="nil"/>
          <w:bottom w:val="nil"/>
          <w:right w:val="nil"/>
          <w:between w:val="nil"/>
        </w:pBdr>
        <w:rPr>
          <w:color w:val="000000"/>
        </w:rPr>
      </w:pPr>
      <w:r w:rsidRPr="00AB017C">
        <w:rPr>
          <w:color w:val="000000"/>
        </w:rPr>
        <w:t xml:space="preserve">Численостите на вида могат да варират в отделните години в зависимост от климатичните условия през зимата. </w:t>
      </w:r>
    </w:p>
    <w:p w14:paraId="4B7D09DC" w14:textId="023D99A1" w:rsidR="00AB017C" w:rsidRPr="00AB017C" w:rsidRDefault="00AB017C" w:rsidP="00EA0D46">
      <w:pPr>
        <w:pBdr>
          <w:top w:val="nil"/>
          <w:left w:val="nil"/>
          <w:bottom w:val="nil"/>
          <w:right w:val="nil"/>
          <w:between w:val="nil"/>
        </w:pBdr>
        <w:rPr>
          <w:color w:val="000000"/>
        </w:rPr>
      </w:pPr>
      <w:r w:rsidRPr="00AB017C">
        <w:rPr>
          <w:color w:val="000000"/>
        </w:rPr>
        <w:t xml:space="preserve">Като основни заплахи за северния мишелов са прекомерната употреба на пестициди, </w:t>
      </w:r>
      <w:r w:rsidR="00BA2E14" w:rsidRPr="00BA2E14">
        <w:rPr>
          <w:color w:val="000000"/>
        </w:rPr>
        <w:t xml:space="preserve">отстрелът, </w:t>
      </w:r>
      <w:r w:rsidRPr="00AB017C">
        <w:rPr>
          <w:color w:val="000000"/>
        </w:rPr>
        <w:t>както и токов</w:t>
      </w:r>
      <w:r w:rsidR="00BA2E14" w:rsidRPr="00BA2E14">
        <w:rPr>
          <w:color w:val="000000"/>
        </w:rPr>
        <w:t>ият</w:t>
      </w:r>
      <w:r w:rsidRPr="00AB017C">
        <w:rPr>
          <w:color w:val="000000"/>
        </w:rPr>
        <w:t xml:space="preserve"> удар или сблъсък с електропреносната мрежа.</w:t>
      </w:r>
    </w:p>
    <w:p w14:paraId="16F010EB" w14:textId="77777777" w:rsidR="00AB017C" w:rsidRPr="00AB017C" w:rsidRDefault="00AB017C" w:rsidP="00C23925">
      <w:pPr>
        <w:pBdr>
          <w:top w:val="nil"/>
          <w:left w:val="nil"/>
          <w:bottom w:val="nil"/>
          <w:right w:val="nil"/>
          <w:between w:val="nil"/>
        </w:pBdr>
        <w:ind w:firstLine="709"/>
        <w:rPr>
          <w:color w:val="000000"/>
          <w:highlight w:val="cyan"/>
        </w:rPr>
      </w:pPr>
    </w:p>
    <w:p w14:paraId="4A2D1F82" w14:textId="314635D0" w:rsidR="00AB017C" w:rsidRPr="00AB017C" w:rsidRDefault="00EA0D46" w:rsidP="00EA0D46">
      <w:pPr>
        <w:contextualSpacing/>
      </w:pPr>
      <w:r w:rsidRPr="00010393">
        <w:rPr>
          <w:b/>
          <w:lang w:val="en-US"/>
        </w:rPr>
        <w:t xml:space="preserve">5. </w:t>
      </w:r>
      <w:r w:rsidR="00AB017C" w:rsidRPr="00AB017C">
        <w:rPr>
          <w:b/>
        </w:rPr>
        <w:t>Параметри за определяне на специфичните природозащитни цели за вида в зоната</w:t>
      </w: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21"/>
        <w:gridCol w:w="1145"/>
        <w:gridCol w:w="1300"/>
        <w:gridCol w:w="2500"/>
        <w:gridCol w:w="2322"/>
      </w:tblGrid>
      <w:tr w:rsidR="00AB017C" w:rsidRPr="00AB017C" w14:paraId="08BA98D6" w14:textId="77777777" w:rsidTr="001E7B76">
        <w:trPr>
          <w:tblHeader/>
          <w:jc w:val="center"/>
        </w:trPr>
        <w:tc>
          <w:tcPr>
            <w:tcW w:w="2021"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01E9598" w14:textId="77777777" w:rsidR="00AB017C" w:rsidRPr="00AB017C" w:rsidRDefault="00AB017C" w:rsidP="00AB017C">
            <w:pPr>
              <w:jc w:val="center"/>
              <w:rPr>
                <w:b/>
                <w:sz w:val="20"/>
                <w:szCs w:val="20"/>
              </w:rPr>
            </w:pPr>
            <w:r w:rsidRPr="00AB017C">
              <w:rPr>
                <w:b/>
                <w:sz w:val="20"/>
                <w:szCs w:val="20"/>
              </w:rPr>
              <w:t>Параметър</w:t>
            </w:r>
          </w:p>
        </w:tc>
        <w:tc>
          <w:tcPr>
            <w:tcW w:w="1145"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705DBA1D" w14:textId="77777777" w:rsidR="00AB017C" w:rsidRPr="00AB017C" w:rsidRDefault="00AB017C" w:rsidP="00AB017C">
            <w:pPr>
              <w:jc w:val="center"/>
              <w:rPr>
                <w:b/>
                <w:sz w:val="20"/>
                <w:szCs w:val="20"/>
              </w:rPr>
            </w:pPr>
            <w:r w:rsidRPr="00AB017C">
              <w:rPr>
                <w:b/>
                <w:sz w:val="20"/>
                <w:szCs w:val="20"/>
              </w:rPr>
              <w:t>Мерна единица</w:t>
            </w:r>
          </w:p>
        </w:tc>
        <w:tc>
          <w:tcPr>
            <w:tcW w:w="130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56B9D8D4" w14:textId="77777777" w:rsidR="00AB017C" w:rsidRPr="00AB017C" w:rsidRDefault="00AB017C" w:rsidP="00AB017C">
            <w:pPr>
              <w:jc w:val="center"/>
              <w:rPr>
                <w:b/>
                <w:sz w:val="20"/>
                <w:szCs w:val="20"/>
              </w:rPr>
            </w:pPr>
            <w:r w:rsidRPr="00AB017C">
              <w:rPr>
                <w:b/>
                <w:sz w:val="20"/>
                <w:szCs w:val="20"/>
              </w:rPr>
              <w:t>Целева стойност</w:t>
            </w:r>
          </w:p>
        </w:tc>
        <w:tc>
          <w:tcPr>
            <w:tcW w:w="250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32C0253E" w14:textId="77777777" w:rsidR="00AB017C" w:rsidRPr="00AB017C" w:rsidRDefault="00AB017C" w:rsidP="00AB017C">
            <w:pPr>
              <w:jc w:val="center"/>
              <w:rPr>
                <w:b/>
                <w:sz w:val="20"/>
                <w:szCs w:val="20"/>
              </w:rPr>
            </w:pPr>
            <w:r w:rsidRPr="00AB017C">
              <w:rPr>
                <w:b/>
                <w:sz w:val="20"/>
                <w:szCs w:val="20"/>
              </w:rPr>
              <w:t>Допълнителна информация</w:t>
            </w:r>
          </w:p>
        </w:tc>
        <w:tc>
          <w:tcPr>
            <w:tcW w:w="2322"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10618867" w14:textId="77777777" w:rsidR="00AB017C" w:rsidRPr="00AB017C" w:rsidRDefault="00AB017C" w:rsidP="00AB017C">
            <w:pPr>
              <w:jc w:val="center"/>
              <w:rPr>
                <w:b/>
                <w:sz w:val="20"/>
                <w:szCs w:val="20"/>
              </w:rPr>
            </w:pPr>
            <w:r w:rsidRPr="00AB017C">
              <w:rPr>
                <w:b/>
                <w:sz w:val="20"/>
                <w:szCs w:val="20"/>
              </w:rPr>
              <w:t>Специфични за зоната цели</w:t>
            </w:r>
          </w:p>
        </w:tc>
      </w:tr>
      <w:tr w:rsidR="00AB017C" w:rsidRPr="00AB017C" w14:paraId="2C3D958B" w14:textId="77777777" w:rsidTr="001E7B76">
        <w:trPr>
          <w:jc w:val="center"/>
        </w:trPr>
        <w:tc>
          <w:tcPr>
            <w:tcW w:w="2021" w:type="dxa"/>
            <w:tcBorders>
              <w:top w:val="single" w:sz="4" w:space="0" w:color="000000"/>
              <w:left w:val="single" w:sz="4" w:space="0" w:color="000000"/>
              <w:bottom w:val="single" w:sz="4" w:space="0" w:color="000000"/>
              <w:right w:val="single" w:sz="4" w:space="0" w:color="000000"/>
            </w:tcBorders>
            <w:shd w:val="clear" w:color="auto" w:fill="auto"/>
          </w:tcPr>
          <w:p w14:paraId="7985ECCE" w14:textId="77777777" w:rsidR="00AB017C" w:rsidRPr="00AB017C" w:rsidRDefault="00AB017C" w:rsidP="00010393">
            <w:pPr>
              <w:spacing w:after="120"/>
              <w:jc w:val="left"/>
              <w:rPr>
                <w:sz w:val="20"/>
                <w:szCs w:val="20"/>
              </w:rPr>
            </w:pPr>
            <w:r w:rsidRPr="00AB017C">
              <w:rPr>
                <w:b/>
                <w:sz w:val="20"/>
                <w:szCs w:val="20"/>
              </w:rPr>
              <w:t xml:space="preserve">Популация: </w:t>
            </w:r>
            <w:r w:rsidRPr="00AB017C">
              <w:rPr>
                <w:sz w:val="20"/>
                <w:szCs w:val="20"/>
              </w:rPr>
              <w:t>Размер на зимуващата популация</w:t>
            </w:r>
          </w:p>
        </w:tc>
        <w:tc>
          <w:tcPr>
            <w:tcW w:w="1145" w:type="dxa"/>
            <w:tcBorders>
              <w:top w:val="single" w:sz="4" w:space="0" w:color="000000"/>
              <w:left w:val="single" w:sz="4" w:space="0" w:color="000000"/>
              <w:bottom w:val="single" w:sz="4" w:space="0" w:color="000000"/>
              <w:right w:val="single" w:sz="4" w:space="0" w:color="000000"/>
            </w:tcBorders>
            <w:shd w:val="clear" w:color="auto" w:fill="auto"/>
          </w:tcPr>
          <w:p w14:paraId="21DA9B57" w14:textId="77777777" w:rsidR="00AB017C" w:rsidRPr="00AB017C" w:rsidRDefault="00AB017C" w:rsidP="00010393">
            <w:pPr>
              <w:spacing w:after="120"/>
              <w:jc w:val="left"/>
              <w:rPr>
                <w:sz w:val="20"/>
                <w:szCs w:val="20"/>
              </w:rPr>
            </w:pPr>
            <w:r w:rsidRPr="00AB017C">
              <w:rPr>
                <w:sz w:val="20"/>
                <w:szCs w:val="20"/>
              </w:rPr>
              <w:t>Брой индивиди</w:t>
            </w:r>
          </w:p>
        </w:tc>
        <w:tc>
          <w:tcPr>
            <w:tcW w:w="1300" w:type="dxa"/>
            <w:tcBorders>
              <w:top w:val="single" w:sz="4" w:space="0" w:color="000000"/>
              <w:left w:val="single" w:sz="4" w:space="0" w:color="000000"/>
              <w:bottom w:val="single" w:sz="4" w:space="0" w:color="000000"/>
              <w:right w:val="single" w:sz="4" w:space="0" w:color="000000"/>
            </w:tcBorders>
          </w:tcPr>
          <w:p w14:paraId="5A861FDC" w14:textId="75FBA517" w:rsidR="00AB017C" w:rsidRPr="00AB017C" w:rsidRDefault="00AB017C" w:rsidP="00010393">
            <w:pPr>
              <w:spacing w:after="120"/>
              <w:jc w:val="left"/>
              <w:rPr>
                <w:sz w:val="20"/>
                <w:szCs w:val="20"/>
              </w:rPr>
            </w:pPr>
            <w:r w:rsidRPr="00AB017C">
              <w:rPr>
                <w:sz w:val="20"/>
                <w:szCs w:val="20"/>
              </w:rPr>
              <w:t xml:space="preserve">0-2 </w:t>
            </w:r>
          </w:p>
        </w:tc>
        <w:tc>
          <w:tcPr>
            <w:tcW w:w="2500" w:type="dxa"/>
            <w:tcBorders>
              <w:top w:val="single" w:sz="4" w:space="0" w:color="000000"/>
              <w:left w:val="single" w:sz="4" w:space="0" w:color="000000"/>
              <w:bottom w:val="single" w:sz="4" w:space="0" w:color="000000"/>
              <w:right w:val="single" w:sz="4" w:space="0" w:color="000000"/>
            </w:tcBorders>
          </w:tcPr>
          <w:p w14:paraId="66813128" w14:textId="77777777" w:rsidR="00AB017C" w:rsidRPr="00AB017C" w:rsidRDefault="00AB017C" w:rsidP="00010393">
            <w:pPr>
              <w:spacing w:after="120"/>
              <w:jc w:val="left"/>
              <w:rPr>
                <w:sz w:val="20"/>
                <w:szCs w:val="20"/>
              </w:rPr>
            </w:pPr>
            <w:r w:rsidRPr="00AB017C">
              <w:rPr>
                <w:sz w:val="20"/>
                <w:szCs w:val="20"/>
              </w:rPr>
              <w:t>Стойността е формирана на база на редовните наблюдения на вида през зимата през последните години.</w:t>
            </w:r>
          </w:p>
        </w:tc>
        <w:tc>
          <w:tcPr>
            <w:tcW w:w="2322" w:type="dxa"/>
            <w:tcBorders>
              <w:top w:val="single" w:sz="4" w:space="0" w:color="000000"/>
              <w:left w:val="single" w:sz="4" w:space="0" w:color="000000"/>
              <w:bottom w:val="single" w:sz="4" w:space="0" w:color="000000"/>
              <w:right w:val="single" w:sz="4" w:space="0" w:color="000000"/>
            </w:tcBorders>
          </w:tcPr>
          <w:p w14:paraId="0547BD80" w14:textId="77777777" w:rsidR="00AB017C" w:rsidRPr="00AB017C" w:rsidRDefault="00AB017C" w:rsidP="00010393">
            <w:pPr>
              <w:spacing w:after="160" w:line="259" w:lineRule="auto"/>
              <w:jc w:val="left"/>
              <w:rPr>
                <w:rFonts w:eastAsiaTheme="minorHAnsi"/>
                <w:sz w:val="20"/>
                <w:szCs w:val="20"/>
                <w:lang w:eastAsia="en-US"/>
              </w:rPr>
            </w:pPr>
            <w:r w:rsidRPr="00AB017C">
              <w:rPr>
                <w:rFonts w:eastAsiaTheme="minorHAnsi"/>
                <w:sz w:val="20"/>
                <w:szCs w:val="20"/>
                <w:lang w:eastAsia="en-US"/>
              </w:rPr>
              <w:t>Поддържане на численост от 0-2 зимуващи индивида</w:t>
            </w:r>
          </w:p>
        </w:tc>
      </w:tr>
      <w:tr w:rsidR="00AB017C" w:rsidRPr="00AB017C" w14:paraId="35109084" w14:textId="77777777" w:rsidTr="001E7B76">
        <w:trPr>
          <w:jc w:val="center"/>
        </w:trPr>
        <w:tc>
          <w:tcPr>
            <w:tcW w:w="2021" w:type="dxa"/>
            <w:tcBorders>
              <w:top w:val="single" w:sz="4" w:space="0" w:color="000000"/>
              <w:left w:val="single" w:sz="4" w:space="0" w:color="000000"/>
              <w:bottom w:val="single" w:sz="4" w:space="0" w:color="000000"/>
              <w:right w:val="single" w:sz="4" w:space="0" w:color="000000"/>
            </w:tcBorders>
          </w:tcPr>
          <w:p w14:paraId="519EB842" w14:textId="77777777" w:rsidR="00AB017C" w:rsidRPr="00AB017C" w:rsidRDefault="00AB017C" w:rsidP="00010393">
            <w:pPr>
              <w:spacing w:after="160" w:line="259" w:lineRule="auto"/>
              <w:jc w:val="left"/>
              <w:rPr>
                <w:rFonts w:eastAsiaTheme="minorHAnsi"/>
                <w:b/>
                <w:sz w:val="20"/>
                <w:szCs w:val="20"/>
                <w:lang w:val="en-US" w:eastAsia="en-US"/>
              </w:rPr>
            </w:pPr>
            <w:r w:rsidRPr="00AB017C">
              <w:rPr>
                <w:rFonts w:eastAsiaTheme="minorHAnsi"/>
                <w:b/>
                <w:sz w:val="20"/>
                <w:szCs w:val="20"/>
                <w:lang w:eastAsia="en-US"/>
              </w:rPr>
              <w:t>Местообитание на вида</w:t>
            </w:r>
            <w:r w:rsidRPr="00AB017C">
              <w:rPr>
                <w:rFonts w:eastAsiaTheme="minorHAnsi"/>
                <w:b/>
                <w:sz w:val="20"/>
                <w:szCs w:val="20"/>
                <w:lang w:val="en-US" w:eastAsia="en-US"/>
              </w:rPr>
              <w:t xml:space="preserve">: </w:t>
            </w:r>
            <w:r w:rsidRPr="00AB017C">
              <w:rPr>
                <w:rFonts w:eastAsiaTheme="minorHAnsi"/>
                <w:sz w:val="20"/>
                <w:szCs w:val="20"/>
                <w:lang w:eastAsia="en-US"/>
              </w:rPr>
              <w:t xml:space="preserve">Площ на </w:t>
            </w:r>
            <w:r w:rsidRPr="00AB017C">
              <w:rPr>
                <w:rFonts w:eastAsiaTheme="minorHAnsi"/>
                <w:sz w:val="20"/>
                <w:szCs w:val="20"/>
                <w:lang w:eastAsia="en-US"/>
              </w:rPr>
              <w:lastRenderedPageBreak/>
              <w:t>местообитанието за търсене на храна</w:t>
            </w:r>
            <w:r w:rsidRPr="00AB017C">
              <w:rPr>
                <w:rFonts w:eastAsiaTheme="minorHAnsi"/>
                <w:b/>
                <w:sz w:val="20"/>
                <w:szCs w:val="20"/>
                <w:lang w:eastAsia="en-US"/>
              </w:rPr>
              <w:t xml:space="preserve"> </w:t>
            </w:r>
          </w:p>
        </w:tc>
        <w:tc>
          <w:tcPr>
            <w:tcW w:w="1145" w:type="dxa"/>
            <w:tcBorders>
              <w:top w:val="single" w:sz="4" w:space="0" w:color="000000"/>
              <w:left w:val="single" w:sz="4" w:space="0" w:color="000000"/>
              <w:bottom w:val="single" w:sz="4" w:space="0" w:color="000000"/>
              <w:right w:val="single" w:sz="4" w:space="0" w:color="000000"/>
            </w:tcBorders>
          </w:tcPr>
          <w:p w14:paraId="510F8FBF" w14:textId="77777777" w:rsidR="00AB017C" w:rsidRPr="00AB017C" w:rsidRDefault="00AB017C" w:rsidP="00010393">
            <w:pPr>
              <w:spacing w:after="160" w:line="259" w:lineRule="auto"/>
              <w:jc w:val="left"/>
              <w:rPr>
                <w:rFonts w:eastAsiaTheme="minorHAnsi"/>
                <w:sz w:val="20"/>
                <w:szCs w:val="20"/>
                <w:lang w:val="en-US" w:eastAsia="en-US"/>
              </w:rPr>
            </w:pPr>
            <w:r w:rsidRPr="00AB017C">
              <w:rPr>
                <w:rFonts w:eastAsiaTheme="minorHAnsi"/>
                <w:sz w:val="20"/>
                <w:szCs w:val="20"/>
                <w:lang w:val="en-US" w:eastAsia="en-US"/>
              </w:rPr>
              <w:lastRenderedPageBreak/>
              <w:t>ha</w:t>
            </w:r>
          </w:p>
        </w:tc>
        <w:tc>
          <w:tcPr>
            <w:tcW w:w="1300" w:type="dxa"/>
            <w:tcBorders>
              <w:top w:val="single" w:sz="4" w:space="0" w:color="000000"/>
              <w:left w:val="single" w:sz="4" w:space="0" w:color="000000"/>
              <w:bottom w:val="single" w:sz="4" w:space="0" w:color="000000"/>
              <w:right w:val="single" w:sz="4" w:space="0" w:color="000000"/>
            </w:tcBorders>
          </w:tcPr>
          <w:p w14:paraId="5D0A6F12" w14:textId="51F9667B" w:rsidR="00AB017C" w:rsidRPr="00AB017C" w:rsidRDefault="00AB017C" w:rsidP="00010393">
            <w:pPr>
              <w:spacing w:after="160" w:line="259" w:lineRule="auto"/>
              <w:jc w:val="left"/>
              <w:rPr>
                <w:rFonts w:eastAsiaTheme="minorHAnsi"/>
                <w:sz w:val="20"/>
                <w:szCs w:val="20"/>
                <w:lang w:val="en-US" w:eastAsia="en-US"/>
              </w:rPr>
            </w:pPr>
            <w:r w:rsidRPr="00AB017C">
              <w:rPr>
                <w:rFonts w:eastAsiaTheme="minorHAnsi"/>
                <w:sz w:val="20"/>
                <w:szCs w:val="20"/>
                <w:lang w:eastAsia="en-US"/>
              </w:rPr>
              <w:t>Най-малко</w:t>
            </w:r>
            <w:r w:rsidRPr="00AB017C">
              <w:rPr>
                <w:rFonts w:eastAsiaTheme="minorHAnsi"/>
                <w:sz w:val="20"/>
                <w:szCs w:val="20"/>
                <w:lang w:val="en-US" w:eastAsia="en-US"/>
              </w:rPr>
              <w:t xml:space="preserve"> </w:t>
            </w:r>
            <w:r w:rsidRPr="00AB017C">
              <w:rPr>
                <w:rFonts w:eastAsiaTheme="minorHAnsi"/>
                <w:sz w:val="20"/>
                <w:szCs w:val="20"/>
                <w:lang w:val="en-US" w:eastAsia="en-US"/>
              </w:rPr>
              <w:lastRenderedPageBreak/>
              <w:t>8059</w:t>
            </w:r>
          </w:p>
        </w:tc>
        <w:tc>
          <w:tcPr>
            <w:tcW w:w="2500" w:type="dxa"/>
            <w:tcBorders>
              <w:top w:val="single" w:sz="4" w:space="0" w:color="000000"/>
              <w:left w:val="single" w:sz="4" w:space="0" w:color="000000"/>
              <w:bottom w:val="single" w:sz="4" w:space="0" w:color="000000"/>
              <w:right w:val="single" w:sz="4" w:space="0" w:color="000000"/>
            </w:tcBorders>
          </w:tcPr>
          <w:p w14:paraId="7453F9D3" w14:textId="77777777" w:rsidR="00AB017C" w:rsidRPr="00AB017C" w:rsidRDefault="00AB017C" w:rsidP="00010393">
            <w:pPr>
              <w:spacing w:after="160" w:line="259" w:lineRule="auto"/>
              <w:jc w:val="left"/>
              <w:rPr>
                <w:rFonts w:eastAsiaTheme="minorHAnsi"/>
                <w:sz w:val="20"/>
                <w:szCs w:val="20"/>
                <w:lang w:val="en-US" w:eastAsia="en-US"/>
              </w:rPr>
            </w:pPr>
            <w:r w:rsidRPr="00AB017C">
              <w:rPr>
                <w:rFonts w:eastAsiaTheme="minorHAnsi"/>
                <w:sz w:val="20"/>
                <w:szCs w:val="20"/>
                <w:lang w:eastAsia="en-US"/>
              </w:rPr>
              <w:lastRenderedPageBreak/>
              <w:t xml:space="preserve">Площта е изчислена на база на </w:t>
            </w:r>
            <w:r w:rsidRPr="00AB017C">
              <w:rPr>
                <w:rFonts w:eastAsiaTheme="minorHAnsi"/>
                <w:sz w:val="20"/>
                <w:szCs w:val="20"/>
                <w:lang w:val="en-US" w:eastAsia="en-US"/>
              </w:rPr>
              <w:t xml:space="preserve">% местообитания </w:t>
            </w:r>
            <w:r w:rsidRPr="00AB017C">
              <w:rPr>
                <w:rFonts w:eastAsiaTheme="minorHAnsi"/>
                <w:sz w:val="20"/>
                <w:szCs w:val="20"/>
                <w:lang w:val="en-US" w:eastAsia="en-US"/>
              </w:rPr>
              <w:lastRenderedPageBreak/>
              <w:t xml:space="preserve">N08, N09, N10, </w:t>
            </w:r>
            <w:r w:rsidRPr="00AB017C">
              <w:rPr>
                <w:rFonts w:eastAsiaTheme="minorHAnsi"/>
                <w:sz w:val="20"/>
                <w:szCs w:val="20"/>
                <w:lang w:val="en-GB" w:eastAsia="en-US"/>
              </w:rPr>
              <w:t xml:space="preserve">N12 </w:t>
            </w:r>
            <w:r w:rsidRPr="00AB017C">
              <w:rPr>
                <w:rFonts w:eastAsiaTheme="minorHAnsi"/>
                <w:sz w:val="20"/>
                <w:szCs w:val="20"/>
                <w:lang w:val="en-US" w:eastAsia="en-US"/>
              </w:rPr>
              <w:t xml:space="preserve">и N15 от СФ. </w:t>
            </w:r>
          </w:p>
        </w:tc>
        <w:tc>
          <w:tcPr>
            <w:tcW w:w="2322" w:type="dxa"/>
            <w:tcBorders>
              <w:top w:val="single" w:sz="4" w:space="0" w:color="000000"/>
              <w:left w:val="single" w:sz="4" w:space="0" w:color="000000"/>
              <w:bottom w:val="single" w:sz="4" w:space="0" w:color="000000"/>
              <w:right w:val="single" w:sz="4" w:space="0" w:color="000000"/>
            </w:tcBorders>
          </w:tcPr>
          <w:p w14:paraId="54A41042" w14:textId="77777777" w:rsidR="00AB017C" w:rsidRPr="00AB017C" w:rsidRDefault="00AB017C" w:rsidP="00010393">
            <w:pPr>
              <w:spacing w:after="160" w:line="259" w:lineRule="auto"/>
              <w:jc w:val="left"/>
              <w:rPr>
                <w:rFonts w:eastAsiaTheme="minorHAnsi"/>
                <w:sz w:val="20"/>
                <w:szCs w:val="20"/>
                <w:lang w:eastAsia="en-US"/>
              </w:rPr>
            </w:pPr>
            <w:r w:rsidRPr="00AB017C">
              <w:rPr>
                <w:rFonts w:eastAsiaTheme="minorHAnsi"/>
                <w:sz w:val="20"/>
                <w:szCs w:val="20"/>
                <w:lang w:eastAsia="en-US"/>
              </w:rPr>
              <w:lastRenderedPageBreak/>
              <w:t xml:space="preserve">Поддържане на подходящи хранителни </w:t>
            </w:r>
            <w:r w:rsidRPr="00AB017C">
              <w:rPr>
                <w:rFonts w:eastAsiaTheme="minorHAnsi"/>
                <w:sz w:val="20"/>
                <w:szCs w:val="20"/>
                <w:lang w:eastAsia="en-US"/>
              </w:rPr>
              <w:lastRenderedPageBreak/>
              <w:t>местообитания в добро състояние с площ от</w:t>
            </w:r>
            <w:r w:rsidRPr="00AB017C">
              <w:rPr>
                <w:rFonts w:eastAsiaTheme="minorHAnsi"/>
                <w:sz w:val="20"/>
                <w:szCs w:val="20"/>
                <w:lang w:val="en-US" w:eastAsia="en-US"/>
              </w:rPr>
              <w:t xml:space="preserve"> 8059ha</w:t>
            </w:r>
            <w:r w:rsidRPr="00AB017C">
              <w:rPr>
                <w:rFonts w:eastAsiaTheme="minorHAnsi"/>
                <w:sz w:val="20"/>
                <w:szCs w:val="20"/>
                <w:lang w:eastAsia="en-US"/>
              </w:rPr>
              <w:t>.</w:t>
            </w:r>
          </w:p>
        </w:tc>
      </w:tr>
    </w:tbl>
    <w:p w14:paraId="5784D7F1" w14:textId="77777777" w:rsidR="00AB017C" w:rsidRPr="00AB017C" w:rsidRDefault="00AB017C" w:rsidP="00C23925">
      <w:pPr>
        <w:rPr>
          <w:color w:val="000000"/>
        </w:rPr>
      </w:pPr>
    </w:p>
    <w:p w14:paraId="1E5D170A" w14:textId="489F68C4" w:rsidR="00AB017C" w:rsidRPr="00AB017C" w:rsidRDefault="00AB017C" w:rsidP="00C23925">
      <w:r w:rsidRPr="00AB017C">
        <w:rPr>
          <w:b/>
        </w:rPr>
        <w:t>6. Необходимост от промени в СФ</w:t>
      </w:r>
      <w:r w:rsidR="00A147CC">
        <w:rPr>
          <w:b/>
        </w:rPr>
        <w:t>Д</w:t>
      </w:r>
      <w:r w:rsidRPr="00AB017C">
        <w:rPr>
          <w:b/>
        </w:rPr>
        <w:t xml:space="preserve"> за СЗЗ BG0002081 „Марица - Първомай“</w:t>
      </w:r>
    </w:p>
    <w:p w14:paraId="74498FFB" w14:textId="77777777" w:rsidR="00AB017C" w:rsidRDefault="00AB017C" w:rsidP="00010393">
      <w:pPr>
        <w:pBdr>
          <w:top w:val="nil"/>
          <w:left w:val="nil"/>
          <w:bottom w:val="nil"/>
          <w:right w:val="nil"/>
          <w:between w:val="nil"/>
        </w:pBdr>
        <w:rPr>
          <w:color w:val="000000"/>
        </w:rPr>
      </w:pPr>
      <w:r w:rsidRPr="00AB017C">
        <w:rPr>
          <w:color w:val="000000"/>
        </w:rPr>
        <w:t xml:space="preserve">Предвид наличната информация за редовните наблюдения на вида през зимата през последните години, предлагаме да се актуализира максималната численост на </w:t>
      </w:r>
      <w:r w:rsidRPr="00AB017C">
        <w:rPr>
          <w:color w:val="000000"/>
          <w:lang w:val="en-GB"/>
        </w:rPr>
        <w:t xml:space="preserve">2 </w:t>
      </w:r>
      <w:r w:rsidRPr="00AB017C">
        <w:rPr>
          <w:color w:val="000000"/>
        </w:rPr>
        <w:t xml:space="preserve">индивида. </w:t>
      </w:r>
    </w:p>
    <w:p w14:paraId="2C0FD376" w14:textId="77777777" w:rsidR="001E7B76" w:rsidRPr="00AB017C" w:rsidRDefault="001E7B76" w:rsidP="00010393">
      <w:pPr>
        <w:pBdr>
          <w:top w:val="nil"/>
          <w:left w:val="nil"/>
          <w:bottom w:val="nil"/>
          <w:right w:val="nil"/>
          <w:between w:val="nil"/>
        </w:pBdr>
        <w:rPr>
          <w:color w:val="000000"/>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2"/>
        <w:gridCol w:w="661"/>
        <w:gridCol w:w="1234"/>
        <w:gridCol w:w="328"/>
        <w:gridCol w:w="483"/>
        <w:gridCol w:w="175"/>
        <w:gridCol w:w="175"/>
        <w:gridCol w:w="572"/>
        <w:gridCol w:w="605"/>
        <w:gridCol w:w="594"/>
        <w:gridCol w:w="578"/>
        <w:gridCol w:w="839"/>
        <w:gridCol w:w="950"/>
        <w:gridCol w:w="622"/>
        <w:gridCol w:w="522"/>
        <w:gridCol w:w="578"/>
      </w:tblGrid>
      <w:tr w:rsidR="00AB017C" w:rsidRPr="00AB017C" w14:paraId="2E0A09AD" w14:textId="77777777" w:rsidTr="001E7B76">
        <w:trPr>
          <w:jc w:val="center"/>
        </w:trPr>
        <w:tc>
          <w:tcPr>
            <w:tcW w:w="3253"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525769C" w14:textId="77777777" w:rsidR="00AB017C" w:rsidRPr="00AB017C" w:rsidRDefault="00AB017C" w:rsidP="00C23925">
            <w:pPr>
              <w:rPr>
                <w:b/>
                <w:sz w:val="20"/>
                <w:szCs w:val="20"/>
              </w:rPr>
            </w:pPr>
            <w:r w:rsidRPr="00AB017C">
              <w:rPr>
                <w:b/>
                <w:sz w:val="20"/>
                <w:szCs w:val="20"/>
              </w:rPr>
              <w:t>Species</w:t>
            </w:r>
          </w:p>
        </w:tc>
        <w:tc>
          <w:tcPr>
            <w:tcW w:w="3363"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442433" w14:textId="77777777" w:rsidR="00AB017C" w:rsidRPr="00AB017C" w:rsidRDefault="00AB017C" w:rsidP="00C23925">
            <w:pPr>
              <w:rPr>
                <w:b/>
                <w:sz w:val="20"/>
                <w:szCs w:val="20"/>
              </w:rPr>
            </w:pPr>
            <w:r w:rsidRPr="00AB017C">
              <w:rPr>
                <w:b/>
                <w:sz w:val="20"/>
                <w:szCs w:val="20"/>
              </w:rPr>
              <w:t>Population in the site</w:t>
            </w:r>
          </w:p>
        </w:tc>
        <w:tc>
          <w:tcPr>
            <w:tcW w:w="267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2D9716" w14:textId="77777777" w:rsidR="00AB017C" w:rsidRPr="00AB017C" w:rsidRDefault="00AB017C" w:rsidP="00C23925">
            <w:pPr>
              <w:rPr>
                <w:b/>
                <w:sz w:val="20"/>
                <w:szCs w:val="20"/>
              </w:rPr>
            </w:pPr>
            <w:r w:rsidRPr="00AB017C">
              <w:rPr>
                <w:b/>
                <w:sz w:val="20"/>
                <w:szCs w:val="20"/>
              </w:rPr>
              <w:t>Site assessment</w:t>
            </w:r>
          </w:p>
        </w:tc>
      </w:tr>
      <w:tr w:rsidR="00AB017C" w:rsidRPr="00AB017C" w14:paraId="5EDC0A4D" w14:textId="77777777" w:rsidTr="001E7B76">
        <w:trPr>
          <w:jc w:val="center"/>
        </w:trPr>
        <w:tc>
          <w:tcPr>
            <w:tcW w:w="372"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21EDCA" w14:textId="77777777" w:rsidR="00AB017C" w:rsidRPr="00AB017C" w:rsidRDefault="00AB017C" w:rsidP="00C23925">
            <w:pPr>
              <w:rPr>
                <w:b/>
                <w:sz w:val="20"/>
                <w:szCs w:val="20"/>
              </w:rPr>
            </w:pPr>
            <w:r w:rsidRPr="00AB017C">
              <w:rPr>
                <w:b/>
                <w:sz w:val="20"/>
                <w:szCs w:val="20"/>
              </w:rPr>
              <w:t>G</w:t>
            </w:r>
          </w:p>
        </w:tc>
        <w:tc>
          <w:tcPr>
            <w:tcW w:w="66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AC4435" w14:textId="77777777" w:rsidR="00AB017C" w:rsidRPr="00AB017C" w:rsidRDefault="00AB017C" w:rsidP="00C23925">
            <w:pPr>
              <w:rPr>
                <w:b/>
                <w:sz w:val="20"/>
                <w:szCs w:val="20"/>
              </w:rPr>
            </w:pPr>
            <w:r w:rsidRPr="00AB017C">
              <w:rPr>
                <w:b/>
                <w:sz w:val="20"/>
                <w:szCs w:val="20"/>
              </w:rPr>
              <w:t>Code</w:t>
            </w:r>
          </w:p>
        </w:tc>
        <w:tc>
          <w:tcPr>
            <w:tcW w:w="123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C19FB0" w14:textId="77777777" w:rsidR="00AB017C" w:rsidRPr="00AB017C" w:rsidRDefault="00AB017C" w:rsidP="00C23925">
            <w:pPr>
              <w:rPr>
                <w:b/>
                <w:sz w:val="20"/>
                <w:szCs w:val="20"/>
              </w:rPr>
            </w:pPr>
            <w:r w:rsidRPr="00AB017C">
              <w:rPr>
                <w:b/>
                <w:sz w:val="20"/>
                <w:szCs w:val="20"/>
              </w:rPr>
              <w:t>Scientific Name</w:t>
            </w:r>
          </w:p>
        </w:tc>
        <w:tc>
          <w:tcPr>
            <w:tcW w:w="32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17F549" w14:textId="77777777" w:rsidR="00AB017C" w:rsidRPr="00AB017C" w:rsidRDefault="00AB017C" w:rsidP="00C23925">
            <w:pPr>
              <w:rPr>
                <w:b/>
                <w:sz w:val="20"/>
                <w:szCs w:val="20"/>
              </w:rPr>
            </w:pPr>
            <w:r w:rsidRPr="00AB017C">
              <w:rPr>
                <w:b/>
                <w:sz w:val="20"/>
                <w:szCs w:val="20"/>
              </w:rPr>
              <w:t>S</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29BCE5" w14:textId="77777777" w:rsidR="00AB017C" w:rsidRPr="00AB017C" w:rsidRDefault="00AB017C" w:rsidP="00C23925">
            <w:pPr>
              <w:rPr>
                <w:b/>
                <w:sz w:val="20"/>
                <w:szCs w:val="20"/>
              </w:rPr>
            </w:pPr>
            <w:r w:rsidRPr="00AB017C">
              <w:rPr>
                <w:b/>
                <w:sz w:val="20"/>
                <w:szCs w:val="20"/>
              </w:rPr>
              <w:t>NP</w:t>
            </w:r>
          </w:p>
        </w:tc>
        <w:tc>
          <w:tcPr>
            <w:tcW w:w="350"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40930F" w14:textId="77777777" w:rsidR="00AB017C" w:rsidRPr="00AB017C" w:rsidRDefault="00AB017C" w:rsidP="00C23925">
            <w:pPr>
              <w:rPr>
                <w:b/>
                <w:sz w:val="20"/>
                <w:szCs w:val="20"/>
              </w:rPr>
            </w:pPr>
            <w:r w:rsidRPr="00AB017C">
              <w:rPr>
                <w:b/>
                <w:sz w:val="20"/>
                <w:szCs w:val="20"/>
              </w:rPr>
              <w:t>T</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564F35" w14:textId="77777777" w:rsidR="00AB017C" w:rsidRPr="00AB017C" w:rsidRDefault="00AB017C" w:rsidP="00C23925">
            <w:pPr>
              <w:rPr>
                <w:b/>
                <w:sz w:val="20"/>
                <w:szCs w:val="20"/>
              </w:rPr>
            </w:pPr>
            <w:r w:rsidRPr="00AB017C">
              <w:rPr>
                <w:b/>
                <w:sz w:val="20"/>
                <w:szCs w:val="20"/>
              </w:rPr>
              <w:t>Size</w:t>
            </w:r>
          </w:p>
        </w:tc>
        <w:tc>
          <w:tcPr>
            <w:tcW w:w="59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299D44" w14:textId="77777777" w:rsidR="00AB017C" w:rsidRPr="00AB017C" w:rsidRDefault="00AB017C" w:rsidP="00C23925">
            <w:pPr>
              <w:rPr>
                <w:b/>
                <w:sz w:val="20"/>
                <w:szCs w:val="20"/>
              </w:rPr>
            </w:pPr>
            <w:r w:rsidRPr="00AB017C">
              <w:rPr>
                <w:b/>
                <w:sz w:val="20"/>
                <w:szCs w:val="20"/>
              </w:rPr>
              <w:t>Unit</w:t>
            </w:r>
          </w:p>
        </w:tc>
        <w:tc>
          <w:tcPr>
            <w:tcW w:w="57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82FA97" w14:textId="77777777" w:rsidR="00AB017C" w:rsidRPr="00AB017C" w:rsidRDefault="00AB017C" w:rsidP="00C23925">
            <w:pPr>
              <w:rPr>
                <w:b/>
                <w:sz w:val="20"/>
                <w:szCs w:val="20"/>
              </w:rPr>
            </w:pPr>
            <w:r w:rsidRPr="00AB017C">
              <w:rPr>
                <w:b/>
                <w:sz w:val="20"/>
                <w:szCs w:val="20"/>
              </w:rPr>
              <w:t>Cat.</w:t>
            </w:r>
          </w:p>
        </w:tc>
        <w:tc>
          <w:tcPr>
            <w:tcW w:w="83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D4583D" w14:textId="77777777" w:rsidR="00AB017C" w:rsidRPr="00AB017C" w:rsidRDefault="00AB017C" w:rsidP="00C23925">
            <w:pPr>
              <w:rPr>
                <w:b/>
                <w:sz w:val="20"/>
                <w:szCs w:val="20"/>
              </w:rPr>
            </w:pPr>
            <w:r w:rsidRPr="00AB017C">
              <w:rPr>
                <w:b/>
                <w:sz w:val="20"/>
                <w:szCs w:val="20"/>
              </w:rPr>
              <w:t>D.qual.</w:t>
            </w: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49C66C" w14:textId="77777777" w:rsidR="00AB017C" w:rsidRPr="00AB017C" w:rsidRDefault="00AB017C" w:rsidP="00C23925">
            <w:pPr>
              <w:rPr>
                <w:b/>
                <w:sz w:val="20"/>
                <w:szCs w:val="20"/>
              </w:rPr>
            </w:pPr>
            <w:r w:rsidRPr="00AB017C">
              <w:rPr>
                <w:b/>
                <w:sz w:val="20"/>
                <w:szCs w:val="20"/>
              </w:rPr>
              <w:t>A/B/C/D</w:t>
            </w:r>
          </w:p>
        </w:tc>
        <w:tc>
          <w:tcPr>
            <w:tcW w:w="1722"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4DE1CA" w14:textId="77777777" w:rsidR="00AB017C" w:rsidRPr="00AB017C" w:rsidRDefault="00AB017C" w:rsidP="00C23925">
            <w:pPr>
              <w:rPr>
                <w:b/>
                <w:sz w:val="20"/>
                <w:szCs w:val="20"/>
              </w:rPr>
            </w:pPr>
            <w:r w:rsidRPr="00AB017C">
              <w:rPr>
                <w:b/>
                <w:sz w:val="20"/>
                <w:szCs w:val="20"/>
              </w:rPr>
              <w:t>A/B/C</w:t>
            </w:r>
          </w:p>
        </w:tc>
      </w:tr>
      <w:tr w:rsidR="00AB017C" w:rsidRPr="00AB017C" w14:paraId="1587CB06" w14:textId="77777777" w:rsidTr="001E7B76">
        <w:trPr>
          <w:jc w:val="center"/>
        </w:trPr>
        <w:tc>
          <w:tcPr>
            <w:tcW w:w="372"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8418FE" w14:textId="77777777" w:rsidR="00AB017C" w:rsidRPr="00AB017C" w:rsidRDefault="00AB017C" w:rsidP="00C23925">
            <w:pPr>
              <w:widowControl w:val="0"/>
              <w:pBdr>
                <w:top w:val="nil"/>
                <w:left w:val="nil"/>
                <w:bottom w:val="nil"/>
                <w:right w:val="nil"/>
                <w:between w:val="nil"/>
              </w:pBdr>
              <w:jc w:val="left"/>
              <w:rPr>
                <w:b/>
                <w:sz w:val="20"/>
                <w:szCs w:val="20"/>
              </w:rPr>
            </w:pPr>
          </w:p>
        </w:tc>
        <w:tc>
          <w:tcPr>
            <w:tcW w:w="66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BFAD20" w14:textId="77777777" w:rsidR="00AB017C" w:rsidRPr="00AB017C" w:rsidRDefault="00AB017C" w:rsidP="00C23925">
            <w:pPr>
              <w:widowControl w:val="0"/>
              <w:pBdr>
                <w:top w:val="nil"/>
                <w:left w:val="nil"/>
                <w:bottom w:val="nil"/>
                <w:right w:val="nil"/>
                <w:between w:val="nil"/>
              </w:pBdr>
              <w:jc w:val="left"/>
              <w:rPr>
                <w:b/>
                <w:sz w:val="20"/>
                <w:szCs w:val="20"/>
              </w:rPr>
            </w:pPr>
          </w:p>
        </w:tc>
        <w:tc>
          <w:tcPr>
            <w:tcW w:w="123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619132" w14:textId="77777777" w:rsidR="00AB017C" w:rsidRPr="00AB017C" w:rsidRDefault="00AB017C" w:rsidP="00C23925">
            <w:pPr>
              <w:widowControl w:val="0"/>
              <w:pBdr>
                <w:top w:val="nil"/>
                <w:left w:val="nil"/>
                <w:bottom w:val="nil"/>
                <w:right w:val="nil"/>
                <w:between w:val="nil"/>
              </w:pBdr>
              <w:jc w:val="left"/>
              <w:rPr>
                <w:b/>
                <w:sz w:val="20"/>
                <w:szCs w:val="20"/>
              </w:rPr>
            </w:pPr>
          </w:p>
        </w:tc>
        <w:tc>
          <w:tcPr>
            <w:tcW w:w="32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0C0CA5" w14:textId="77777777" w:rsidR="00AB017C" w:rsidRPr="00AB017C" w:rsidRDefault="00AB017C" w:rsidP="00C23925">
            <w:pPr>
              <w:widowControl w:val="0"/>
              <w:pBdr>
                <w:top w:val="nil"/>
                <w:left w:val="nil"/>
                <w:bottom w:val="nil"/>
                <w:right w:val="nil"/>
                <w:between w:val="nil"/>
              </w:pBdr>
              <w:jc w:val="left"/>
              <w:rPr>
                <w:b/>
                <w:sz w:val="20"/>
                <w:szCs w:val="20"/>
              </w:rPr>
            </w:pPr>
          </w:p>
        </w:tc>
        <w:tc>
          <w:tcPr>
            <w:tcW w:w="48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4DFBEB" w14:textId="77777777" w:rsidR="00AB017C" w:rsidRPr="00AB017C" w:rsidRDefault="00AB017C" w:rsidP="00C23925">
            <w:pPr>
              <w:widowControl w:val="0"/>
              <w:pBdr>
                <w:top w:val="nil"/>
                <w:left w:val="nil"/>
                <w:bottom w:val="nil"/>
                <w:right w:val="nil"/>
                <w:between w:val="nil"/>
              </w:pBdr>
              <w:jc w:val="left"/>
              <w:rPr>
                <w:b/>
                <w:sz w:val="20"/>
                <w:szCs w:val="20"/>
              </w:rPr>
            </w:pPr>
          </w:p>
        </w:tc>
        <w:tc>
          <w:tcPr>
            <w:tcW w:w="350" w:type="dxa"/>
            <w:gridSpan w:val="2"/>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C64875" w14:textId="77777777" w:rsidR="00AB017C" w:rsidRPr="00AB017C" w:rsidRDefault="00AB017C" w:rsidP="00C23925">
            <w:pPr>
              <w:widowControl w:val="0"/>
              <w:pBdr>
                <w:top w:val="nil"/>
                <w:left w:val="nil"/>
                <w:bottom w:val="nil"/>
                <w:right w:val="nil"/>
                <w:between w:val="nil"/>
              </w:pBdr>
              <w:jc w:val="left"/>
              <w:rPr>
                <w:b/>
                <w:sz w:val="20"/>
                <w:szCs w:val="20"/>
              </w:rPr>
            </w:pPr>
          </w:p>
        </w:tc>
        <w:tc>
          <w:tcPr>
            <w:tcW w:w="5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D65B0F" w14:textId="77777777" w:rsidR="00AB017C" w:rsidRPr="00AB017C" w:rsidRDefault="00AB017C" w:rsidP="00C23925">
            <w:pPr>
              <w:rPr>
                <w:b/>
                <w:sz w:val="20"/>
                <w:szCs w:val="20"/>
              </w:rPr>
            </w:pPr>
            <w:r w:rsidRPr="00AB017C">
              <w:rPr>
                <w:b/>
                <w:sz w:val="20"/>
                <w:szCs w:val="20"/>
              </w:rPr>
              <w:t>Min</w:t>
            </w:r>
          </w:p>
        </w:tc>
        <w:tc>
          <w:tcPr>
            <w:tcW w:w="6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70553F" w14:textId="77777777" w:rsidR="00AB017C" w:rsidRPr="00AB017C" w:rsidRDefault="00AB017C" w:rsidP="00C23925">
            <w:pPr>
              <w:rPr>
                <w:b/>
                <w:sz w:val="20"/>
                <w:szCs w:val="20"/>
              </w:rPr>
            </w:pPr>
            <w:r w:rsidRPr="00AB017C">
              <w:rPr>
                <w:b/>
                <w:sz w:val="20"/>
                <w:szCs w:val="20"/>
              </w:rPr>
              <w:t>Max</w:t>
            </w:r>
          </w:p>
        </w:tc>
        <w:tc>
          <w:tcPr>
            <w:tcW w:w="59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83230A" w14:textId="77777777" w:rsidR="00AB017C" w:rsidRPr="00AB017C" w:rsidRDefault="00AB017C" w:rsidP="00C23925">
            <w:pPr>
              <w:widowControl w:val="0"/>
              <w:pBdr>
                <w:top w:val="nil"/>
                <w:left w:val="nil"/>
                <w:bottom w:val="nil"/>
                <w:right w:val="nil"/>
                <w:between w:val="nil"/>
              </w:pBdr>
              <w:jc w:val="left"/>
              <w:rPr>
                <w:b/>
                <w:sz w:val="20"/>
                <w:szCs w:val="20"/>
              </w:rPr>
            </w:pPr>
          </w:p>
        </w:tc>
        <w:tc>
          <w:tcPr>
            <w:tcW w:w="57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E3DF3F" w14:textId="77777777" w:rsidR="00AB017C" w:rsidRPr="00AB017C" w:rsidRDefault="00AB017C" w:rsidP="00C23925">
            <w:pPr>
              <w:widowControl w:val="0"/>
              <w:pBdr>
                <w:top w:val="nil"/>
                <w:left w:val="nil"/>
                <w:bottom w:val="nil"/>
                <w:right w:val="nil"/>
                <w:between w:val="nil"/>
              </w:pBdr>
              <w:jc w:val="left"/>
              <w:rPr>
                <w:b/>
                <w:sz w:val="20"/>
                <w:szCs w:val="20"/>
              </w:rPr>
            </w:pPr>
          </w:p>
        </w:tc>
        <w:tc>
          <w:tcPr>
            <w:tcW w:w="839"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F8389A" w14:textId="77777777" w:rsidR="00AB017C" w:rsidRPr="00AB017C" w:rsidRDefault="00AB017C" w:rsidP="00C23925">
            <w:pPr>
              <w:widowControl w:val="0"/>
              <w:pBdr>
                <w:top w:val="nil"/>
                <w:left w:val="nil"/>
                <w:bottom w:val="nil"/>
                <w:right w:val="nil"/>
                <w:between w:val="nil"/>
              </w:pBdr>
              <w:jc w:val="left"/>
              <w:rPr>
                <w:b/>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A00EB7" w14:textId="77777777" w:rsidR="00AB017C" w:rsidRPr="00AB017C" w:rsidRDefault="00AB017C" w:rsidP="00C23925">
            <w:pPr>
              <w:rPr>
                <w:b/>
                <w:sz w:val="20"/>
                <w:szCs w:val="20"/>
              </w:rPr>
            </w:pPr>
            <w:r w:rsidRPr="00AB017C">
              <w:rPr>
                <w:b/>
                <w:sz w:val="20"/>
                <w:szCs w:val="20"/>
              </w:rPr>
              <w:t>Pop.</w:t>
            </w:r>
          </w:p>
        </w:tc>
        <w:tc>
          <w:tcPr>
            <w:tcW w:w="6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6140BF" w14:textId="77777777" w:rsidR="00AB017C" w:rsidRPr="00AB017C" w:rsidRDefault="00AB017C" w:rsidP="00C23925">
            <w:pPr>
              <w:rPr>
                <w:b/>
                <w:sz w:val="20"/>
                <w:szCs w:val="20"/>
              </w:rPr>
            </w:pPr>
            <w:r w:rsidRPr="00AB017C">
              <w:rPr>
                <w:b/>
                <w:sz w:val="20"/>
                <w:szCs w:val="20"/>
              </w:rPr>
              <w:t>Con.</w:t>
            </w:r>
          </w:p>
        </w:tc>
        <w:tc>
          <w:tcPr>
            <w:tcW w:w="522" w:type="dxa"/>
            <w:tcBorders>
              <w:top w:val="single" w:sz="4" w:space="0" w:color="000000"/>
              <w:left w:val="single" w:sz="4" w:space="0" w:color="000000"/>
              <w:bottom w:val="single" w:sz="4" w:space="0" w:color="000000"/>
              <w:right w:val="single" w:sz="4" w:space="0" w:color="000000"/>
            </w:tcBorders>
            <w:vAlign w:val="center"/>
          </w:tcPr>
          <w:p w14:paraId="02FDCE0F" w14:textId="77777777" w:rsidR="00AB017C" w:rsidRPr="00AB017C" w:rsidRDefault="00AB017C" w:rsidP="00C23925">
            <w:pPr>
              <w:rPr>
                <w:b/>
                <w:sz w:val="20"/>
                <w:szCs w:val="20"/>
              </w:rPr>
            </w:pPr>
            <w:r w:rsidRPr="00AB017C">
              <w:rPr>
                <w:b/>
                <w:sz w:val="20"/>
                <w:szCs w:val="20"/>
              </w:rPr>
              <w:t>Iso.</w:t>
            </w:r>
          </w:p>
        </w:tc>
        <w:tc>
          <w:tcPr>
            <w:tcW w:w="578" w:type="dxa"/>
            <w:tcBorders>
              <w:top w:val="single" w:sz="4" w:space="0" w:color="000000"/>
              <w:left w:val="single" w:sz="4" w:space="0" w:color="000000"/>
              <w:bottom w:val="single" w:sz="4" w:space="0" w:color="000000"/>
              <w:right w:val="single" w:sz="4" w:space="0" w:color="000000"/>
            </w:tcBorders>
            <w:vAlign w:val="center"/>
          </w:tcPr>
          <w:p w14:paraId="5DD6D3CA" w14:textId="77777777" w:rsidR="00AB017C" w:rsidRPr="00AB017C" w:rsidRDefault="00AB017C" w:rsidP="00C23925">
            <w:pPr>
              <w:rPr>
                <w:b/>
                <w:sz w:val="20"/>
                <w:szCs w:val="20"/>
              </w:rPr>
            </w:pPr>
            <w:r w:rsidRPr="00AB017C">
              <w:rPr>
                <w:b/>
                <w:sz w:val="20"/>
                <w:szCs w:val="20"/>
              </w:rPr>
              <w:t>Glo.</w:t>
            </w:r>
          </w:p>
        </w:tc>
      </w:tr>
      <w:tr w:rsidR="00AB017C" w:rsidRPr="00AB017C" w14:paraId="713550C6" w14:textId="77777777" w:rsidTr="001E7B76">
        <w:trPr>
          <w:trHeight w:val="295"/>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1584591C" w14:textId="77777777" w:rsidR="00AB017C" w:rsidRPr="00AB017C" w:rsidRDefault="00AB017C" w:rsidP="00C23925">
            <w:pPr>
              <w:rPr>
                <w:sz w:val="20"/>
                <w:szCs w:val="20"/>
              </w:rPr>
            </w:pPr>
            <w:r w:rsidRPr="00AB017C">
              <w:rPr>
                <w:sz w:val="20"/>
                <w:szCs w:val="20"/>
              </w:rPr>
              <w:t>В</w:t>
            </w:r>
          </w:p>
        </w:tc>
        <w:tc>
          <w:tcPr>
            <w:tcW w:w="661" w:type="dxa"/>
            <w:tcBorders>
              <w:top w:val="single" w:sz="4" w:space="0" w:color="000000"/>
              <w:left w:val="single" w:sz="4" w:space="0" w:color="000000"/>
              <w:bottom w:val="single" w:sz="4" w:space="0" w:color="000000"/>
              <w:right w:val="single" w:sz="4" w:space="0" w:color="000000"/>
            </w:tcBorders>
            <w:vAlign w:val="center"/>
          </w:tcPr>
          <w:p w14:paraId="115B35EE" w14:textId="77777777" w:rsidR="00AB017C" w:rsidRPr="00AB017C" w:rsidRDefault="00AB017C" w:rsidP="00C23925">
            <w:pPr>
              <w:rPr>
                <w:sz w:val="20"/>
                <w:szCs w:val="20"/>
                <w:lang w:val="en-GB"/>
              </w:rPr>
            </w:pPr>
            <w:r w:rsidRPr="00AB017C">
              <w:rPr>
                <w:sz w:val="20"/>
                <w:szCs w:val="20"/>
              </w:rPr>
              <w:t>A08</w:t>
            </w:r>
            <w:r w:rsidRPr="00AB017C">
              <w:rPr>
                <w:sz w:val="20"/>
                <w:szCs w:val="20"/>
                <w:lang w:val="en-GB"/>
              </w:rPr>
              <w:t>8</w:t>
            </w:r>
          </w:p>
        </w:tc>
        <w:tc>
          <w:tcPr>
            <w:tcW w:w="1234" w:type="dxa"/>
            <w:tcBorders>
              <w:top w:val="single" w:sz="4" w:space="0" w:color="000000"/>
              <w:left w:val="single" w:sz="4" w:space="0" w:color="000000"/>
              <w:bottom w:val="single" w:sz="4" w:space="0" w:color="000000"/>
              <w:right w:val="single" w:sz="4" w:space="0" w:color="000000"/>
            </w:tcBorders>
            <w:vAlign w:val="center"/>
          </w:tcPr>
          <w:p w14:paraId="7330AC1F" w14:textId="77777777" w:rsidR="00AB017C" w:rsidRPr="00AB017C" w:rsidRDefault="00AB017C" w:rsidP="00C23925">
            <w:pPr>
              <w:rPr>
                <w:sz w:val="20"/>
                <w:szCs w:val="20"/>
                <w:lang w:val="en-GB"/>
              </w:rPr>
            </w:pPr>
            <w:r w:rsidRPr="00AB017C">
              <w:rPr>
                <w:i/>
                <w:sz w:val="20"/>
                <w:szCs w:val="20"/>
              </w:rPr>
              <w:t xml:space="preserve">Buteo </w:t>
            </w:r>
            <w:r w:rsidRPr="00AB017C">
              <w:rPr>
                <w:i/>
                <w:sz w:val="20"/>
                <w:szCs w:val="20"/>
                <w:lang w:val="en-GB"/>
              </w:rPr>
              <w:t>lagopus</w:t>
            </w:r>
          </w:p>
        </w:tc>
        <w:tc>
          <w:tcPr>
            <w:tcW w:w="328" w:type="dxa"/>
            <w:tcBorders>
              <w:top w:val="single" w:sz="4" w:space="0" w:color="000000"/>
              <w:left w:val="single" w:sz="4" w:space="0" w:color="000000"/>
              <w:bottom w:val="single" w:sz="4" w:space="0" w:color="000000"/>
              <w:right w:val="single" w:sz="4" w:space="0" w:color="000000"/>
            </w:tcBorders>
            <w:vAlign w:val="center"/>
          </w:tcPr>
          <w:p w14:paraId="2D481819" w14:textId="77777777" w:rsidR="00AB017C" w:rsidRPr="00AB017C" w:rsidRDefault="00AB017C" w:rsidP="00C23925">
            <w:pPr>
              <w:rPr>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41D15438" w14:textId="77777777" w:rsidR="00AB017C" w:rsidRPr="00AB017C" w:rsidRDefault="00AB017C" w:rsidP="00C23925">
            <w:pPr>
              <w:rPr>
                <w:sz w:val="20"/>
                <w:szCs w:val="20"/>
              </w:rPr>
            </w:pPr>
          </w:p>
        </w:tc>
        <w:tc>
          <w:tcPr>
            <w:tcW w:w="350" w:type="dxa"/>
            <w:gridSpan w:val="2"/>
            <w:tcBorders>
              <w:top w:val="single" w:sz="4" w:space="0" w:color="000000"/>
              <w:left w:val="single" w:sz="4" w:space="0" w:color="000000"/>
              <w:bottom w:val="single" w:sz="4" w:space="0" w:color="000000"/>
              <w:right w:val="single" w:sz="4" w:space="0" w:color="000000"/>
            </w:tcBorders>
            <w:vAlign w:val="center"/>
          </w:tcPr>
          <w:p w14:paraId="1698B9B8" w14:textId="77777777" w:rsidR="00AB017C" w:rsidRPr="00AB017C" w:rsidRDefault="00AB017C" w:rsidP="00C23925">
            <w:pPr>
              <w:rPr>
                <w:sz w:val="20"/>
                <w:szCs w:val="20"/>
              </w:rPr>
            </w:pPr>
            <w:r w:rsidRPr="00AB017C">
              <w:rPr>
                <w:sz w:val="20"/>
                <w:szCs w:val="20"/>
              </w:rPr>
              <w:t>p</w:t>
            </w:r>
          </w:p>
        </w:tc>
        <w:tc>
          <w:tcPr>
            <w:tcW w:w="572" w:type="dxa"/>
            <w:tcBorders>
              <w:top w:val="single" w:sz="4" w:space="0" w:color="000000"/>
              <w:left w:val="single" w:sz="4" w:space="0" w:color="000000"/>
              <w:bottom w:val="single" w:sz="4" w:space="0" w:color="000000"/>
              <w:right w:val="single" w:sz="4" w:space="0" w:color="000000"/>
            </w:tcBorders>
            <w:vAlign w:val="center"/>
          </w:tcPr>
          <w:p w14:paraId="7C19855B" w14:textId="77777777" w:rsidR="00AB017C" w:rsidRPr="00AB017C" w:rsidRDefault="00AB017C" w:rsidP="00C23925">
            <w:pPr>
              <w:rPr>
                <w:b/>
                <w:sz w:val="20"/>
                <w:szCs w:val="20"/>
                <w:lang w:val="en-GB"/>
              </w:rPr>
            </w:pPr>
          </w:p>
        </w:tc>
        <w:tc>
          <w:tcPr>
            <w:tcW w:w="605" w:type="dxa"/>
            <w:tcBorders>
              <w:top w:val="single" w:sz="4" w:space="0" w:color="000000"/>
              <w:left w:val="single" w:sz="4" w:space="0" w:color="000000"/>
              <w:bottom w:val="single" w:sz="4" w:space="0" w:color="000000"/>
              <w:right w:val="single" w:sz="4" w:space="0" w:color="000000"/>
            </w:tcBorders>
            <w:vAlign w:val="center"/>
          </w:tcPr>
          <w:p w14:paraId="7A1DF921" w14:textId="77777777" w:rsidR="00AB017C" w:rsidRPr="00AB017C" w:rsidRDefault="00AB017C" w:rsidP="00C23925">
            <w:pPr>
              <w:rPr>
                <w:b/>
                <w:sz w:val="20"/>
                <w:szCs w:val="20"/>
                <w:lang w:val="en-GB"/>
              </w:rPr>
            </w:pPr>
            <w:r w:rsidRPr="00AB017C">
              <w:rPr>
                <w:b/>
                <w:color w:val="FF0000"/>
                <w:sz w:val="20"/>
                <w:szCs w:val="20"/>
                <w:lang w:val="en-GB"/>
              </w:rPr>
              <w:t>2</w:t>
            </w:r>
          </w:p>
        </w:tc>
        <w:tc>
          <w:tcPr>
            <w:tcW w:w="594" w:type="dxa"/>
            <w:tcBorders>
              <w:top w:val="single" w:sz="4" w:space="0" w:color="000000"/>
              <w:left w:val="single" w:sz="4" w:space="0" w:color="000000"/>
              <w:bottom w:val="single" w:sz="4" w:space="0" w:color="000000"/>
              <w:right w:val="single" w:sz="4" w:space="0" w:color="000000"/>
            </w:tcBorders>
            <w:vAlign w:val="center"/>
          </w:tcPr>
          <w:p w14:paraId="6AEB579A" w14:textId="77777777" w:rsidR="00AB017C" w:rsidRPr="00AB017C" w:rsidRDefault="00AB017C" w:rsidP="00C23925">
            <w:pPr>
              <w:rPr>
                <w:sz w:val="20"/>
                <w:szCs w:val="20"/>
                <w:lang w:val="en-GB"/>
              </w:rPr>
            </w:pPr>
            <w:r w:rsidRPr="00AB017C">
              <w:rPr>
                <w:sz w:val="20"/>
                <w:szCs w:val="20"/>
                <w:lang w:val="en-GB"/>
              </w:rPr>
              <w:t>i</w:t>
            </w:r>
          </w:p>
        </w:tc>
        <w:tc>
          <w:tcPr>
            <w:tcW w:w="578" w:type="dxa"/>
            <w:tcBorders>
              <w:top w:val="single" w:sz="4" w:space="0" w:color="000000"/>
              <w:left w:val="single" w:sz="4" w:space="0" w:color="000000"/>
              <w:bottom w:val="single" w:sz="4" w:space="0" w:color="000000"/>
              <w:right w:val="single" w:sz="4" w:space="0" w:color="000000"/>
            </w:tcBorders>
            <w:vAlign w:val="center"/>
          </w:tcPr>
          <w:p w14:paraId="618CAF72" w14:textId="77777777" w:rsidR="00AB017C" w:rsidRPr="00AB017C" w:rsidRDefault="00AB017C" w:rsidP="00C23925">
            <w:pPr>
              <w:rPr>
                <w:sz w:val="2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6D339608" w14:textId="77777777" w:rsidR="00AB017C" w:rsidRPr="00AB017C" w:rsidRDefault="00AB017C" w:rsidP="00C23925">
            <w:pPr>
              <w:rPr>
                <w:sz w:val="20"/>
                <w:szCs w:val="20"/>
              </w:rPr>
            </w:pPr>
            <w:r w:rsidRPr="00AB017C">
              <w:rPr>
                <w:sz w:val="20"/>
                <w:szCs w:val="20"/>
              </w:rPr>
              <w:t>G</w:t>
            </w:r>
          </w:p>
        </w:tc>
        <w:tc>
          <w:tcPr>
            <w:tcW w:w="950" w:type="dxa"/>
            <w:tcBorders>
              <w:top w:val="single" w:sz="4" w:space="0" w:color="000000"/>
              <w:left w:val="single" w:sz="4" w:space="0" w:color="000000"/>
              <w:bottom w:val="single" w:sz="4" w:space="0" w:color="000000"/>
              <w:right w:val="single" w:sz="4" w:space="0" w:color="000000"/>
            </w:tcBorders>
            <w:vAlign w:val="center"/>
          </w:tcPr>
          <w:p w14:paraId="6F0FA724" w14:textId="77777777" w:rsidR="00AB017C" w:rsidRPr="00AB017C" w:rsidRDefault="00AB017C" w:rsidP="00C23925">
            <w:pPr>
              <w:rPr>
                <w:b/>
                <w:sz w:val="20"/>
                <w:szCs w:val="20"/>
                <w:lang w:val="en-GB"/>
              </w:rPr>
            </w:pPr>
            <w:r w:rsidRPr="00AB017C">
              <w:rPr>
                <w:b/>
                <w:sz w:val="20"/>
                <w:szCs w:val="20"/>
                <w:lang w:val="en-GB"/>
              </w:rPr>
              <w:t>C</w:t>
            </w:r>
          </w:p>
        </w:tc>
        <w:tc>
          <w:tcPr>
            <w:tcW w:w="622" w:type="dxa"/>
            <w:tcBorders>
              <w:top w:val="single" w:sz="4" w:space="0" w:color="000000"/>
              <w:left w:val="single" w:sz="4" w:space="0" w:color="000000"/>
              <w:bottom w:val="single" w:sz="4" w:space="0" w:color="000000"/>
              <w:right w:val="single" w:sz="4" w:space="0" w:color="000000"/>
            </w:tcBorders>
            <w:vAlign w:val="center"/>
          </w:tcPr>
          <w:p w14:paraId="468C0232" w14:textId="77777777" w:rsidR="00AB017C" w:rsidRPr="00AB017C" w:rsidRDefault="00AB017C" w:rsidP="00C23925">
            <w:pPr>
              <w:rPr>
                <w:sz w:val="20"/>
                <w:szCs w:val="20"/>
                <w:lang w:val="en-GB"/>
              </w:rPr>
            </w:pPr>
            <w:r w:rsidRPr="00AB017C">
              <w:rPr>
                <w:sz w:val="20"/>
                <w:szCs w:val="20"/>
                <w:lang w:val="en-GB"/>
              </w:rPr>
              <w:t>B</w:t>
            </w:r>
          </w:p>
        </w:tc>
        <w:tc>
          <w:tcPr>
            <w:tcW w:w="522" w:type="dxa"/>
            <w:tcBorders>
              <w:top w:val="single" w:sz="4" w:space="0" w:color="000000"/>
              <w:left w:val="single" w:sz="4" w:space="0" w:color="000000"/>
              <w:bottom w:val="single" w:sz="4" w:space="0" w:color="000000"/>
              <w:right w:val="single" w:sz="4" w:space="0" w:color="000000"/>
            </w:tcBorders>
            <w:vAlign w:val="center"/>
          </w:tcPr>
          <w:p w14:paraId="043D0438" w14:textId="77777777" w:rsidR="00AB017C" w:rsidRPr="00AB017C" w:rsidRDefault="00AB017C" w:rsidP="00C23925">
            <w:pPr>
              <w:rPr>
                <w:sz w:val="20"/>
                <w:szCs w:val="20"/>
              </w:rPr>
            </w:pPr>
            <w:r w:rsidRPr="00AB017C">
              <w:rPr>
                <w:sz w:val="20"/>
                <w:szCs w:val="20"/>
              </w:rPr>
              <w:t>C</w:t>
            </w:r>
          </w:p>
        </w:tc>
        <w:tc>
          <w:tcPr>
            <w:tcW w:w="578" w:type="dxa"/>
            <w:tcBorders>
              <w:top w:val="single" w:sz="4" w:space="0" w:color="000000"/>
              <w:left w:val="single" w:sz="4" w:space="0" w:color="000000"/>
              <w:bottom w:val="single" w:sz="4" w:space="0" w:color="000000"/>
              <w:right w:val="single" w:sz="4" w:space="0" w:color="000000"/>
            </w:tcBorders>
            <w:vAlign w:val="center"/>
          </w:tcPr>
          <w:p w14:paraId="33D799D5" w14:textId="77777777" w:rsidR="00AB017C" w:rsidRPr="00AB017C" w:rsidRDefault="00AB017C" w:rsidP="00C23925">
            <w:pPr>
              <w:rPr>
                <w:sz w:val="20"/>
                <w:szCs w:val="20"/>
              </w:rPr>
            </w:pPr>
            <w:r w:rsidRPr="00AB017C">
              <w:rPr>
                <w:sz w:val="20"/>
                <w:szCs w:val="20"/>
              </w:rPr>
              <w:t>C</w:t>
            </w:r>
          </w:p>
        </w:tc>
      </w:tr>
    </w:tbl>
    <w:p w14:paraId="2568B850" w14:textId="77777777" w:rsidR="00AB017C" w:rsidRPr="00AB017C" w:rsidRDefault="00AB017C" w:rsidP="00C23925">
      <w:pPr>
        <w:jc w:val="left"/>
        <w:rPr>
          <w:rFonts w:asciiTheme="minorHAnsi" w:eastAsiaTheme="minorHAnsi" w:hAnsiTheme="minorHAnsi" w:cstheme="minorBidi"/>
          <w:sz w:val="22"/>
          <w:szCs w:val="22"/>
          <w:lang w:val="en-US" w:eastAsia="en-US"/>
        </w:rPr>
      </w:pPr>
    </w:p>
    <w:p w14:paraId="4B66B4AB" w14:textId="77777777" w:rsidR="00AB017C" w:rsidRDefault="00AB017C" w:rsidP="00C23925">
      <w:pPr>
        <w:rPr>
          <w:highlight w:val="yellow"/>
        </w:rPr>
      </w:pPr>
    </w:p>
    <w:p w14:paraId="042841FF" w14:textId="77777777" w:rsidR="00AF362E" w:rsidRPr="00290E4C" w:rsidRDefault="00AF362E" w:rsidP="00C23925">
      <w:pPr>
        <w:rPr>
          <w:highlight w:val="yellow"/>
        </w:rPr>
      </w:pPr>
    </w:p>
    <w:p w14:paraId="5DEBD980" w14:textId="3C03FA30" w:rsidR="00AB017C" w:rsidRDefault="00AB017C" w:rsidP="00C23925">
      <w:pPr>
        <w:rPr>
          <w:highlight w:val="yellow"/>
        </w:rPr>
      </w:pPr>
    </w:p>
    <w:p w14:paraId="6B581198" w14:textId="77777777" w:rsidR="00AB017C" w:rsidRPr="00AB017C" w:rsidRDefault="00AB017C" w:rsidP="00C23925">
      <w:pPr>
        <w:jc w:val="center"/>
        <w:outlineLvl w:val="0"/>
        <w:rPr>
          <w:b/>
          <w:bCs/>
          <w:color w:val="2E74B5"/>
          <w:kern w:val="36"/>
          <w:sz w:val="28"/>
          <w:szCs w:val="48"/>
        </w:rPr>
      </w:pPr>
      <w:bookmarkStart w:id="79" w:name="_Toc127092357"/>
      <w:r w:rsidRPr="00AB017C">
        <w:rPr>
          <w:b/>
          <w:bCs/>
          <w:color w:val="2E74B5"/>
          <w:kern w:val="36"/>
          <w:sz w:val="28"/>
          <w:szCs w:val="48"/>
        </w:rPr>
        <w:t xml:space="preserve">Специфични цели за А403 </w:t>
      </w:r>
      <w:r w:rsidRPr="00AB017C">
        <w:rPr>
          <w:b/>
          <w:bCs/>
          <w:i/>
          <w:color w:val="2E74B5"/>
          <w:kern w:val="36"/>
          <w:sz w:val="28"/>
          <w:szCs w:val="48"/>
        </w:rPr>
        <w:t>Buteo rufinus</w:t>
      </w:r>
      <w:r w:rsidRPr="00AB017C">
        <w:rPr>
          <w:b/>
          <w:bCs/>
          <w:color w:val="2E74B5"/>
          <w:kern w:val="36"/>
          <w:sz w:val="28"/>
          <w:szCs w:val="48"/>
        </w:rPr>
        <w:t xml:space="preserve"> (белоопашат мишелов)</w:t>
      </w:r>
      <w:bookmarkEnd w:id="79"/>
    </w:p>
    <w:p w14:paraId="2CA7F2ED" w14:textId="77777777" w:rsidR="00AB017C" w:rsidRPr="00AB017C" w:rsidRDefault="00AB017C" w:rsidP="00C23925"/>
    <w:p w14:paraId="421F2791" w14:textId="77777777" w:rsidR="00AB017C" w:rsidRPr="00AB017C" w:rsidRDefault="00AB017C" w:rsidP="00C23925">
      <w:pPr>
        <w:rPr>
          <w:b/>
        </w:rPr>
      </w:pPr>
      <w:r w:rsidRPr="00AB017C">
        <w:rPr>
          <w:b/>
        </w:rPr>
        <w:t>1. Кратка характеристика на вида</w:t>
      </w:r>
    </w:p>
    <w:p w14:paraId="403DCBBA" w14:textId="30952CA1" w:rsidR="00AB017C" w:rsidRPr="00C84406" w:rsidRDefault="00AB017C" w:rsidP="00EA0D46">
      <w:pPr>
        <w:pBdr>
          <w:top w:val="nil"/>
          <w:left w:val="nil"/>
          <w:bottom w:val="nil"/>
          <w:right w:val="nil"/>
          <w:between w:val="nil"/>
        </w:pBdr>
        <w:rPr>
          <w:color w:val="000000"/>
          <w:lang w:val="en-US"/>
        </w:rPr>
      </w:pPr>
      <w:r w:rsidRPr="00AB017C">
        <w:rPr>
          <w:color w:val="000000"/>
        </w:rPr>
        <w:t xml:space="preserve">Дължина на тялото: 50-65 cm, тегло: 590-1760 g, размах на крилата: 126-155 см. (BWPi, 2006). Има три цветови фази на оперението – тъмна, светла и ръждива. Последните две </w:t>
      </w:r>
      <w:r w:rsidR="00C84406" w:rsidRPr="00C84406">
        <w:rPr>
          <w:color w:val="000000"/>
        </w:rPr>
        <w:t>се наблюдават основно</w:t>
      </w:r>
      <w:r w:rsidRPr="00AB017C">
        <w:rPr>
          <w:color w:val="000000"/>
        </w:rPr>
        <w:t xml:space="preserve"> у нас. Птиците от светлата фаза имат светложълто до жълтеникаворъждиво оперение. Ръждивите птици са по-тъмноръждивокафяви. При всички опашката е светложълта, белезникава, едноцветна. „Гащите“ са тъмнокафяви до черни. Профилът на крилата в полет е V-образен. Краката са жълти (Симеонов и др., 1990)</w:t>
      </w:r>
      <w:r w:rsidR="00EA0D46" w:rsidRPr="00C84406">
        <w:rPr>
          <w:color w:val="000000"/>
          <w:lang w:val="en-US"/>
        </w:rPr>
        <w:t>.</w:t>
      </w:r>
    </w:p>
    <w:p w14:paraId="31CFA83A" w14:textId="77777777" w:rsidR="00EA0D46" w:rsidRPr="00AB017C" w:rsidRDefault="00EA0D46" w:rsidP="00EA0D46">
      <w:pPr>
        <w:pBdr>
          <w:top w:val="nil"/>
          <w:left w:val="nil"/>
          <w:bottom w:val="nil"/>
          <w:right w:val="nil"/>
          <w:between w:val="nil"/>
        </w:pBdr>
        <w:rPr>
          <w:color w:val="000000"/>
          <w:lang w:val="en-US"/>
        </w:rPr>
      </w:pPr>
    </w:p>
    <w:p w14:paraId="1DBD878C" w14:textId="77777777" w:rsidR="00AB017C" w:rsidRPr="00AB017C" w:rsidRDefault="00AB017C" w:rsidP="00C23925">
      <w:pPr>
        <w:rPr>
          <w:i/>
        </w:rPr>
      </w:pPr>
      <w:r w:rsidRPr="00AB017C">
        <w:rPr>
          <w:i/>
        </w:rPr>
        <w:t>Характер на пребиваване в страната</w:t>
      </w:r>
    </w:p>
    <w:p w14:paraId="0B05CBB2" w14:textId="4955E4EE" w:rsidR="00AB017C" w:rsidRPr="00C84406" w:rsidRDefault="00AB017C" w:rsidP="00EA0D46">
      <w:pPr>
        <w:pBdr>
          <w:top w:val="nil"/>
          <w:left w:val="nil"/>
          <w:bottom w:val="nil"/>
          <w:right w:val="nil"/>
          <w:between w:val="nil"/>
        </w:pBdr>
        <w:rPr>
          <w:color w:val="000000"/>
        </w:rPr>
      </w:pPr>
      <w:r w:rsidRPr="00AB017C">
        <w:rPr>
          <w:color w:val="000000"/>
        </w:rPr>
        <w:t>Постоянен, но младите извършват значителни скитания. При по-студени зими вероятно и възрастните мигрират на къси разстояния</w:t>
      </w:r>
      <w:r w:rsidR="00C84406" w:rsidRPr="00C84406">
        <w:rPr>
          <w:color w:val="000000"/>
        </w:rPr>
        <w:t xml:space="preserve"> </w:t>
      </w:r>
      <w:r w:rsidR="00C84406" w:rsidRPr="00AB017C">
        <w:rPr>
          <w:color w:val="000000"/>
        </w:rPr>
        <w:t>(Симеонов и др., 1990)</w:t>
      </w:r>
      <w:r w:rsidRPr="00AB017C">
        <w:rPr>
          <w:color w:val="000000"/>
        </w:rPr>
        <w:t>.</w:t>
      </w:r>
    </w:p>
    <w:p w14:paraId="6794A62F" w14:textId="77777777" w:rsidR="00EA0D46" w:rsidRPr="00AB017C" w:rsidRDefault="00EA0D46" w:rsidP="00EA0D46">
      <w:pPr>
        <w:pBdr>
          <w:top w:val="nil"/>
          <w:left w:val="nil"/>
          <w:bottom w:val="nil"/>
          <w:right w:val="nil"/>
          <w:between w:val="nil"/>
        </w:pBdr>
        <w:rPr>
          <w:color w:val="000000"/>
        </w:rPr>
      </w:pPr>
    </w:p>
    <w:p w14:paraId="78642A3A" w14:textId="77777777" w:rsidR="00AB017C" w:rsidRPr="00AB017C" w:rsidRDefault="00AB017C" w:rsidP="00C23925">
      <w:pPr>
        <w:rPr>
          <w:i/>
        </w:rPr>
      </w:pPr>
      <w:r w:rsidRPr="00AB017C">
        <w:rPr>
          <w:i/>
        </w:rPr>
        <w:t>Характерно местообитание</w:t>
      </w:r>
    </w:p>
    <w:p w14:paraId="35B4E69C" w14:textId="0E768F3E" w:rsidR="00AB017C" w:rsidRPr="00AB017C" w:rsidRDefault="00AB017C" w:rsidP="00EA0D46">
      <w:pPr>
        <w:pBdr>
          <w:top w:val="nil"/>
          <w:left w:val="nil"/>
          <w:bottom w:val="nil"/>
          <w:right w:val="nil"/>
          <w:between w:val="nil"/>
        </w:pBdr>
        <w:rPr>
          <w:color w:val="000000"/>
        </w:rPr>
      </w:pPr>
      <w:r w:rsidRPr="00AB017C">
        <w:rPr>
          <w:color w:val="000000"/>
        </w:rPr>
        <w:t>Гнезди в открити местообитания – степи, ливади, ниви с единични или групи дървета и храсти пръснати сред тях. Често пъти в хълмисти области с моза</w:t>
      </w:r>
      <w:r w:rsidR="00F834B8" w:rsidRPr="00F834B8">
        <w:rPr>
          <w:color w:val="000000"/>
        </w:rPr>
        <w:t>е</w:t>
      </w:r>
      <w:r w:rsidRPr="00AB017C">
        <w:rPr>
          <w:color w:val="000000"/>
        </w:rPr>
        <w:t xml:space="preserve">чно пръснати храсти и единични дървета. Обича степни и ливадни местообитания в близост до скалисти речни каньони, скални венци, суходолия и др. скални форми, където устройва гнездата си. Понякога гнезди в каменни кариери. Избягва гъсти и компактни горски комплекси или ако се среща там, е винаги в периферията им. Среща се както в низините, така и в хълмисти и предпланински райони до около 900 м.н.в. Гнезди на скали и на дървета, по-рядко и на стълбове на далекопроводи (метални). Гнездата </w:t>
      </w:r>
      <w:r w:rsidR="00F834B8" w:rsidRPr="00F834B8">
        <w:rPr>
          <w:color w:val="000000"/>
        </w:rPr>
        <w:t>по</w:t>
      </w:r>
      <w:r w:rsidR="00F834B8" w:rsidRPr="00AB017C">
        <w:rPr>
          <w:color w:val="000000"/>
        </w:rPr>
        <w:t xml:space="preserve"> </w:t>
      </w:r>
      <w:r w:rsidRPr="00AB017C">
        <w:rPr>
          <w:color w:val="000000"/>
        </w:rPr>
        <w:t xml:space="preserve">дървета са на единични или ивици дървета сред полето, най-често са на тополи. </w:t>
      </w:r>
    </w:p>
    <w:p w14:paraId="77FFCC1B" w14:textId="77777777" w:rsidR="00AB017C" w:rsidRPr="00AB017C" w:rsidRDefault="00AB017C" w:rsidP="00EA0D46">
      <w:pPr>
        <w:pBdr>
          <w:top w:val="nil"/>
          <w:left w:val="nil"/>
          <w:bottom w:val="nil"/>
          <w:right w:val="nil"/>
          <w:between w:val="nil"/>
        </w:pBdr>
        <w:rPr>
          <w:color w:val="000000"/>
        </w:rPr>
      </w:pPr>
      <w:r w:rsidRPr="00AB017C">
        <w:rPr>
          <w:color w:val="000000"/>
        </w:rPr>
        <w:t>По отношение изискванията на вида към гнездовите местобитания в Стара планина е установена висока степен на толерантност към човешкото присъствие (Djorgova et al. 2021a). Видът показва голяма екологична пластичност по отношение на местата за гнездене в рамките на гнездовите местообитания (Djorgova et al. 2021b).</w:t>
      </w:r>
    </w:p>
    <w:p w14:paraId="2B46150E" w14:textId="4CB854B5" w:rsidR="00AB017C" w:rsidRPr="00F834B8" w:rsidRDefault="00AB017C" w:rsidP="00EA0D46">
      <w:pPr>
        <w:pBdr>
          <w:top w:val="nil"/>
          <w:left w:val="nil"/>
          <w:bottom w:val="nil"/>
          <w:right w:val="nil"/>
          <w:between w:val="nil"/>
        </w:pBdr>
        <w:rPr>
          <w:color w:val="000000"/>
        </w:rPr>
      </w:pPr>
      <w:r w:rsidRPr="00AB017C">
        <w:rPr>
          <w:color w:val="000000"/>
        </w:rPr>
        <w:t>По време на миграция, скитане и зимуване се среща във всякакви типове открити местообитания, често недалеч от гнездото си.</w:t>
      </w:r>
    </w:p>
    <w:p w14:paraId="5696725A" w14:textId="77777777" w:rsidR="00EA0D46" w:rsidRPr="00AB017C" w:rsidRDefault="00EA0D46" w:rsidP="00EA0D46">
      <w:pPr>
        <w:pBdr>
          <w:top w:val="nil"/>
          <w:left w:val="nil"/>
          <w:bottom w:val="nil"/>
          <w:right w:val="nil"/>
          <w:between w:val="nil"/>
        </w:pBdr>
        <w:rPr>
          <w:color w:val="000000"/>
        </w:rPr>
      </w:pPr>
    </w:p>
    <w:p w14:paraId="3AA28DA2" w14:textId="77777777" w:rsidR="00AB017C" w:rsidRPr="00AB017C" w:rsidRDefault="00AB017C" w:rsidP="00C23925">
      <w:pPr>
        <w:rPr>
          <w:i/>
        </w:rPr>
      </w:pPr>
      <w:r w:rsidRPr="00AB017C">
        <w:rPr>
          <w:i/>
        </w:rPr>
        <w:t>Хранене</w:t>
      </w:r>
    </w:p>
    <w:p w14:paraId="092047A3" w14:textId="77777777" w:rsidR="00AB017C" w:rsidRPr="00AB017C" w:rsidRDefault="00AB017C" w:rsidP="00F834B8">
      <w:pPr>
        <w:pBdr>
          <w:top w:val="nil"/>
          <w:left w:val="nil"/>
          <w:bottom w:val="nil"/>
          <w:right w:val="nil"/>
          <w:between w:val="nil"/>
        </w:pBdr>
        <w:rPr>
          <w:color w:val="000000"/>
        </w:rPr>
      </w:pPr>
      <w:r w:rsidRPr="00AB017C">
        <w:rPr>
          <w:color w:val="000000"/>
        </w:rPr>
        <w:t>Белоопашатият мишелов има твърде широк хранителен спектър. Храни се с дребни бозайници – лалугери, хомяци, полевки, слепи кучета, къртици и др., с влечуги – змии и гущери, с различни видове врабчоподобни птици, жаби, едри насекоми (Симеонов и др., 1990).</w:t>
      </w:r>
    </w:p>
    <w:p w14:paraId="3668EC24" w14:textId="77777777" w:rsidR="00AB017C" w:rsidRPr="00AB017C" w:rsidRDefault="00AB017C" w:rsidP="00C23925">
      <w:pPr>
        <w:pBdr>
          <w:top w:val="nil"/>
          <w:left w:val="nil"/>
          <w:bottom w:val="nil"/>
          <w:right w:val="nil"/>
          <w:between w:val="nil"/>
        </w:pBdr>
        <w:ind w:firstLine="709"/>
        <w:rPr>
          <w:color w:val="000000"/>
        </w:rPr>
      </w:pPr>
    </w:p>
    <w:p w14:paraId="7237F632" w14:textId="77777777" w:rsidR="00AB017C" w:rsidRPr="00AB017C" w:rsidRDefault="00AB017C" w:rsidP="00C23925">
      <w:pPr>
        <w:rPr>
          <w:b/>
        </w:rPr>
      </w:pPr>
      <w:r w:rsidRPr="00AB017C">
        <w:rPr>
          <w:b/>
        </w:rPr>
        <w:t>2. Разпространение, природозащитно състояние и тенденции в популацията на вида на национално ниво</w:t>
      </w:r>
    </w:p>
    <w:p w14:paraId="67ECC330" w14:textId="520CE970" w:rsidR="00AB017C" w:rsidRPr="00AB017C" w:rsidRDefault="00AB017C" w:rsidP="00EA0D46">
      <w:pPr>
        <w:pBdr>
          <w:top w:val="nil"/>
          <w:left w:val="nil"/>
          <w:bottom w:val="nil"/>
          <w:right w:val="nil"/>
          <w:between w:val="nil"/>
        </w:pBdr>
        <w:rPr>
          <w:color w:val="000000"/>
        </w:rPr>
      </w:pPr>
      <w:r w:rsidRPr="00AB017C">
        <w:rPr>
          <w:color w:val="000000"/>
        </w:rPr>
        <w:t>Белоопашатият мишелов гнезди в цялата страна, с изключение на високопланинските райони и на обширните компактни горски масиви в Странджа, Лудогорието и някои части на Западна България. Най-висока численост има в Горнотракийската низина, Дунавската равнина, Поломието, Добруджа, Сакар, Източни Родопи (Шурулинков и др. 2005, Янков, (ред), 2007, Даскалова и др., 2020). Според Червената книга на Р България у нас гнездят 800-1000 двойки (Големански (гл. ред)</w:t>
      </w:r>
      <w:r w:rsidR="00233D8E" w:rsidRPr="000D0577">
        <w:rPr>
          <w:color w:val="000000"/>
        </w:rPr>
        <w:t xml:space="preserve">, </w:t>
      </w:r>
      <w:r w:rsidRPr="00AB017C">
        <w:rPr>
          <w:color w:val="000000"/>
        </w:rPr>
        <w:t xml:space="preserve">2015). Тази оценка е направена през 2011 г. и се отнася за периода 2005-2010 г. </w:t>
      </w:r>
    </w:p>
    <w:p w14:paraId="0108FF5A" w14:textId="77777777" w:rsidR="00AB017C" w:rsidRPr="00AB017C" w:rsidRDefault="00AB017C" w:rsidP="00EA0D46">
      <w:pPr>
        <w:pBdr>
          <w:top w:val="nil"/>
          <w:left w:val="nil"/>
          <w:bottom w:val="nil"/>
          <w:right w:val="nil"/>
          <w:between w:val="nil"/>
        </w:pBdr>
        <w:rPr>
          <w:color w:val="000000"/>
        </w:rPr>
      </w:pPr>
      <w:r w:rsidRPr="00AB017C">
        <w:rPr>
          <w:color w:val="000000"/>
        </w:rPr>
        <w:t>Включен в Приложение 1 на Директивата за птиците. Природозащитният статус на белоопашатия мишелов според IUCN е LC (Least Concern) за територията на континентална Европа (2020) и за света (2021). Включен е в Червената книга на Р България (2015) в категория „уязвим“.</w:t>
      </w:r>
    </w:p>
    <w:p w14:paraId="5138DD49" w14:textId="77777777" w:rsidR="00AB017C" w:rsidRPr="00AB017C" w:rsidRDefault="00AB017C" w:rsidP="00EA0D46">
      <w:pPr>
        <w:pBdr>
          <w:top w:val="nil"/>
          <w:left w:val="nil"/>
          <w:bottom w:val="nil"/>
          <w:right w:val="nil"/>
          <w:between w:val="nil"/>
        </w:pBdr>
        <w:rPr>
          <w:color w:val="000000"/>
        </w:rPr>
      </w:pPr>
      <w:r w:rsidRPr="00AB017C">
        <w:rPr>
          <w:color w:val="000000"/>
        </w:rPr>
        <w:t xml:space="preserve">Според Докладването по чл.12 от 2019 г. </w:t>
      </w:r>
      <w:r w:rsidRPr="00AB017C">
        <w:rPr>
          <w:b/>
          <w:bCs/>
          <w:color w:val="000000"/>
        </w:rPr>
        <w:t>гнездовата популация</w:t>
      </w:r>
      <w:r w:rsidRPr="00AB017C">
        <w:rPr>
          <w:color w:val="000000"/>
        </w:rPr>
        <w:t xml:space="preserve"> се оценява на </w:t>
      </w:r>
      <w:r w:rsidRPr="00AB017C">
        <w:rPr>
          <w:b/>
          <w:bCs/>
          <w:color w:val="000000"/>
        </w:rPr>
        <w:t>500-600 двойки</w:t>
      </w:r>
      <w:r w:rsidRPr="00AB017C">
        <w:rPr>
          <w:color w:val="000000"/>
        </w:rPr>
        <w:t>, а краткосрочната тенденция е на намаление. Дългосрочната тенденция обаче е на значително увеличение. Действително през последните 10-15 години е налице тенденция на намаляване на вида в редица райони, особено в Северна и Западна България. За гнездовата популация са посочени следните заплахи и въздействия: A02, A04, A06, A07, A10, B01, C01, C03, D02, F03.</w:t>
      </w:r>
    </w:p>
    <w:p w14:paraId="0D8E1F34" w14:textId="77777777" w:rsidR="00AB017C" w:rsidRPr="00AB017C" w:rsidRDefault="00AB017C" w:rsidP="00EA0D46">
      <w:pPr>
        <w:pBdr>
          <w:top w:val="nil"/>
          <w:left w:val="nil"/>
          <w:bottom w:val="nil"/>
          <w:right w:val="nil"/>
          <w:between w:val="nil"/>
        </w:pBdr>
        <w:rPr>
          <w:color w:val="000000"/>
        </w:rPr>
      </w:pPr>
      <w:r w:rsidRPr="00AB017C">
        <w:rPr>
          <w:b/>
          <w:bCs/>
          <w:color w:val="000000"/>
        </w:rPr>
        <w:t xml:space="preserve">Мигриращите </w:t>
      </w:r>
      <w:r w:rsidRPr="00AB017C">
        <w:rPr>
          <w:color w:val="000000"/>
        </w:rPr>
        <w:t xml:space="preserve">белоопашати мишелови според Докладването по чл.12 се оценяват на </w:t>
      </w:r>
      <w:r w:rsidRPr="00AB017C">
        <w:rPr>
          <w:b/>
          <w:bCs/>
          <w:color w:val="000000"/>
        </w:rPr>
        <w:t>850-900 екз.</w:t>
      </w:r>
      <w:r w:rsidRPr="00AB017C">
        <w:rPr>
          <w:color w:val="000000"/>
        </w:rPr>
        <w:t xml:space="preserve"> Краткосрочната тенденция на популацията в Натура 2000 е неизвестна. За мигриращата популация са посочени следните заплахи и въздействия: A02, A04, A06, A07, A10, B01, D06, L07.</w:t>
      </w:r>
    </w:p>
    <w:p w14:paraId="204FB920" w14:textId="77777777" w:rsidR="00AB017C" w:rsidRPr="00AB017C" w:rsidRDefault="00AB017C" w:rsidP="00EA0D46">
      <w:pPr>
        <w:pBdr>
          <w:top w:val="nil"/>
          <w:left w:val="nil"/>
          <w:bottom w:val="nil"/>
          <w:right w:val="nil"/>
          <w:between w:val="nil"/>
        </w:pBdr>
        <w:rPr>
          <w:color w:val="000000"/>
        </w:rPr>
      </w:pPr>
      <w:r w:rsidRPr="00AB017C">
        <w:rPr>
          <w:color w:val="000000"/>
        </w:rPr>
        <w:t xml:space="preserve">Числеността на зимуващите у нас птици от този вид не е проучена и зимуващата у нас популация не е обект на Докладването по чл.12. </w:t>
      </w:r>
    </w:p>
    <w:p w14:paraId="2D7DD30C" w14:textId="77777777" w:rsidR="00AB017C" w:rsidRPr="00AB017C" w:rsidRDefault="00AB017C" w:rsidP="00C23925">
      <w:pPr>
        <w:pBdr>
          <w:top w:val="nil"/>
          <w:left w:val="nil"/>
          <w:bottom w:val="nil"/>
          <w:right w:val="nil"/>
          <w:between w:val="nil"/>
        </w:pBdr>
        <w:ind w:firstLine="709"/>
        <w:rPr>
          <w:color w:val="000000"/>
        </w:rPr>
      </w:pPr>
    </w:p>
    <w:p w14:paraId="4F1645B4" w14:textId="77777777" w:rsidR="00AB017C" w:rsidRPr="00AB017C" w:rsidRDefault="00AB017C" w:rsidP="00C23925">
      <w:pPr>
        <w:rPr>
          <w:rFonts w:eastAsia="Calibri"/>
        </w:rPr>
      </w:pPr>
      <w:r w:rsidRPr="00AB017C">
        <w:rPr>
          <w:b/>
        </w:rPr>
        <w:t>3. Състояние в СЗЗ BG0002081 „Марица - Първомай“</w:t>
      </w:r>
    </w:p>
    <w:p w14:paraId="247CFC22" w14:textId="77777777" w:rsidR="00AB017C" w:rsidRPr="00AB017C" w:rsidRDefault="00AB017C" w:rsidP="00EA0D46">
      <w:pPr>
        <w:pBdr>
          <w:top w:val="nil"/>
          <w:left w:val="nil"/>
          <w:bottom w:val="nil"/>
          <w:right w:val="nil"/>
          <w:between w:val="nil"/>
        </w:pBdr>
        <w:rPr>
          <w:color w:val="000000"/>
        </w:rPr>
      </w:pPr>
      <w:r w:rsidRPr="00AB017C">
        <w:rPr>
          <w:color w:val="000000"/>
        </w:rPr>
        <w:t xml:space="preserve">Съгласно стандартния формуляр за данни на зоната видът е преминаващ. </w:t>
      </w:r>
      <w:r w:rsidRPr="00AB017C">
        <w:rPr>
          <w:b/>
          <w:color w:val="000000"/>
        </w:rPr>
        <w:t>Мигриращата</w:t>
      </w:r>
      <w:r w:rsidRPr="00AB017C">
        <w:rPr>
          <w:color w:val="000000"/>
        </w:rPr>
        <w:t xml:space="preserve"> популация не е оценена </w:t>
      </w:r>
      <w:r w:rsidRPr="00AB017C">
        <w:rPr>
          <w:rFonts w:eastAsiaTheme="minorHAnsi"/>
          <w:bCs/>
          <w:szCs w:val="22"/>
          <w:lang w:eastAsia="en-US"/>
        </w:rPr>
        <w:t xml:space="preserve">- липсват конкретни числови данни, </w:t>
      </w:r>
      <w:r w:rsidRPr="00AB017C">
        <w:rPr>
          <w:color w:val="000000"/>
        </w:rPr>
        <w:t>но видът се среща в зоната (Категория P - присъстващ). За размер и плътност на популацията – оценка „С“. Опазването на вида е добро (оценка „</w:t>
      </w:r>
      <w:r w:rsidRPr="00AB017C">
        <w:rPr>
          <w:color w:val="000000"/>
          <w:lang w:val="en-GB"/>
        </w:rPr>
        <w:t>B</w:t>
      </w:r>
      <w:r w:rsidRPr="00AB017C">
        <w:rPr>
          <w:color w:val="000000"/>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9E173D9" w14:textId="77777777" w:rsidR="00AB017C" w:rsidRPr="00AB017C" w:rsidRDefault="00AB017C" w:rsidP="00C23925">
      <w:pPr>
        <w:pBdr>
          <w:top w:val="nil"/>
          <w:left w:val="nil"/>
          <w:bottom w:val="nil"/>
          <w:right w:val="nil"/>
          <w:between w:val="nil"/>
        </w:pBdr>
        <w:ind w:firstLine="709"/>
        <w:rPr>
          <w:color w:val="000000"/>
        </w:rPr>
      </w:pPr>
    </w:p>
    <w:p w14:paraId="09264153" w14:textId="77777777" w:rsidR="00AB017C" w:rsidRPr="00AB017C" w:rsidRDefault="00AB017C" w:rsidP="00C23925">
      <w:pPr>
        <w:rPr>
          <w:b/>
        </w:rPr>
      </w:pPr>
      <w:r w:rsidRPr="00AB017C">
        <w:rPr>
          <w:b/>
        </w:rPr>
        <w:t xml:space="preserve">4. Анализ на наличната информация </w:t>
      </w:r>
    </w:p>
    <w:p w14:paraId="1BA4B970" w14:textId="55CA0221" w:rsidR="00AB017C" w:rsidRPr="00ED1B5E" w:rsidRDefault="00AB017C" w:rsidP="00EA0D46">
      <w:pPr>
        <w:pBdr>
          <w:top w:val="nil"/>
          <w:left w:val="nil"/>
          <w:bottom w:val="nil"/>
          <w:right w:val="nil"/>
          <w:between w:val="nil"/>
        </w:pBdr>
        <w:rPr>
          <w:color w:val="000000"/>
        </w:rPr>
      </w:pPr>
      <w:r w:rsidRPr="00AB017C">
        <w:rPr>
          <w:color w:val="000000"/>
        </w:rPr>
        <w:t xml:space="preserve">В платформата SmartBirds има две наблюдения на единични птици през 2018 г. – на 14.01. и на 19.06., един индивид е регистриран и на 11.01.2020 г.  В платформата  eBird са въведени множество наблюдения на предполагаеми местни индивиди в района на с. Добри дол през 2022 г., както и 3 наблюдения  на мигриращи индивиди през есента на 2022 г. През зима 2021/2022 г. отново в </w:t>
      </w:r>
      <w:r w:rsidRPr="00AB017C">
        <w:rPr>
          <w:color w:val="000000"/>
          <w:lang w:val="en-GB"/>
        </w:rPr>
        <w:t xml:space="preserve">eBird </w:t>
      </w:r>
      <w:r w:rsidRPr="00AB017C">
        <w:rPr>
          <w:color w:val="000000"/>
        </w:rPr>
        <w:t xml:space="preserve">са регистрирани две наблюдения на вида на територията на зоната. </w:t>
      </w:r>
      <w:r w:rsidR="00ED1B5E" w:rsidRPr="00ED1B5E">
        <w:rPr>
          <w:color w:val="000000"/>
        </w:rPr>
        <w:t xml:space="preserve"> </w:t>
      </w:r>
    </w:p>
    <w:p w14:paraId="4500263B" w14:textId="79E7CCDD" w:rsidR="00ED1B5E" w:rsidRPr="00AB017C" w:rsidRDefault="00ED1B5E" w:rsidP="00EA0D46">
      <w:pPr>
        <w:pBdr>
          <w:top w:val="nil"/>
          <w:left w:val="nil"/>
          <w:bottom w:val="nil"/>
          <w:right w:val="nil"/>
          <w:between w:val="nil"/>
        </w:pBdr>
        <w:rPr>
          <w:color w:val="000000"/>
        </w:rPr>
      </w:pPr>
      <w:r w:rsidRPr="00AB017C">
        <w:rPr>
          <w:color w:val="000000"/>
        </w:rPr>
        <w:lastRenderedPageBreak/>
        <w:t>По време на полевите проучвания в зоната през 2022</w:t>
      </w:r>
      <w:r w:rsidRPr="00ED1B5E">
        <w:rPr>
          <w:color w:val="000000"/>
        </w:rPr>
        <w:t xml:space="preserve"> </w:t>
      </w:r>
      <w:r w:rsidRPr="00AB017C">
        <w:rPr>
          <w:color w:val="000000"/>
        </w:rPr>
        <w:t>г. е наблюдавана двойка в гнездови хабитат на 05.04.2022 г., както и две единични птици на същата дата в друга част от зоната.</w:t>
      </w:r>
    </w:p>
    <w:p w14:paraId="196ABE94" w14:textId="77777777" w:rsidR="00AB017C" w:rsidRPr="00AB017C" w:rsidRDefault="00AB017C" w:rsidP="00EA0D46">
      <w:pPr>
        <w:pBdr>
          <w:top w:val="nil"/>
          <w:left w:val="nil"/>
          <w:bottom w:val="nil"/>
          <w:right w:val="nil"/>
          <w:between w:val="nil"/>
        </w:pBdr>
        <w:rPr>
          <w:color w:val="000000"/>
        </w:rPr>
      </w:pPr>
      <w:r w:rsidRPr="00AB017C">
        <w:rPr>
          <w:color w:val="000000"/>
          <w:lang w:val="en-GB"/>
        </w:rPr>
        <w:t>O</w:t>
      </w:r>
      <w:r w:rsidRPr="00AB017C">
        <w:rPr>
          <w:color w:val="000000"/>
        </w:rPr>
        <w:t>сновни заплахи за белоопашатия мишелов в зоната са</w:t>
      </w:r>
      <w:r w:rsidRPr="00AB017C">
        <w:t xml:space="preserve"> </w:t>
      </w:r>
      <w:r w:rsidRPr="00AB017C">
        <w:rPr>
          <w:color w:val="000000"/>
        </w:rPr>
        <w:t>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2F1DF2C8" w14:textId="77777777" w:rsidR="00AB017C" w:rsidRPr="00AB017C" w:rsidRDefault="00AB017C" w:rsidP="00C23925">
      <w:pPr>
        <w:pBdr>
          <w:top w:val="nil"/>
          <w:left w:val="nil"/>
          <w:bottom w:val="nil"/>
          <w:right w:val="nil"/>
          <w:between w:val="nil"/>
        </w:pBdr>
        <w:ind w:firstLine="709"/>
        <w:rPr>
          <w:color w:val="000000"/>
        </w:rPr>
      </w:pPr>
      <w:r w:rsidRPr="00AB017C">
        <w:rPr>
          <w:color w:val="000000"/>
        </w:rPr>
        <w:t xml:space="preserve"> </w:t>
      </w:r>
    </w:p>
    <w:p w14:paraId="2AF7B348" w14:textId="77F3BC39" w:rsidR="00AB017C" w:rsidRPr="00AB017C" w:rsidRDefault="00AB017C" w:rsidP="00C23925">
      <w:pPr>
        <w:rPr>
          <w:b/>
        </w:rPr>
      </w:pPr>
      <w:r w:rsidRPr="00AB017C">
        <w:rPr>
          <w:b/>
        </w:rPr>
        <w:t>5.</w:t>
      </w:r>
      <w:r w:rsidR="00C23925" w:rsidRPr="00ED1B5E">
        <w:rPr>
          <w:b/>
          <w:lang w:val="en-US"/>
        </w:rPr>
        <w:t xml:space="preserve"> </w:t>
      </w:r>
      <w:r w:rsidRPr="00AB017C">
        <w:rPr>
          <w:b/>
        </w:rPr>
        <w:t>Параметри за определяне на специфичните природозащитни цели за вида в зоната</w:t>
      </w:r>
    </w:p>
    <w:p w14:paraId="7BA595B6" w14:textId="77777777" w:rsidR="00AB017C" w:rsidRPr="00AB017C" w:rsidRDefault="00AB017C" w:rsidP="00C23925">
      <w:pPr>
        <w:ind w:left="360"/>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21"/>
        <w:gridCol w:w="1145"/>
        <w:gridCol w:w="1300"/>
        <w:gridCol w:w="2500"/>
        <w:gridCol w:w="2322"/>
      </w:tblGrid>
      <w:tr w:rsidR="00AB017C" w:rsidRPr="00AB017C" w14:paraId="433441CD" w14:textId="77777777" w:rsidTr="001E7B76">
        <w:trPr>
          <w:tblHeader/>
          <w:jc w:val="center"/>
        </w:trPr>
        <w:tc>
          <w:tcPr>
            <w:tcW w:w="2021"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1A6D6F0A" w14:textId="77777777" w:rsidR="00AB017C" w:rsidRPr="00AB017C" w:rsidRDefault="00AB017C" w:rsidP="00AB017C">
            <w:pPr>
              <w:jc w:val="center"/>
              <w:rPr>
                <w:b/>
                <w:sz w:val="20"/>
                <w:szCs w:val="20"/>
              </w:rPr>
            </w:pPr>
            <w:r w:rsidRPr="00AB017C">
              <w:rPr>
                <w:b/>
                <w:sz w:val="20"/>
                <w:szCs w:val="20"/>
              </w:rPr>
              <w:t>Параметър</w:t>
            </w:r>
          </w:p>
        </w:tc>
        <w:tc>
          <w:tcPr>
            <w:tcW w:w="1145"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7349994A" w14:textId="77777777" w:rsidR="00AB017C" w:rsidRPr="00AB017C" w:rsidRDefault="00AB017C" w:rsidP="00AB017C">
            <w:pPr>
              <w:jc w:val="center"/>
              <w:rPr>
                <w:b/>
                <w:sz w:val="20"/>
                <w:szCs w:val="20"/>
              </w:rPr>
            </w:pPr>
            <w:r w:rsidRPr="00AB017C">
              <w:rPr>
                <w:b/>
                <w:sz w:val="20"/>
                <w:szCs w:val="20"/>
              </w:rPr>
              <w:t>Мерна единица</w:t>
            </w:r>
          </w:p>
        </w:tc>
        <w:tc>
          <w:tcPr>
            <w:tcW w:w="130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698A90BC" w14:textId="77777777" w:rsidR="00AB017C" w:rsidRPr="00AB017C" w:rsidRDefault="00AB017C" w:rsidP="00AB017C">
            <w:pPr>
              <w:jc w:val="center"/>
              <w:rPr>
                <w:b/>
                <w:sz w:val="20"/>
                <w:szCs w:val="20"/>
              </w:rPr>
            </w:pPr>
            <w:r w:rsidRPr="00AB017C">
              <w:rPr>
                <w:b/>
                <w:sz w:val="20"/>
                <w:szCs w:val="20"/>
              </w:rPr>
              <w:t>Целева стойност</w:t>
            </w:r>
          </w:p>
        </w:tc>
        <w:tc>
          <w:tcPr>
            <w:tcW w:w="250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03DF6906" w14:textId="77777777" w:rsidR="00AB017C" w:rsidRPr="00AB017C" w:rsidRDefault="00AB017C" w:rsidP="00AB017C">
            <w:pPr>
              <w:jc w:val="center"/>
              <w:rPr>
                <w:b/>
                <w:sz w:val="20"/>
                <w:szCs w:val="20"/>
              </w:rPr>
            </w:pPr>
            <w:r w:rsidRPr="00AB017C">
              <w:rPr>
                <w:b/>
                <w:sz w:val="20"/>
                <w:szCs w:val="20"/>
              </w:rPr>
              <w:t>Допълнителна информация</w:t>
            </w:r>
          </w:p>
        </w:tc>
        <w:tc>
          <w:tcPr>
            <w:tcW w:w="2322"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2CCCADCC" w14:textId="77777777" w:rsidR="00AB017C" w:rsidRPr="00AB017C" w:rsidRDefault="00AB017C" w:rsidP="00AB017C">
            <w:pPr>
              <w:jc w:val="center"/>
              <w:rPr>
                <w:b/>
                <w:sz w:val="20"/>
                <w:szCs w:val="20"/>
              </w:rPr>
            </w:pPr>
            <w:r w:rsidRPr="00AB017C">
              <w:rPr>
                <w:b/>
                <w:sz w:val="20"/>
                <w:szCs w:val="20"/>
              </w:rPr>
              <w:t>Специфични за зоната цели</w:t>
            </w:r>
          </w:p>
        </w:tc>
      </w:tr>
      <w:tr w:rsidR="00AB017C" w:rsidRPr="00ED1B5E" w14:paraId="78CAAD7C" w14:textId="77777777" w:rsidTr="001E7B76">
        <w:trPr>
          <w:jc w:val="center"/>
        </w:trPr>
        <w:tc>
          <w:tcPr>
            <w:tcW w:w="2021" w:type="dxa"/>
            <w:tcBorders>
              <w:top w:val="single" w:sz="4" w:space="0" w:color="000000"/>
              <w:left w:val="single" w:sz="4" w:space="0" w:color="000000"/>
              <w:bottom w:val="single" w:sz="4" w:space="0" w:color="000000"/>
              <w:right w:val="single" w:sz="4" w:space="0" w:color="000000"/>
            </w:tcBorders>
          </w:tcPr>
          <w:p w14:paraId="46CD3561" w14:textId="77777777" w:rsidR="00AB017C" w:rsidRPr="002E3007" w:rsidRDefault="00AB017C" w:rsidP="00ED1B5E">
            <w:pPr>
              <w:jc w:val="left"/>
              <w:rPr>
                <w:b/>
                <w:sz w:val="20"/>
                <w:szCs w:val="20"/>
              </w:rPr>
            </w:pPr>
            <w:r w:rsidRPr="002E3007">
              <w:rPr>
                <w:b/>
                <w:sz w:val="20"/>
                <w:szCs w:val="20"/>
              </w:rPr>
              <w:t xml:space="preserve">Популация: </w:t>
            </w:r>
            <w:r w:rsidRPr="002E3007">
              <w:rPr>
                <w:sz w:val="20"/>
                <w:szCs w:val="20"/>
              </w:rPr>
              <w:t>Размер на мигриращата популация</w:t>
            </w:r>
          </w:p>
        </w:tc>
        <w:tc>
          <w:tcPr>
            <w:tcW w:w="1145" w:type="dxa"/>
            <w:tcBorders>
              <w:top w:val="single" w:sz="4" w:space="0" w:color="000000"/>
              <w:left w:val="single" w:sz="4" w:space="0" w:color="000000"/>
              <w:bottom w:val="single" w:sz="4" w:space="0" w:color="000000"/>
              <w:right w:val="single" w:sz="4" w:space="0" w:color="000000"/>
            </w:tcBorders>
          </w:tcPr>
          <w:p w14:paraId="4985B742" w14:textId="77777777" w:rsidR="00AB017C" w:rsidRPr="002E3007" w:rsidRDefault="00AB017C" w:rsidP="00ED1B5E">
            <w:pPr>
              <w:jc w:val="left"/>
              <w:rPr>
                <w:sz w:val="20"/>
                <w:szCs w:val="20"/>
              </w:rPr>
            </w:pPr>
            <w:r w:rsidRPr="002E3007">
              <w:rPr>
                <w:sz w:val="20"/>
                <w:szCs w:val="20"/>
              </w:rPr>
              <w:t>Брой индивиди</w:t>
            </w:r>
          </w:p>
        </w:tc>
        <w:tc>
          <w:tcPr>
            <w:tcW w:w="1300" w:type="dxa"/>
            <w:tcBorders>
              <w:top w:val="single" w:sz="4" w:space="0" w:color="000000"/>
              <w:left w:val="single" w:sz="4" w:space="0" w:color="000000"/>
              <w:bottom w:val="single" w:sz="4" w:space="0" w:color="000000"/>
              <w:right w:val="single" w:sz="4" w:space="0" w:color="000000"/>
            </w:tcBorders>
          </w:tcPr>
          <w:p w14:paraId="29D443D5" w14:textId="77777777" w:rsidR="00AB017C" w:rsidRPr="002E3007" w:rsidRDefault="00AB017C" w:rsidP="00ED1B5E">
            <w:pPr>
              <w:jc w:val="left"/>
              <w:rPr>
                <w:sz w:val="20"/>
                <w:szCs w:val="20"/>
              </w:rPr>
            </w:pPr>
            <w:r w:rsidRPr="002E3007">
              <w:rPr>
                <w:sz w:val="20"/>
                <w:szCs w:val="20"/>
              </w:rPr>
              <w:t>Неизвестна</w:t>
            </w:r>
          </w:p>
        </w:tc>
        <w:tc>
          <w:tcPr>
            <w:tcW w:w="2500" w:type="dxa"/>
            <w:tcBorders>
              <w:top w:val="single" w:sz="4" w:space="0" w:color="000000"/>
              <w:left w:val="single" w:sz="4" w:space="0" w:color="000000"/>
              <w:bottom w:val="single" w:sz="4" w:space="0" w:color="000000"/>
              <w:right w:val="single" w:sz="4" w:space="0" w:color="000000"/>
            </w:tcBorders>
          </w:tcPr>
          <w:p w14:paraId="4F3B0896" w14:textId="52DAF47A" w:rsidR="00AB017C" w:rsidRPr="002E3007" w:rsidRDefault="00AB017C" w:rsidP="00ED1B5E">
            <w:pPr>
              <w:jc w:val="left"/>
              <w:rPr>
                <w:sz w:val="20"/>
                <w:szCs w:val="20"/>
              </w:rPr>
            </w:pPr>
            <w:r w:rsidRPr="002E3007">
              <w:rPr>
                <w:sz w:val="20"/>
                <w:szCs w:val="20"/>
              </w:rPr>
              <w:t>В СФ</w:t>
            </w:r>
            <w:r w:rsidR="0072039A">
              <w:rPr>
                <w:sz w:val="20"/>
                <w:szCs w:val="20"/>
              </w:rPr>
              <w:t>Д</w:t>
            </w:r>
            <w:r w:rsidRPr="002E3007">
              <w:rPr>
                <w:sz w:val="20"/>
                <w:szCs w:val="20"/>
              </w:rPr>
              <w:t xml:space="preserve"> за концентрацията на вида не е посочена стойност. Актуалната информация за преминаващите през територията на зоната птици по време на миграция е недостатъчна.</w:t>
            </w:r>
          </w:p>
        </w:tc>
        <w:tc>
          <w:tcPr>
            <w:tcW w:w="2322" w:type="dxa"/>
            <w:tcBorders>
              <w:top w:val="single" w:sz="4" w:space="0" w:color="000000"/>
              <w:left w:val="single" w:sz="4" w:space="0" w:color="000000"/>
              <w:bottom w:val="single" w:sz="4" w:space="0" w:color="000000"/>
              <w:right w:val="single" w:sz="4" w:space="0" w:color="000000"/>
            </w:tcBorders>
          </w:tcPr>
          <w:p w14:paraId="26C543E7" w14:textId="77777777" w:rsidR="00AB017C" w:rsidRPr="002E3007" w:rsidRDefault="00AB017C" w:rsidP="00ED1B5E">
            <w:pPr>
              <w:jc w:val="left"/>
              <w:rPr>
                <w:sz w:val="20"/>
                <w:szCs w:val="20"/>
              </w:rPr>
            </w:pPr>
            <w:r w:rsidRPr="002E3007">
              <w:rPr>
                <w:sz w:val="20"/>
                <w:szCs w:val="20"/>
              </w:rPr>
              <w:t>Да се извърши целенасочен мониторинг за установяване на размера на мигриращата популация.</w:t>
            </w:r>
          </w:p>
        </w:tc>
      </w:tr>
      <w:tr w:rsidR="00AB017C" w:rsidRPr="00ED1B5E" w14:paraId="57B02338" w14:textId="77777777" w:rsidTr="001E7B76">
        <w:trPr>
          <w:jc w:val="center"/>
        </w:trPr>
        <w:tc>
          <w:tcPr>
            <w:tcW w:w="2021" w:type="dxa"/>
            <w:tcBorders>
              <w:top w:val="single" w:sz="4" w:space="0" w:color="000000"/>
              <w:left w:val="single" w:sz="4" w:space="0" w:color="000000"/>
              <w:bottom w:val="single" w:sz="4" w:space="0" w:color="000000"/>
              <w:right w:val="single" w:sz="4" w:space="0" w:color="000000"/>
            </w:tcBorders>
          </w:tcPr>
          <w:p w14:paraId="126E7392" w14:textId="7562047A" w:rsidR="00AB017C" w:rsidRPr="002E3007" w:rsidRDefault="00AB017C" w:rsidP="00ED1B5E">
            <w:pPr>
              <w:spacing w:after="120"/>
              <w:jc w:val="left"/>
              <w:rPr>
                <w:sz w:val="20"/>
                <w:szCs w:val="20"/>
              </w:rPr>
            </w:pPr>
            <w:r w:rsidRPr="002E3007">
              <w:rPr>
                <w:b/>
                <w:sz w:val="20"/>
                <w:szCs w:val="20"/>
              </w:rPr>
              <w:t xml:space="preserve">Популация: </w:t>
            </w:r>
            <w:r w:rsidRPr="002E3007">
              <w:rPr>
                <w:sz w:val="20"/>
                <w:szCs w:val="20"/>
              </w:rPr>
              <w:t xml:space="preserve">Размер на </w:t>
            </w:r>
            <w:r w:rsidR="00ED1B5E" w:rsidRPr="002E3007">
              <w:rPr>
                <w:sz w:val="20"/>
                <w:szCs w:val="20"/>
              </w:rPr>
              <w:t xml:space="preserve">гнездящата </w:t>
            </w:r>
            <w:r w:rsidRPr="002E3007">
              <w:rPr>
                <w:sz w:val="20"/>
                <w:szCs w:val="20"/>
              </w:rPr>
              <w:t>популация</w:t>
            </w:r>
          </w:p>
        </w:tc>
        <w:tc>
          <w:tcPr>
            <w:tcW w:w="1145" w:type="dxa"/>
            <w:tcBorders>
              <w:top w:val="single" w:sz="4" w:space="0" w:color="000000"/>
              <w:left w:val="single" w:sz="4" w:space="0" w:color="000000"/>
              <w:bottom w:val="single" w:sz="4" w:space="0" w:color="000000"/>
              <w:right w:val="single" w:sz="4" w:space="0" w:color="000000"/>
            </w:tcBorders>
          </w:tcPr>
          <w:p w14:paraId="325475E4" w14:textId="77777777" w:rsidR="00AB017C" w:rsidRPr="002E3007" w:rsidRDefault="00AB017C" w:rsidP="00ED1B5E">
            <w:pPr>
              <w:spacing w:after="120"/>
              <w:jc w:val="left"/>
              <w:rPr>
                <w:sz w:val="20"/>
                <w:szCs w:val="20"/>
              </w:rPr>
            </w:pPr>
            <w:r w:rsidRPr="002E3007">
              <w:rPr>
                <w:sz w:val="20"/>
                <w:szCs w:val="20"/>
              </w:rPr>
              <w:t xml:space="preserve">Брой двойки </w:t>
            </w:r>
          </w:p>
        </w:tc>
        <w:tc>
          <w:tcPr>
            <w:tcW w:w="1300" w:type="dxa"/>
            <w:tcBorders>
              <w:top w:val="single" w:sz="4" w:space="0" w:color="000000"/>
              <w:left w:val="single" w:sz="4" w:space="0" w:color="000000"/>
              <w:bottom w:val="single" w:sz="4" w:space="0" w:color="000000"/>
              <w:right w:val="single" w:sz="4" w:space="0" w:color="000000"/>
            </w:tcBorders>
          </w:tcPr>
          <w:p w14:paraId="6D3B7B1A" w14:textId="77777777" w:rsidR="00AB017C" w:rsidRPr="002E3007" w:rsidRDefault="00AB017C" w:rsidP="00ED1B5E">
            <w:pPr>
              <w:spacing w:after="120"/>
              <w:jc w:val="left"/>
              <w:rPr>
                <w:sz w:val="20"/>
                <w:szCs w:val="20"/>
              </w:rPr>
            </w:pPr>
            <w:r w:rsidRPr="002E3007">
              <w:rPr>
                <w:sz w:val="20"/>
                <w:szCs w:val="20"/>
              </w:rPr>
              <w:t>Неизвестна</w:t>
            </w:r>
          </w:p>
        </w:tc>
        <w:tc>
          <w:tcPr>
            <w:tcW w:w="2500" w:type="dxa"/>
            <w:tcBorders>
              <w:top w:val="single" w:sz="4" w:space="0" w:color="000000"/>
              <w:left w:val="single" w:sz="4" w:space="0" w:color="000000"/>
              <w:bottom w:val="single" w:sz="4" w:space="0" w:color="000000"/>
              <w:right w:val="single" w:sz="4" w:space="0" w:color="000000"/>
            </w:tcBorders>
          </w:tcPr>
          <w:p w14:paraId="1DEE7508" w14:textId="77777777" w:rsidR="00AB017C" w:rsidRPr="002E3007" w:rsidRDefault="00AB017C" w:rsidP="00ED1B5E">
            <w:pPr>
              <w:spacing w:after="120"/>
              <w:jc w:val="left"/>
              <w:rPr>
                <w:sz w:val="20"/>
                <w:szCs w:val="20"/>
              </w:rPr>
            </w:pPr>
            <w:r w:rsidRPr="002E3007">
              <w:rPr>
                <w:sz w:val="20"/>
                <w:szCs w:val="20"/>
              </w:rPr>
              <w:t xml:space="preserve">Поради наличие на данни за потенциално гнездене е необходимо да бъде проучено дали на територията на зоната има гнездящи двойки и ако такова се докаже, вида трябва да бъде добавен като </w:t>
            </w:r>
            <w:r w:rsidRPr="002E3007">
              <w:rPr>
                <w:b/>
                <w:sz w:val="20"/>
                <w:szCs w:val="20"/>
              </w:rPr>
              <w:t>гнездящ</w:t>
            </w:r>
            <w:r w:rsidRPr="002E3007">
              <w:rPr>
                <w:sz w:val="20"/>
                <w:szCs w:val="20"/>
              </w:rPr>
              <w:t xml:space="preserve"> в СФ.</w:t>
            </w:r>
          </w:p>
        </w:tc>
        <w:tc>
          <w:tcPr>
            <w:tcW w:w="2322" w:type="dxa"/>
            <w:tcBorders>
              <w:top w:val="single" w:sz="4" w:space="0" w:color="000000"/>
              <w:left w:val="single" w:sz="4" w:space="0" w:color="000000"/>
              <w:bottom w:val="single" w:sz="4" w:space="0" w:color="000000"/>
              <w:right w:val="single" w:sz="4" w:space="0" w:color="000000"/>
            </w:tcBorders>
          </w:tcPr>
          <w:p w14:paraId="600C6CA0" w14:textId="77777777" w:rsidR="00AB017C" w:rsidRPr="002E3007" w:rsidRDefault="00AB017C" w:rsidP="00ED1B5E">
            <w:pPr>
              <w:spacing w:after="120"/>
              <w:jc w:val="left"/>
              <w:rPr>
                <w:sz w:val="20"/>
                <w:szCs w:val="20"/>
              </w:rPr>
            </w:pPr>
            <w:r w:rsidRPr="002E3007">
              <w:rPr>
                <w:sz w:val="20"/>
                <w:szCs w:val="20"/>
              </w:rPr>
              <w:t>Да се извърши целенасочен мониторинг за установяване на наличие на гнездене на вида в зоната.</w:t>
            </w:r>
          </w:p>
        </w:tc>
      </w:tr>
      <w:tr w:rsidR="00AB017C" w:rsidRPr="00ED1B5E" w14:paraId="78252F0F" w14:textId="77777777" w:rsidTr="001E7B76">
        <w:trPr>
          <w:jc w:val="center"/>
        </w:trPr>
        <w:tc>
          <w:tcPr>
            <w:tcW w:w="2021" w:type="dxa"/>
            <w:tcBorders>
              <w:top w:val="single" w:sz="4" w:space="0" w:color="000000"/>
              <w:left w:val="single" w:sz="4" w:space="0" w:color="000000"/>
              <w:bottom w:val="single" w:sz="4" w:space="0" w:color="000000"/>
              <w:right w:val="single" w:sz="4" w:space="0" w:color="000000"/>
            </w:tcBorders>
          </w:tcPr>
          <w:p w14:paraId="1B44072B" w14:textId="77777777" w:rsidR="00AB017C" w:rsidRPr="002E3007" w:rsidRDefault="00AB017C" w:rsidP="00ED1B5E">
            <w:pPr>
              <w:spacing w:after="120"/>
              <w:jc w:val="left"/>
              <w:rPr>
                <w:sz w:val="20"/>
                <w:szCs w:val="20"/>
              </w:rPr>
            </w:pPr>
            <w:r w:rsidRPr="002E3007">
              <w:rPr>
                <w:b/>
                <w:sz w:val="20"/>
                <w:szCs w:val="20"/>
              </w:rPr>
              <w:t>Местообитание на вида:</w:t>
            </w:r>
            <w:r w:rsidRPr="002E3007">
              <w:rPr>
                <w:sz w:val="20"/>
                <w:szCs w:val="20"/>
              </w:rPr>
              <w:t xml:space="preserve"> Площ на подходящите гнездови местообитания</w:t>
            </w:r>
          </w:p>
        </w:tc>
        <w:tc>
          <w:tcPr>
            <w:tcW w:w="1145" w:type="dxa"/>
            <w:tcBorders>
              <w:top w:val="single" w:sz="4" w:space="0" w:color="000000"/>
              <w:left w:val="single" w:sz="4" w:space="0" w:color="000000"/>
              <w:bottom w:val="single" w:sz="4" w:space="0" w:color="000000"/>
              <w:right w:val="single" w:sz="4" w:space="0" w:color="000000"/>
            </w:tcBorders>
          </w:tcPr>
          <w:p w14:paraId="1BD3BEB6" w14:textId="77777777" w:rsidR="00AB017C" w:rsidRPr="002E3007" w:rsidRDefault="00AB017C" w:rsidP="00ED1B5E">
            <w:pPr>
              <w:spacing w:after="120"/>
              <w:jc w:val="left"/>
              <w:rPr>
                <w:sz w:val="20"/>
                <w:szCs w:val="20"/>
              </w:rPr>
            </w:pPr>
            <w:r w:rsidRPr="002E3007">
              <w:rPr>
                <w:sz w:val="20"/>
                <w:szCs w:val="20"/>
              </w:rPr>
              <w:t>ha</w:t>
            </w:r>
          </w:p>
        </w:tc>
        <w:tc>
          <w:tcPr>
            <w:tcW w:w="1300" w:type="dxa"/>
            <w:tcBorders>
              <w:top w:val="single" w:sz="4" w:space="0" w:color="000000"/>
              <w:left w:val="single" w:sz="4" w:space="0" w:color="000000"/>
              <w:bottom w:val="single" w:sz="4" w:space="0" w:color="000000"/>
              <w:right w:val="single" w:sz="4" w:space="0" w:color="000000"/>
            </w:tcBorders>
          </w:tcPr>
          <w:p w14:paraId="2548078A" w14:textId="7409AA85" w:rsidR="00AB017C" w:rsidRPr="002E3007" w:rsidRDefault="00AB017C" w:rsidP="00ED1B5E">
            <w:pPr>
              <w:spacing w:after="120"/>
              <w:jc w:val="left"/>
              <w:rPr>
                <w:sz w:val="20"/>
                <w:szCs w:val="20"/>
              </w:rPr>
            </w:pPr>
            <w:r w:rsidRPr="002E3007">
              <w:rPr>
                <w:sz w:val="20"/>
                <w:szCs w:val="20"/>
              </w:rPr>
              <w:t>Най-малко 1151</w:t>
            </w:r>
          </w:p>
        </w:tc>
        <w:tc>
          <w:tcPr>
            <w:tcW w:w="2500" w:type="dxa"/>
            <w:tcBorders>
              <w:top w:val="single" w:sz="4" w:space="0" w:color="000000"/>
              <w:left w:val="single" w:sz="4" w:space="0" w:color="000000"/>
              <w:bottom w:val="single" w:sz="4" w:space="0" w:color="000000"/>
              <w:right w:val="single" w:sz="4" w:space="0" w:color="000000"/>
            </w:tcBorders>
          </w:tcPr>
          <w:p w14:paraId="5755EE2E" w14:textId="77777777" w:rsidR="00AB017C" w:rsidRPr="002E3007" w:rsidRDefault="00AB017C" w:rsidP="00ED1B5E">
            <w:pPr>
              <w:spacing w:after="120"/>
              <w:jc w:val="left"/>
              <w:rPr>
                <w:sz w:val="20"/>
                <w:szCs w:val="20"/>
              </w:rPr>
            </w:pPr>
            <w:r w:rsidRPr="002E3007">
              <w:rPr>
                <w:sz w:val="20"/>
                <w:szCs w:val="20"/>
              </w:rPr>
              <w:t>Изчислена въз основа на % местообитания N16 от СФ.</w:t>
            </w:r>
          </w:p>
        </w:tc>
        <w:tc>
          <w:tcPr>
            <w:tcW w:w="2322" w:type="dxa"/>
            <w:tcBorders>
              <w:top w:val="single" w:sz="4" w:space="0" w:color="000000"/>
              <w:left w:val="single" w:sz="4" w:space="0" w:color="000000"/>
              <w:bottom w:val="single" w:sz="4" w:space="0" w:color="000000"/>
              <w:right w:val="single" w:sz="4" w:space="0" w:color="000000"/>
            </w:tcBorders>
          </w:tcPr>
          <w:p w14:paraId="169F4BA1" w14:textId="77777777" w:rsidR="00AB017C" w:rsidRPr="002E3007" w:rsidRDefault="00AB017C" w:rsidP="00ED1B5E">
            <w:pPr>
              <w:spacing w:after="120"/>
              <w:jc w:val="left"/>
              <w:rPr>
                <w:sz w:val="20"/>
                <w:szCs w:val="20"/>
              </w:rPr>
            </w:pPr>
            <w:r w:rsidRPr="002E3007">
              <w:rPr>
                <w:sz w:val="20"/>
                <w:szCs w:val="20"/>
              </w:rPr>
              <w:t xml:space="preserve">Поддържане на площта на подходящите гнездови местообитания на вида в защитената зона в размер на най-малко 1151 ha. </w:t>
            </w:r>
          </w:p>
        </w:tc>
      </w:tr>
      <w:tr w:rsidR="00AB017C" w:rsidRPr="00ED1B5E" w14:paraId="0733E3A9" w14:textId="77777777" w:rsidTr="001E7B76">
        <w:trPr>
          <w:jc w:val="center"/>
        </w:trPr>
        <w:tc>
          <w:tcPr>
            <w:tcW w:w="2021" w:type="dxa"/>
            <w:tcBorders>
              <w:top w:val="single" w:sz="4" w:space="0" w:color="000000"/>
              <w:left w:val="single" w:sz="4" w:space="0" w:color="000000"/>
              <w:bottom w:val="single" w:sz="4" w:space="0" w:color="000000"/>
              <w:right w:val="single" w:sz="4" w:space="0" w:color="000000"/>
            </w:tcBorders>
          </w:tcPr>
          <w:p w14:paraId="458B4EE8" w14:textId="77777777" w:rsidR="00AB017C" w:rsidRPr="002E3007" w:rsidRDefault="00AB017C" w:rsidP="00ED1B5E">
            <w:pPr>
              <w:jc w:val="left"/>
              <w:rPr>
                <w:b/>
                <w:sz w:val="20"/>
                <w:szCs w:val="20"/>
              </w:rPr>
            </w:pPr>
            <w:r w:rsidRPr="002E3007">
              <w:rPr>
                <w:b/>
                <w:sz w:val="20"/>
                <w:szCs w:val="20"/>
              </w:rPr>
              <w:t xml:space="preserve">Местообитание на вида: </w:t>
            </w:r>
            <w:r w:rsidRPr="002E3007">
              <w:rPr>
                <w:sz w:val="20"/>
                <w:szCs w:val="20"/>
              </w:rPr>
              <w:t xml:space="preserve">Площ на местообитанието за търсене на храна </w:t>
            </w:r>
          </w:p>
        </w:tc>
        <w:tc>
          <w:tcPr>
            <w:tcW w:w="1145" w:type="dxa"/>
            <w:tcBorders>
              <w:top w:val="single" w:sz="4" w:space="0" w:color="000000"/>
              <w:left w:val="single" w:sz="4" w:space="0" w:color="000000"/>
              <w:bottom w:val="single" w:sz="4" w:space="0" w:color="000000"/>
              <w:right w:val="single" w:sz="4" w:space="0" w:color="000000"/>
            </w:tcBorders>
          </w:tcPr>
          <w:p w14:paraId="0C5EE8E2" w14:textId="77777777" w:rsidR="00AB017C" w:rsidRPr="002E3007" w:rsidRDefault="00AB017C" w:rsidP="00ED1B5E">
            <w:pPr>
              <w:jc w:val="left"/>
              <w:rPr>
                <w:sz w:val="20"/>
                <w:szCs w:val="20"/>
              </w:rPr>
            </w:pPr>
            <w:r w:rsidRPr="002E3007">
              <w:rPr>
                <w:sz w:val="20"/>
                <w:szCs w:val="20"/>
              </w:rPr>
              <w:t>ha</w:t>
            </w:r>
          </w:p>
        </w:tc>
        <w:tc>
          <w:tcPr>
            <w:tcW w:w="1300" w:type="dxa"/>
            <w:tcBorders>
              <w:top w:val="single" w:sz="4" w:space="0" w:color="000000"/>
              <w:left w:val="single" w:sz="4" w:space="0" w:color="000000"/>
              <w:bottom w:val="single" w:sz="4" w:space="0" w:color="000000"/>
              <w:right w:val="single" w:sz="4" w:space="0" w:color="000000"/>
            </w:tcBorders>
          </w:tcPr>
          <w:p w14:paraId="3018EE55" w14:textId="3F04934B" w:rsidR="00AB017C" w:rsidRPr="002E3007" w:rsidRDefault="00AB017C" w:rsidP="00ED1B5E">
            <w:pPr>
              <w:jc w:val="left"/>
              <w:rPr>
                <w:sz w:val="20"/>
                <w:szCs w:val="20"/>
              </w:rPr>
            </w:pPr>
            <w:r w:rsidRPr="002E3007">
              <w:rPr>
                <w:sz w:val="20"/>
                <w:szCs w:val="20"/>
              </w:rPr>
              <w:t>Най-малко 8059</w:t>
            </w:r>
          </w:p>
        </w:tc>
        <w:tc>
          <w:tcPr>
            <w:tcW w:w="2500" w:type="dxa"/>
            <w:tcBorders>
              <w:top w:val="single" w:sz="4" w:space="0" w:color="000000"/>
              <w:left w:val="single" w:sz="4" w:space="0" w:color="000000"/>
              <w:bottom w:val="single" w:sz="4" w:space="0" w:color="000000"/>
              <w:right w:val="single" w:sz="4" w:space="0" w:color="000000"/>
            </w:tcBorders>
          </w:tcPr>
          <w:p w14:paraId="477C109D" w14:textId="77777777" w:rsidR="00AB017C" w:rsidRPr="002E3007" w:rsidRDefault="00AB017C" w:rsidP="00ED1B5E">
            <w:pPr>
              <w:jc w:val="left"/>
              <w:rPr>
                <w:sz w:val="20"/>
                <w:szCs w:val="20"/>
              </w:rPr>
            </w:pPr>
            <w:r w:rsidRPr="002E3007">
              <w:rPr>
                <w:sz w:val="20"/>
                <w:szCs w:val="20"/>
              </w:rPr>
              <w:t xml:space="preserve">Включва % местообитания N08, N09, N10, </w:t>
            </w:r>
            <w:r w:rsidRPr="002E3007">
              <w:rPr>
                <w:sz w:val="20"/>
                <w:szCs w:val="20"/>
                <w:lang w:val="en-GB"/>
              </w:rPr>
              <w:t xml:space="preserve">N12 </w:t>
            </w:r>
            <w:r w:rsidRPr="002E3007">
              <w:rPr>
                <w:sz w:val="20"/>
                <w:szCs w:val="20"/>
              </w:rPr>
              <w:t xml:space="preserve">и N15 от СФ. </w:t>
            </w:r>
          </w:p>
        </w:tc>
        <w:tc>
          <w:tcPr>
            <w:tcW w:w="2322" w:type="dxa"/>
            <w:tcBorders>
              <w:top w:val="single" w:sz="4" w:space="0" w:color="000000"/>
              <w:left w:val="single" w:sz="4" w:space="0" w:color="000000"/>
              <w:bottom w:val="single" w:sz="4" w:space="0" w:color="000000"/>
              <w:right w:val="single" w:sz="4" w:space="0" w:color="000000"/>
            </w:tcBorders>
          </w:tcPr>
          <w:p w14:paraId="7D9639CA" w14:textId="77777777" w:rsidR="00AB017C" w:rsidRPr="002E3007" w:rsidRDefault="00AB017C" w:rsidP="00ED1B5E">
            <w:pPr>
              <w:jc w:val="left"/>
              <w:rPr>
                <w:sz w:val="20"/>
                <w:szCs w:val="20"/>
              </w:rPr>
            </w:pPr>
            <w:r w:rsidRPr="002E3007">
              <w:rPr>
                <w:sz w:val="20"/>
                <w:szCs w:val="20"/>
              </w:rPr>
              <w:t>Поддържане на подходящи местообитания в размер най-малко 8059ha.</w:t>
            </w:r>
          </w:p>
        </w:tc>
      </w:tr>
    </w:tbl>
    <w:p w14:paraId="6CB185CF" w14:textId="77777777" w:rsidR="00AB017C" w:rsidRPr="002E3007" w:rsidRDefault="00AB017C" w:rsidP="00C23925">
      <w:pPr>
        <w:rPr>
          <w:color w:val="000000"/>
        </w:rPr>
      </w:pPr>
    </w:p>
    <w:p w14:paraId="24A6DC60" w14:textId="564BA483" w:rsidR="00AB017C" w:rsidRPr="002E3007" w:rsidRDefault="00AB017C" w:rsidP="00C23925">
      <w:r w:rsidRPr="002E3007">
        <w:rPr>
          <w:b/>
        </w:rPr>
        <w:t>6. Необходимост от промени в СФ</w:t>
      </w:r>
      <w:r w:rsidR="00F60A4E">
        <w:rPr>
          <w:b/>
        </w:rPr>
        <w:t>Д</w:t>
      </w:r>
      <w:r w:rsidRPr="002E3007">
        <w:rPr>
          <w:b/>
        </w:rPr>
        <w:t xml:space="preserve"> за СЗЗ BG0002081 „Марица - Първомай“</w:t>
      </w:r>
    </w:p>
    <w:p w14:paraId="30611E86" w14:textId="77777777" w:rsidR="00AB017C" w:rsidRPr="002E3007" w:rsidRDefault="00AB017C" w:rsidP="00C23925">
      <w:r w:rsidRPr="002E3007">
        <w:t>Смятаме, че на този етап не са необходими промени в стандартния формуляр на зоната.</w:t>
      </w:r>
    </w:p>
    <w:p w14:paraId="09F81542" w14:textId="29E8A5B1" w:rsidR="00AB017C" w:rsidRPr="002E3007" w:rsidRDefault="00AB017C" w:rsidP="00C23925"/>
    <w:p w14:paraId="5D292DC6" w14:textId="1AB65200" w:rsidR="00AB017C" w:rsidRDefault="00AB017C" w:rsidP="00C23925">
      <w:pPr>
        <w:rPr>
          <w:highlight w:val="yellow"/>
        </w:rPr>
      </w:pPr>
    </w:p>
    <w:p w14:paraId="5F74924E" w14:textId="77777777" w:rsidR="00AB017C" w:rsidRPr="00290E4C" w:rsidRDefault="00AB017C" w:rsidP="00C23925">
      <w:pPr>
        <w:rPr>
          <w:highlight w:val="yellow"/>
        </w:rPr>
      </w:pPr>
    </w:p>
    <w:p w14:paraId="51982040" w14:textId="541A09AC" w:rsidR="00AB017C" w:rsidRDefault="00AB017C" w:rsidP="00C23925">
      <w:pPr>
        <w:ind w:left="360"/>
        <w:rPr>
          <w:color w:val="000000" w:themeColor="text1"/>
          <w:highlight w:val="yellow"/>
        </w:rPr>
      </w:pPr>
    </w:p>
    <w:p w14:paraId="0CA939F3" w14:textId="77777777" w:rsidR="00AB017C" w:rsidRPr="00A61587" w:rsidRDefault="00AB017C" w:rsidP="00C23925">
      <w:pPr>
        <w:jc w:val="center"/>
        <w:outlineLvl w:val="0"/>
        <w:rPr>
          <w:b/>
          <w:bCs/>
          <w:color w:val="2E74B5"/>
          <w:kern w:val="36"/>
          <w:sz w:val="28"/>
          <w:szCs w:val="48"/>
        </w:rPr>
      </w:pPr>
      <w:bookmarkStart w:id="80" w:name="_Toc127092358"/>
      <w:r w:rsidRPr="00A61587">
        <w:rPr>
          <w:b/>
          <w:bCs/>
          <w:color w:val="2E74B5"/>
          <w:kern w:val="36"/>
          <w:sz w:val="28"/>
          <w:szCs w:val="48"/>
        </w:rPr>
        <w:t xml:space="preserve">Специфични цели за A858 </w:t>
      </w:r>
      <w:r w:rsidRPr="00A61587">
        <w:rPr>
          <w:b/>
          <w:bCs/>
          <w:i/>
          <w:color w:val="2E74B5"/>
          <w:kern w:val="36"/>
          <w:sz w:val="28"/>
          <w:szCs w:val="48"/>
        </w:rPr>
        <w:t>Clanga pomarina</w:t>
      </w:r>
      <w:r w:rsidRPr="00A61587">
        <w:rPr>
          <w:b/>
          <w:bCs/>
          <w:color w:val="2E74B5"/>
          <w:kern w:val="36"/>
          <w:sz w:val="28"/>
          <w:szCs w:val="48"/>
        </w:rPr>
        <w:t xml:space="preserve"> (малък креслив орел)</w:t>
      </w:r>
      <w:bookmarkEnd w:id="80"/>
    </w:p>
    <w:p w14:paraId="5320CB8F" w14:textId="77777777" w:rsidR="00AB017C" w:rsidRPr="00A61587" w:rsidRDefault="00AB017C" w:rsidP="00C23925">
      <w:pPr>
        <w:rPr>
          <w:b/>
        </w:rPr>
      </w:pPr>
    </w:p>
    <w:p w14:paraId="2C2E1434" w14:textId="77777777" w:rsidR="00AB017C" w:rsidRPr="00A61587" w:rsidRDefault="00AB017C" w:rsidP="00C23925">
      <w:pPr>
        <w:rPr>
          <w:b/>
        </w:rPr>
      </w:pPr>
      <w:r w:rsidRPr="00A61587">
        <w:rPr>
          <w:b/>
        </w:rPr>
        <w:t>1. Кратка характеристика на вида</w:t>
      </w:r>
    </w:p>
    <w:p w14:paraId="7EC9CDE7" w14:textId="4C52BD0C" w:rsidR="00AB017C" w:rsidRPr="00A61587" w:rsidRDefault="00AB017C" w:rsidP="00EA0D46">
      <w:r w:rsidRPr="00A61587">
        <w:t xml:space="preserve">Дължината на тялото 60-65 </w:t>
      </w:r>
      <w:r w:rsidR="009C174E">
        <w:rPr>
          <w:lang w:val="en-US"/>
        </w:rPr>
        <w:t>cm</w:t>
      </w:r>
      <w:r w:rsidRPr="00A61587">
        <w:t xml:space="preserve">, размах на крилата: 140-150 </w:t>
      </w:r>
      <w:r w:rsidR="009C174E">
        <w:rPr>
          <w:lang w:val="en-US"/>
        </w:rPr>
        <w:t>cm</w:t>
      </w:r>
      <w:r w:rsidRPr="00A61587">
        <w:t xml:space="preserve">. Възрастните са с кафяво оперение, черни махови пера, бели петна на крилата и черна опашка с бяло дъгообразно петно в основата. Ирисът е жълт. Може да бъдат разграничени от възрастните на големия креслив орел по дребните размери; при полет маховите пера отдолу са черни, а </w:t>
      </w:r>
      <w:r w:rsidRPr="00A61587">
        <w:lastRenderedPageBreak/>
        <w:t>подкрилията – кафяви (при големия креслив орел е обратно). Опашката е къса, а профилът при реене – „увиснал“ (Симеонов и др., 1990</w:t>
      </w:r>
      <w:r w:rsidR="00A61587" w:rsidRPr="00A61587">
        <w:t>;</w:t>
      </w:r>
      <w:r w:rsidRPr="00A61587">
        <w:t xml:space="preserve"> Мичев и др., 2012). </w:t>
      </w:r>
    </w:p>
    <w:p w14:paraId="14546680" w14:textId="77777777" w:rsidR="00EA0D46" w:rsidRPr="00A61587" w:rsidRDefault="00EA0D46" w:rsidP="00EA0D46"/>
    <w:p w14:paraId="1EED0DE8" w14:textId="77777777" w:rsidR="00AB017C" w:rsidRPr="00A61587" w:rsidRDefault="00AB017C" w:rsidP="00C23925">
      <w:pPr>
        <w:rPr>
          <w:i/>
        </w:rPr>
      </w:pPr>
      <w:r w:rsidRPr="00A61587">
        <w:rPr>
          <w:i/>
        </w:rPr>
        <w:t>Характер на пребиваване в страната</w:t>
      </w:r>
    </w:p>
    <w:p w14:paraId="073B41D8" w14:textId="7BDC559D" w:rsidR="00AB017C" w:rsidRPr="00A61587" w:rsidRDefault="00AB017C" w:rsidP="00EA0D46">
      <w:pPr>
        <w:rPr>
          <w:color w:val="000000"/>
        </w:rPr>
      </w:pPr>
      <w:r w:rsidRPr="00A61587">
        <w:t xml:space="preserve">Гнездящо-прелетен, преминаващ и отчасти зимуващ вид.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 1990; </w:t>
      </w:r>
      <w:r w:rsidRPr="00A61587">
        <w:rPr>
          <w:color w:val="000000"/>
        </w:rPr>
        <w:t>Големански (гл. ред) (2015).</w:t>
      </w:r>
    </w:p>
    <w:p w14:paraId="4ECD7127" w14:textId="77777777" w:rsidR="00EA0D46" w:rsidRPr="00A61587" w:rsidRDefault="00EA0D46" w:rsidP="00EA0D46"/>
    <w:p w14:paraId="0759B6AA" w14:textId="77777777" w:rsidR="00AB017C" w:rsidRPr="00A61587" w:rsidRDefault="00AB017C" w:rsidP="00C23925">
      <w:pPr>
        <w:rPr>
          <w:i/>
        </w:rPr>
      </w:pPr>
      <w:r w:rsidRPr="00A61587">
        <w:rPr>
          <w:i/>
        </w:rPr>
        <w:t>Характерно местообитание</w:t>
      </w:r>
    </w:p>
    <w:p w14:paraId="17C15E45" w14:textId="04ED08B5" w:rsidR="00AB017C" w:rsidRPr="00A61587" w:rsidRDefault="00AB017C" w:rsidP="00EA0D46">
      <w:r w:rsidRPr="00A61587">
        <w:t xml:space="preserve">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край селскостопански земи, които птиците използват за ловуване. Гнезди основно върху дъб (70%). Средната плътност на гнездящите двойки в пригодни местообитания за вида е 0.33 дв./100 ha. Най-честите типове местообитания, които използва за ловуване са обработваемите зими – 76% (Плачийски и др., 2018). По време на миграции се среща в открити пространства и до горната граница на гората (Симеонов и др., 1990, </w:t>
      </w:r>
      <w:r w:rsidRPr="00A61587">
        <w:rPr>
          <w:color w:val="000000"/>
        </w:rPr>
        <w:t>Големански (гл. ред) (2015).</w:t>
      </w:r>
      <w:r w:rsidRPr="00A61587">
        <w:t xml:space="preserve"> Според Meyburg et al. (1997) 60 двойки обитават територия от около 3000 km</w:t>
      </w:r>
      <w:r w:rsidRPr="00A61587">
        <w:rPr>
          <w:vertAlign w:val="superscript"/>
        </w:rPr>
        <w:t>2</w:t>
      </w:r>
      <w:r w:rsidRPr="00A61587">
        <w:t xml:space="preserve"> в Странджа планина.</w:t>
      </w:r>
    </w:p>
    <w:p w14:paraId="1473B0D1" w14:textId="77777777" w:rsidR="00EA0D46" w:rsidRPr="00A61587" w:rsidRDefault="00EA0D46" w:rsidP="00EA0D46"/>
    <w:p w14:paraId="704A2D9E" w14:textId="77777777" w:rsidR="00AB017C" w:rsidRPr="00A61587" w:rsidRDefault="00AB017C" w:rsidP="00C23925">
      <w:pPr>
        <w:rPr>
          <w:i/>
        </w:rPr>
      </w:pPr>
      <w:r w:rsidRPr="00A61587">
        <w:rPr>
          <w:i/>
        </w:rPr>
        <w:t>Хранене</w:t>
      </w:r>
    </w:p>
    <w:p w14:paraId="68C4FB36" w14:textId="7AD14266" w:rsidR="00AB017C" w:rsidRPr="00A61587" w:rsidRDefault="00AB017C" w:rsidP="00EA0D46">
      <w:pPr>
        <w:rPr>
          <w:color w:val="000000"/>
        </w:rPr>
      </w:pPr>
      <w:r w:rsidRPr="00A61587">
        <w:t xml:space="preserve">Хранят се с малки бозайници, малки птици, земноводни, влечуги, полевки и от време на време насекоми (Симеонов и др., 1990; </w:t>
      </w:r>
      <w:r w:rsidRPr="00A61587">
        <w:rPr>
          <w:color w:val="000000"/>
        </w:rPr>
        <w:t>Големански (гл. ред) (2015).</w:t>
      </w:r>
    </w:p>
    <w:p w14:paraId="4DB69E65" w14:textId="77777777" w:rsidR="00EA0D46" w:rsidRPr="00AB017C" w:rsidRDefault="00EA0D46" w:rsidP="00C23925">
      <w:pPr>
        <w:ind w:firstLine="709"/>
        <w:rPr>
          <w:highlight w:val="cyan"/>
        </w:rPr>
      </w:pPr>
    </w:p>
    <w:p w14:paraId="67E62759" w14:textId="77777777" w:rsidR="00AB017C" w:rsidRPr="00CD3E0E" w:rsidRDefault="00AB017C" w:rsidP="00C23925">
      <w:pPr>
        <w:rPr>
          <w:b/>
        </w:rPr>
      </w:pPr>
      <w:r w:rsidRPr="00CD3E0E">
        <w:rPr>
          <w:b/>
        </w:rPr>
        <w:t>2. Разпространение, природозащитно състояние и тенденции в популацията на вида на национално ниво</w:t>
      </w:r>
    </w:p>
    <w:p w14:paraId="03806E48" w14:textId="77777777" w:rsidR="00AB017C" w:rsidRPr="00CD3E0E" w:rsidRDefault="00AB017C" w:rsidP="00EA0D46">
      <w:r w:rsidRPr="00CD3E0E">
        <w:t>С неравномерно петнисто разпространение, по-голямата част от гнездовата популация е концентрирана в Югоизточна и Източна България и обхваща почти изцяло Странджа, Сакар и значителни части от Източна Стара планина, Източните Родопи и Добруджа. Останалата част от двойките разпръснати в почти цялата страна, главно в по-ниските й части. Отсъства или слабо представен в Северозападна България, Западните погранични планини, южната част на Дунавската равнина и Предбалкана, долините на реките Струма и Места и др. Избягва високите планини като Рила, Пирин и Западните Родопи (Янков (ред), 2007).</w:t>
      </w:r>
    </w:p>
    <w:p w14:paraId="711377AD" w14:textId="77777777" w:rsidR="00AB017C" w:rsidRPr="00CD3E0E" w:rsidRDefault="00AB017C" w:rsidP="00EA0D46">
      <w:r w:rsidRPr="00CD3E0E">
        <w:t>Включен в Приложение 1 на Директивата за птиците и Приложение 2 и 3 на ЗБР. Включен в SPEC 2. Включен е в Червената книга на България със статус- уязвим VU. Според IUCN – LC (Least Concern), за територията на континентална Европа.</w:t>
      </w:r>
    </w:p>
    <w:p w14:paraId="12E3188B" w14:textId="77777777" w:rsidR="00AB017C" w:rsidRPr="00CD3E0E" w:rsidRDefault="00AB017C" w:rsidP="00EA0D46">
      <w:r w:rsidRPr="00CD3E0E">
        <w:t xml:space="preserve">Съгласно Докладването от 2019 г. (за периода 2005 – 2018 г.) националната </w:t>
      </w:r>
      <w:r w:rsidRPr="00CD3E0E">
        <w:rPr>
          <w:b/>
        </w:rPr>
        <w:t>гнездяща</w:t>
      </w:r>
      <w:r w:rsidRPr="00CD3E0E">
        <w:t xml:space="preserve"> популация на вида се оценява на </w:t>
      </w:r>
      <w:r w:rsidRPr="00CD3E0E">
        <w:rPr>
          <w:b/>
          <w:bCs/>
        </w:rPr>
        <w:t>460-600 двойки</w:t>
      </w:r>
      <w:r w:rsidRPr="00CD3E0E">
        <w:t xml:space="preserve">. Краткосрочната (2000-2018) и дългосрочна (1980-2018) популационна тенденция са нарастващи. Посочени са следните заплахи и влияния: А02, A03, B01, B03, B06, C03, D02, F03, J01. </w:t>
      </w:r>
    </w:p>
    <w:p w14:paraId="2D31472B" w14:textId="18049BE4" w:rsidR="00AB017C" w:rsidRPr="00CD3E0E" w:rsidRDefault="00AB017C" w:rsidP="00EA0D46">
      <w:r w:rsidRPr="00CD3E0E">
        <w:t xml:space="preserve">Според Докладването по чл. 12 от 2019 г., </w:t>
      </w:r>
      <w:r w:rsidRPr="00CD3E0E">
        <w:rPr>
          <w:b/>
          <w:bCs/>
        </w:rPr>
        <w:t>мигриращата популация</w:t>
      </w:r>
      <w:r w:rsidRPr="00CD3E0E">
        <w:t xml:space="preserve"> на вида се оценя</w:t>
      </w:r>
      <w:r w:rsidR="00EA0D46" w:rsidRPr="00CD3E0E">
        <w:t>ва</w:t>
      </w:r>
      <w:r w:rsidRPr="00CD3E0E">
        <w:t xml:space="preserve"> на </w:t>
      </w:r>
      <w:r w:rsidRPr="00CD3E0E">
        <w:rPr>
          <w:b/>
          <w:bCs/>
        </w:rPr>
        <w:t>30000</w:t>
      </w:r>
      <w:r w:rsidR="00EA0D46" w:rsidRPr="00CD3E0E">
        <w:rPr>
          <w:b/>
          <w:bCs/>
        </w:rPr>
        <w:t>-</w:t>
      </w:r>
      <w:r w:rsidRPr="00CD3E0E">
        <w:rPr>
          <w:b/>
          <w:bCs/>
        </w:rPr>
        <w:t>52000 инд</w:t>
      </w:r>
      <w:r w:rsidR="00EA0D46" w:rsidRPr="00CD3E0E">
        <w:rPr>
          <w:b/>
          <w:bCs/>
        </w:rPr>
        <w:t>ивида</w:t>
      </w:r>
      <w:r w:rsidRPr="00CD3E0E">
        <w:t>. Краткосрочната тенденция на вида в рамките на Натура 2000 е флуктуираща. Посочени са следните заплахи и въздействия: А02, A03, A04, B02, E01, F03, D06.</w:t>
      </w:r>
    </w:p>
    <w:p w14:paraId="5683F8B6" w14:textId="77777777" w:rsidR="00AB017C" w:rsidRPr="00CD3E0E" w:rsidRDefault="00AB017C" w:rsidP="00C23925"/>
    <w:p w14:paraId="1FE951E2" w14:textId="77777777" w:rsidR="00AB017C" w:rsidRPr="00CD3E0E" w:rsidRDefault="00AB017C" w:rsidP="00C23925">
      <w:pPr>
        <w:rPr>
          <w:rFonts w:eastAsia="Calibri"/>
        </w:rPr>
      </w:pPr>
      <w:r w:rsidRPr="00CD3E0E">
        <w:rPr>
          <w:b/>
        </w:rPr>
        <w:t>3. Състояние в СЗЗ BG0002081 „Марица - Първомай“</w:t>
      </w:r>
    </w:p>
    <w:p w14:paraId="54F716EE" w14:textId="111B0C11" w:rsidR="00AB017C" w:rsidRPr="00CD3E0E" w:rsidRDefault="00AB017C" w:rsidP="00EA0D46">
      <w:r w:rsidRPr="00CD3E0E">
        <w:lastRenderedPageBreak/>
        <w:t>Съгласно СФ</w:t>
      </w:r>
      <w:r w:rsidR="00820BBB">
        <w:t>Д</w:t>
      </w:r>
      <w:r w:rsidRPr="00CD3E0E">
        <w:t xml:space="preserve"> мигриращата популация е </w:t>
      </w:r>
      <w:r w:rsidRPr="00CD3E0E">
        <w:rPr>
          <w:b/>
        </w:rPr>
        <w:t>неизвестна</w:t>
      </w:r>
      <w:r w:rsidRPr="00CD3E0E">
        <w:t>, поради липса на данни (Quality „DD”), но се среща в зоната (Категория: present - P),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6377B69" w14:textId="77777777" w:rsidR="00AB017C" w:rsidRPr="00CD3E0E" w:rsidRDefault="00AB017C" w:rsidP="00C23925">
      <w:pPr>
        <w:ind w:firstLine="709"/>
      </w:pPr>
    </w:p>
    <w:p w14:paraId="3986218B" w14:textId="77777777" w:rsidR="00AB017C" w:rsidRPr="00CD3E0E" w:rsidRDefault="00AB017C" w:rsidP="00C23925">
      <w:pPr>
        <w:pBdr>
          <w:top w:val="nil"/>
          <w:left w:val="nil"/>
          <w:bottom w:val="nil"/>
          <w:right w:val="nil"/>
          <w:between w:val="nil"/>
        </w:pBdr>
        <w:rPr>
          <w:b/>
          <w:color w:val="000000"/>
        </w:rPr>
      </w:pPr>
      <w:r w:rsidRPr="00CD3E0E">
        <w:rPr>
          <w:b/>
          <w:color w:val="000000"/>
        </w:rPr>
        <w:t xml:space="preserve">4. Анализ на наличната информация </w:t>
      </w:r>
    </w:p>
    <w:p w14:paraId="45191C73" w14:textId="1D2B5199" w:rsidR="00AB017C" w:rsidRPr="008C4E87" w:rsidRDefault="00AB017C" w:rsidP="00EA0D46">
      <w:r w:rsidRPr="008C4E87">
        <w:t>Есенния</w:t>
      </w:r>
      <w:r w:rsidR="00CD3E0E" w:rsidRPr="008C4E87">
        <w:t>т</w:t>
      </w:r>
      <w:r w:rsidRPr="008C4E87">
        <w:t xml:space="preserve"> прелет е от началото на август до края на октомври, а пролетния от средата на февруари до началото на април. В този период в границите на ЗЗ са регистрирани следните наблюдения на вида: 12 набл</w:t>
      </w:r>
      <w:r w:rsidR="00CD3E0E" w:rsidRPr="008C4E87">
        <w:t>юдения</w:t>
      </w:r>
      <w:r w:rsidRPr="008C4E87">
        <w:t xml:space="preserve"> на общо 20 </w:t>
      </w:r>
      <w:r w:rsidR="00CD3E0E" w:rsidRPr="008C4E87">
        <w:t>екз</w:t>
      </w:r>
      <w:r w:rsidRPr="008C4E87">
        <w:t xml:space="preserve">. през 2022 г., регистрирани в eBird, както и </w:t>
      </w:r>
      <w:r w:rsidR="00CD3E0E" w:rsidRPr="008C4E87">
        <w:t>едно</w:t>
      </w:r>
      <w:r w:rsidRPr="008C4E87">
        <w:t xml:space="preserve"> набл</w:t>
      </w:r>
      <w:r w:rsidR="00CD3E0E" w:rsidRPr="008C4E87">
        <w:t>юдение</w:t>
      </w:r>
      <w:r w:rsidRPr="008C4E87">
        <w:t xml:space="preserve"> на 5 </w:t>
      </w:r>
      <w:r w:rsidR="00CD3E0E" w:rsidRPr="008C4E87">
        <w:t>екз</w:t>
      </w:r>
      <w:r w:rsidRPr="008C4E87">
        <w:t xml:space="preserve">., регистрирани в SmartBirds през септември 2019 г. </w:t>
      </w:r>
    </w:p>
    <w:p w14:paraId="077F7448" w14:textId="1BA5F0C8" w:rsidR="00CD3E0E" w:rsidRPr="008C4E87" w:rsidRDefault="00CD3E0E" w:rsidP="00EA0D46">
      <w:r w:rsidRPr="008C4E87">
        <w:t>Видът не е наблюдаван в зоната в рамките на настоящото проучване през 2022 г.</w:t>
      </w:r>
    </w:p>
    <w:p w14:paraId="6F65449C" w14:textId="77777777" w:rsidR="00AB017C" w:rsidRPr="008C4E87" w:rsidRDefault="00AB017C" w:rsidP="00EA0D46">
      <w:r w:rsidRPr="008C4E87">
        <w:t xml:space="preserve">От посочените заплахи в докладването по чл. 12 валидни за вида в зоната са строителство на фотоволтаични паркове в естествените пасища (F03), разораването на пасищата (А02, А03), дърводобива, както и необезопасените електропроводи (D06). </w:t>
      </w:r>
    </w:p>
    <w:p w14:paraId="1B0616E6" w14:textId="77777777" w:rsidR="00AB017C" w:rsidRPr="008C4E87" w:rsidRDefault="00AB017C" w:rsidP="00C23925"/>
    <w:p w14:paraId="53A943B4" w14:textId="77777777" w:rsidR="00AB017C" w:rsidRPr="008C4E87" w:rsidRDefault="00AB017C" w:rsidP="00C23925">
      <w:pPr>
        <w:rPr>
          <w:b/>
        </w:rPr>
      </w:pPr>
      <w:r w:rsidRPr="008C4E87">
        <w:rPr>
          <w:b/>
        </w:rPr>
        <w:t>5. Параметри за определяне на специфичните природозащитни цели за вида в зоната</w:t>
      </w: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7"/>
        <w:gridCol w:w="1150"/>
        <w:gridCol w:w="1341"/>
        <w:gridCol w:w="3154"/>
        <w:gridCol w:w="2056"/>
      </w:tblGrid>
      <w:tr w:rsidR="00AB017C" w:rsidRPr="008C4E87" w14:paraId="22B1C104" w14:textId="77777777" w:rsidTr="001E7B76">
        <w:trPr>
          <w:tblHeader/>
          <w:jc w:val="center"/>
        </w:trPr>
        <w:tc>
          <w:tcPr>
            <w:tcW w:w="1587" w:type="dxa"/>
            <w:shd w:val="clear" w:color="auto" w:fill="B6DDE8"/>
            <w:vAlign w:val="center"/>
          </w:tcPr>
          <w:p w14:paraId="1F973B8A" w14:textId="77777777" w:rsidR="00AB017C" w:rsidRPr="008C4E87" w:rsidRDefault="00AB017C" w:rsidP="001E7B76">
            <w:pPr>
              <w:jc w:val="center"/>
              <w:rPr>
                <w:b/>
                <w:sz w:val="20"/>
                <w:szCs w:val="20"/>
              </w:rPr>
            </w:pPr>
            <w:r w:rsidRPr="008C4E87">
              <w:rPr>
                <w:b/>
                <w:sz w:val="20"/>
                <w:szCs w:val="20"/>
              </w:rPr>
              <w:t>Параметър</w:t>
            </w:r>
          </w:p>
        </w:tc>
        <w:tc>
          <w:tcPr>
            <w:tcW w:w="1150" w:type="dxa"/>
            <w:shd w:val="clear" w:color="auto" w:fill="B6DDE8"/>
            <w:vAlign w:val="center"/>
          </w:tcPr>
          <w:p w14:paraId="07D3ED3C" w14:textId="77777777" w:rsidR="00AB017C" w:rsidRPr="008C4E87" w:rsidRDefault="00AB017C" w:rsidP="001E7B76">
            <w:pPr>
              <w:jc w:val="center"/>
              <w:rPr>
                <w:b/>
                <w:sz w:val="20"/>
                <w:szCs w:val="20"/>
              </w:rPr>
            </w:pPr>
            <w:r w:rsidRPr="008C4E87">
              <w:rPr>
                <w:b/>
                <w:sz w:val="20"/>
                <w:szCs w:val="20"/>
              </w:rPr>
              <w:t>Мерна единица</w:t>
            </w:r>
          </w:p>
        </w:tc>
        <w:tc>
          <w:tcPr>
            <w:tcW w:w="1341" w:type="dxa"/>
            <w:shd w:val="clear" w:color="auto" w:fill="B6DDE8"/>
            <w:vAlign w:val="center"/>
          </w:tcPr>
          <w:p w14:paraId="6840D0F0" w14:textId="77777777" w:rsidR="00AB017C" w:rsidRPr="008C4E87" w:rsidRDefault="00AB017C" w:rsidP="001E7B76">
            <w:pPr>
              <w:jc w:val="center"/>
              <w:rPr>
                <w:b/>
                <w:sz w:val="20"/>
                <w:szCs w:val="20"/>
              </w:rPr>
            </w:pPr>
            <w:r w:rsidRPr="008C4E87">
              <w:rPr>
                <w:b/>
                <w:sz w:val="20"/>
                <w:szCs w:val="20"/>
              </w:rPr>
              <w:t>Целева стойност</w:t>
            </w:r>
          </w:p>
        </w:tc>
        <w:tc>
          <w:tcPr>
            <w:tcW w:w="3154" w:type="dxa"/>
            <w:shd w:val="clear" w:color="auto" w:fill="B6DDE8"/>
            <w:vAlign w:val="center"/>
          </w:tcPr>
          <w:p w14:paraId="199C8598" w14:textId="77777777" w:rsidR="00AB017C" w:rsidRPr="008C4E87" w:rsidRDefault="00AB017C" w:rsidP="001E7B76">
            <w:pPr>
              <w:jc w:val="center"/>
              <w:rPr>
                <w:b/>
                <w:sz w:val="20"/>
                <w:szCs w:val="20"/>
              </w:rPr>
            </w:pPr>
            <w:r w:rsidRPr="008C4E87">
              <w:rPr>
                <w:b/>
                <w:sz w:val="20"/>
                <w:szCs w:val="20"/>
              </w:rPr>
              <w:t>Допълнителна информация</w:t>
            </w:r>
          </w:p>
        </w:tc>
        <w:tc>
          <w:tcPr>
            <w:tcW w:w="2056" w:type="dxa"/>
            <w:shd w:val="clear" w:color="auto" w:fill="B6DDE8"/>
            <w:vAlign w:val="center"/>
          </w:tcPr>
          <w:p w14:paraId="24BDDC1B" w14:textId="77777777" w:rsidR="00AB017C" w:rsidRPr="008C4E87" w:rsidRDefault="00AB017C" w:rsidP="001E7B76">
            <w:pPr>
              <w:jc w:val="center"/>
              <w:rPr>
                <w:b/>
                <w:sz w:val="20"/>
                <w:szCs w:val="20"/>
              </w:rPr>
            </w:pPr>
            <w:r w:rsidRPr="008C4E87">
              <w:rPr>
                <w:b/>
                <w:sz w:val="20"/>
                <w:szCs w:val="20"/>
              </w:rPr>
              <w:t>Специфични за зоната цели</w:t>
            </w:r>
          </w:p>
        </w:tc>
      </w:tr>
      <w:tr w:rsidR="00AB017C" w:rsidRPr="008C4E87" w14:paraId="00C6BF2C" w14:textId="77777777" w:rsidTr="001E7B76">
        <w:trPr>
          <w:jc w:val="center"/>
        </w:trPr>
        <w:tc>
          <w:tcPr>
            <w:tcW w:w="1587" w:type="dxa"/>
            <w:shd w:val="clear" w:color="auto" w:fill="auto"/>
          </w:tcPr>
          <w:p w14:paraId="18467BB1" w14:textId="77777777" w:rsidR="00AB017C" w:rsidRPr="008C4E87" w:rsidRDefault="00AB017C" w:rsidP="008C4E87">
            <w:pPr>
              <w:jc w:val="left"/>
              <w:rPr>
                <w:color w:val="000000"/>
                <w:sz w:val="20"/>
                <w:szCs w:val="20"/>
              </w:rPr>
            </w:pPr>
            <w:r w:rsidRPr="008C4E87">
              <w:rPr>
                <w:color w:val="000000"/>
                <w:sz w:val="20"/>
                <w:szCs w:val="20"/>
              </w:rPr>
              <w:t>Популация: Размер на мигриращата популацията</w:t>
            </w:r>
          </w:p>
        </w:tc>
        <w:tc>
          <w:tcPr>
            <w:tcW w:w="1150" w:type="dxa"/>
            <w:shd w:val="clear" w:color="auto" w:fill="auto"/>
          </w:tcPr>
          <w:p w14:paraId="6303E27B" w14:textId="77777777" w:rsidR="00AB017C" w:rsidRPr="008C4E87" w:rsidRDefault="00AB017C" w:rsidP="008C4E87">
            <w:pPr>
              <w:jc w:val="left"/>
              <w:rPr>
                <w:color w:val="000000"/>
                <w:sz w:val="20"/>
                <w:szCs w:val="20"/>
              </w:rPr>
            </w:pPr>
            <w:r w:rsidRPr="008C4E87">
              <w:rPr>
                <w:color w:val="000000"/>
                <w:sz w:val="20"/>
                <w:szCs w:val="20"/>
              </w:rPr>
              <w:t>Брой индивиди</w:t>
            </w:r>
          </w:p>
        </w:tc>
        <w:tc>
          <w:tcPr>
            <w:tcW w:w="1341" w:type="dxa"/>
            <w:shd w:val="clear" w:color="auto" w:fill="auto"/>
          </w:tcPr>
          <w:p w14:paraId="271476D4" w14:textId="77777777" w:rsidR="00AB017C" w:rsidRPr="008C4E87" w:rsidRDefault="00AB017C" w:rsidP="008C4E87">
            <w:pPr>
              <w:jc w:val="left"/>
              <w:rPr>
                <w:color w:val="000000"/>
                <w:sz w:val="20"/>
                <w:szCs w:val="20"/>
              </w:rPr>
            </w:pPr>
            <w:r w:rsidRPr="008C4E87">
              <w:rPr>
                <w:sz w:val="20"/>
                <w:szCs w:val="20"/>
              </w:rPr>
              <w:t>Неизвестна</w:t>
            </w:r>
          </w:p>
        </w:tc>
        <w:tc>
          <w:tcPr>
            <w:tcW w:w="3154" w:type="dxa"/>
            <w:shd w:val="clear" w:color="auto" w:fill="auto"/>
          </w:tcPr>
          <w:p w14:paraId="571F7D4E" w14:textId="77777777" w:rsidR="00AB017C" w:rsidRPr="008C4E87" w:rsidRDefault="00AB017C" w:rsidP="008C4E87">
            <w:pPr>
              <w:jc w:val="left"/>
              <w:rPr>
                <w:color w:val="000000"/>
                <w:sz w:val="20"/>
                <w:szCs w:val="20"/>
              </w:rPr>
            </w:pPr>
            <w:r w:rsidRPr="008C4E87">
              <w:rPr>
                <w:sz w:val="20"/>
                <w:szCs w:val="20"/>
              </w:rPr>
              <w:t>В СФ за концентрацията на вида по време на миграция в зоната не е посочена численост. Информацията за количеството на птиците в зоната по време на миграция е недостатъчна за формиране на целева стойност.</w:t>
            </w:r>
          </w:p>
        </w:tc>
        <w:tc>
          <w:tcPr>
            <w:tcW w:w="2056" w:type="dxa"/>
          </w:tcPr>
          <w:p w14:paraId="6E16EE74" w14:textId="08AB692A" w:rsidR="00AB017C" w:rsidRPr="008C4E87" w:rsidRDefault="005C4048" w:rsidP="008C4E87">
            <w:pPr>
              <w:jc w:val="left"/>
              <w:rPr>
                <w:color w:val="000000"/>
                <w:sz w:val="20"/>
                <w:szCs w:val="20"/>
              </w:rPr>
            </w:pPr>
            <w:r>
              <w:rPr>
                <w:sz w:val="20"/>
                <w:szCs w:val="20"/>
              </w:rPr>
              <w:t xml:space="preserve">Междинна цел до 2025 г: </w:t>
            </w:r>
            <w:r w:rsidR="00AB017C" w:rsidRPr="008C4E87">
              <w:rPr>
                <w:sz w:val="20"/>
                <w:szCs w:val="20"/>
              </w:rPr>
              <w:t xml:space="preserve">Да се извърши целенасочен мониторинг за установяване на размера на мигриращата популация </w:t>
            </w:r>
          </w:p>
        </w:tc>
      </w:tr>
      <w:tr w:rsidR="00AB017C" w:rsidRPr="008C4E87" w14:paraId="267B214F" w14:textId="77777777" w:rsidTr="001E7B76">
        <w:trPr>
          <w:jc w:val="center"/>
        </w:trPr>
        <w:tc>
          <w:tcPr>
            <w:tcW w:w="1587" w:type="dxa"/>
            <w:shd w:val="clear" w:color="auto" w:fill="auto"/>
          </w:tcPr>
          <w:p w14:paraId="63A0A52B" w14:textId="77777777" w:rsidR="00AB017C" w:rsidRPr="008C4E87" w:rsidRDefault="00AB017C" w:rsidP="008C4E87">
            <w:pPr>
              <w:jc w:val="left"/>
              <w:rPr>
                <w:color w:val="000000"/>
                <w:sz w:val="20"/>
                <w:szCs w:val="20"/>
              </w:rPr>
            </w:pPr>
            <w:r w:rsidRPr="008C4E87">
              <w:rPr>
                <w:color w:val="000000"/>
                <w:sz w:val="20"/>
                <w:szCs w:val="20"/>
              </w:rPr>
              <w:t>Местообитание на вида:</w:t>
            </w:r>
          </w:p>
          <w:p w14:paraId="24ED4694" w14:textId="77777777" w:rsidR="00AB017C" w:rsidRPr="008C4E87" w:rsidRDefault="00AB017C" w:rsidP="008C4E87">
            <w:pPr>
              <w:jc w:val="left"/>
              <w:rPr>
                <w:color w:val="000000"/>
                <w:sz w:val="20"/>
                <w:szCs w:val="20"/>
              </w:rPr>
            </w:pPr>
            <w:r w:rsidRPr="008C4E87">
              <w:rPr>
                <w:color w:val="000000"/>
                <w:sz w:val="20"/>
                <w:szCs w:val="20"/>
              </w:rPr>
              <w:t>площ на подходящите   хранителните местообитания</w:t>
            </w:r>
          </w:p>
          <w:p w14:paraId="3DB9668B" w14:textId="77777777" w:rsidR="00AB017C" w:rsidRPr="008C4E87" w:rsidRDefault="00AB017C" w:rsidP="008C4E87">
            <w:pPr>
              <w:jc w:val="left"/>
              <w:rPr>
                <w:color w:val="000000"/>
                <w:sz w:val="20"/>
                <w:szCs w:val="20"/>
              </w:rPr>
            </w:pPr>
          </w:p>
        </w:tc>
        <w:tc>
          <w:tcPr>
            <w:tcW w:w="1150" w:type="dxa"/>
            <w:shd w:val="clear" w:color="auto" w:fill="auto"/>
          </w:tcPr>
          <w:p w14:paraId="0C9FC6FA" w14:textId="21E62510" w:rsidR="00AB017C" w:rsidRPr="002E3007" w:rsidRDefault="008C4E87" w:rsidP="008C4E87">
            <w:pPr>
              <w:jc w:val="left"/>
              <w:rPr>
                <w:color w:val="000000"/>
                <w:sz w:val="20"/>
                <w:szCs w:val="20"/>
                <w:lang w:val="en-US"/>
              </w:rPr>
            </w:pPr>
            <w:r>
              <w:rPr>
                <w:color w:val="000000"/>
                <w:sz w:val="20"/>
                <w:szCs w:val="20"/>
                <w:lang w:val="en-US"/>
              </w:rPr>
              <w:t>ha</w:t>
            </w:r>
          </w:p>
        </w:tc>
        <w:tc>
          <w:tcPr>
            <w:tcW w:w="1341" w:type="dxa"/>
            <w:shd w:val="clear" w:color="auto" w:fill="auto"/>
          </w:tcPr>
          <w:p w14:paraId="68A12E8C" w14:textId="01B85A84" w:rsidR="00AB017C" w:rsidRPr="008C4E87" w:rsidRDefault="00AB017C" w:rsidP="008C4E87">
            <w:pPr>
              <w:jc w:val="left"/>
              <w:rPr>
                <w:color w:val="000000"/>
                <w:sz w:val="20"/>
                <w:szCs w:val="20"/>
              </w:rPr>
            </w:pPr>
            <w:r w:rsidRPr="008C4E87">
              <w:rPr>
                <w:sz w:val="20"/>
                <w:szCs w:val="20"/>
              </w:rPr>
              <w:t>Около 1490</w:t>
            </w:r>
          </w:p>
        </w:tc>
        <w:tc>
          <w:tcPr>
            <w:tcW w:w="3154" w:type="dxa"/>
            <w:shd w:val="clear" w:color="auto" w:fill="auto"/>
          </w:tcPr>
          <w:p w14:paraId="0A83A6E0" w14:textId="15289F6C" w:rsidR="00AB017C" w:rsidRPr="008C4E87" w:rsidRDefault="00AB017C" w:rsidP="008C4E87">
            <w:pPr>
              <w:jc w:val="left"/>
              <w:rPr>
                <w:color w:val="000000"/>
                <w:sz w:val="20"/>
                <w:szCs w:val="20"/>
              </w:rPr>
            </w:pPr>
            <w:r w:rsidRPr="008C4E87">
              <w:rPr>
                <w:sz w:val="20"/>
                <w:szCs w:val="20"/>
              </w:rPr>
              <w:t xml:space="preserve">Изчислена на база </w:t>
            </w:r>
            <w:r w:rsidR="008C4E87">
              <w:rPr>
                <w:sz w:val="20"/>
                <w:szCs w:val="20"/>
                <w:lang w:val="en-US"/>
              </w:rPr>
              <w:t>“</w:t>
            </w:r>
            <w:r w:rsidRPr="008C4E87">
              <w:rPr>
                <w:sz w:val="20"/>
                <w:szCs w:val="20"/>
              </w:rPr>
              <w:t>Други обработваеми земи и пасища</w:t>
            </w:r>
            <w:r w:rsidR="008C4E87">
              <w:rPr>
                <w:sz w:val="20"/>
                <w:szCs w:val="20"/>
                <w:lang w:val="en-US"/>
              </w:rPr>
              <w:t>”</w:t>
            </w:r>
            <w:r w:rsidRPr="008C4E87">
              <w:rPr>
                <w:color w:val="000000"/>
                <w:sz w:val="20"/>
                <w:szCs w:val="20"/>
              </w:rPr>
              <w:t xml:space="preserve"> </w:t>
            </w:r>
            <w:r w:rsidRPr="008C4E87">
              <w:rPr>
                <w:sz w:val="20"/>
                <w:szCs w:val="20"/>
              </w:rPr>
              <w:t>в рамките на СЗЗ. Данните са взети от СФ</w:t>
            </w:r>
            <w:r w:rsidR="005C4048">
              <w:rPr>
                <w:sz w:val="20"/>
                <w:szCs w:val="20"/>
              </w:rPr>
              <w:t>Д</w:t>
            </w:r>
            <w:r w:rsidRPr="008C4E87">
              <w:rPr>
                <w:sz w:val="20"/>
                <w:szCs w:val="20"/>
              </w:rPr>
              <w:t xml:space="preserve"> като % на местообитание N08, N09 и N10.</w:t>
            </w:r>
          </w:p>
        </w:tc>
        <w:tc>
          <w:tcPr>
            <w:tcW w:w="2056" w:type="dxa"/>
          </w:tcPr>
          <w:p w14:paraId="77A59612" w14:textId="77777777" w:rsidR="00AB017C" w:rsidRPr="008C4E87" w:rsidRDefault="00AB017C" w:rsidP="008C4E87">
            <w:pPr>
              <w:jc w:val="left"/>
              <w:rPr>
                <w:color w:val="000000"/>
                <w:sz w:val="20"/>
                <w:szCs w:val="20"/>
              </w:rPr>
            </w:pPr>
            <w:r w:rsidRPr="008C4E87">
              <w:rPr>
                <w:sz w:val="20"/>
                <w:szCs w:val="20"/>
              </w:rPr>
              <w:t>Поддържане и запазване в добро състояние на площта на подходящите хранителни местообитания на вида в защитената зона – 1490 ha.</w:t>
            </w:r>
          </w:p>
        </w:tc>
      </w:tr>
    </w:tbl>
    <w:p w14:paraId="5CB99569" w14:textId="77777777" w:rsidR="00AB017C" w:rsidRPr="00AB017C" w:rsidRDefault="00AB017C" w:rsidP="00C23925">
      <w:pPr>
        <w:rPr>
          <w:highlight w:val="cyan"/>
        </w:rPr>
      </w:pPr>
    </w:p>
    <w:p w14:paraId="56A5C272" w14:textId="0E026545" w:rsidR="00AB017C" w:rsidRPr="00F56B2B" w:rsidRDefault="00AB017C" w:rsidP="00C23925">
      <w:pPr>
        <w:pBdr>
          <w:top w:val="nil"/>
          <w:left w:val="nil"/>
          <w:bottom w:val="nil"/>
          <w:right w:val="nil"/>
          <w:between w:val="nil"/>
        </w:pBdr>
        <w:rPr>
          <w:color w:val="000000"/>
        </w:rPr>
      </w:pPr>
      <w:r w:rsidRPr="00F56B2B">
        <w:rPr>
          <w:b/>
          <w:color w:val="000000"/>
        </w:rPr>
        <w:t>6. Необходимост от промени в СФ за СЗЗ BG000</w:t>
      </w:r>
      <w:r w:rsidR="00EA0D46" w:rsidRPr="00F56B2B">
        <w:rPr>
          <w:b/>
          <w:color w:val="000000"/>
        </w:rPr>
        <w:t>2081</w:t>
      </w:r>
      <w:r w:rsidRPr="00F56B2B">
        <w:rPr>
          <w:b/>
          <w:color w:val="000000"/>
        </w:rPr>
        <w:t xml:space="preserve"> „</w:t>
      </w:r>
      <w:r w:rsidR="00EA0D46" w:rsidRPr="00F56B2B">
        <w:rPr>
          <w:b/>
          <w:color w:val="000000"/>
        </w:rPr>
        <w:t>Марица-Първомай</w:t>
      </w:r>
      <w:r w:rsidRPr="00F56B2B">
        <w:rPr>
          <w:b/>
          <w:color w:val="000000"/>
        </w:rPr>
        <w:t>“</w:t>
      </w:r>
      <w:r w:rsidRPr="00F56B2B">
        <w:rPr>
          <w:color w:val="000000"/>
        </w:rPr>
        <w:t xml:space="preserve"> </w:t>
      </w:r>
    </w:p>
    <w:p w14:paraId="10228E02" w14:textId="5278A615" w:rsidR="00AB017C" w:rsidRPr="00F56B2B" w:rsidRDefault="00AB017C" w:rsidP="00C23925">
      <w:pPr>
        <w:pBdr>
          <w:top w:val="nil"/>
          <w:left w:val="nil"/>
          <w:bottom w:val="nil"/>
          <w:right w:val="nil"/>
          <w:between w:val="nil"/>
        </w:pBdr>
        <w:rPr>
          <w:color w:val="000000"/>
        </w:rPr>
      </w:pPr>
      <w:r w:rsidRPr="00F56B2B">
        <w:rPr>
          <w:color w:val="000000"/>
        </w:rPr>
        <w:t xml:space="preserve">Предвид наличната информация за настоящата мигрираща </w:t>
      </w:r>
      <w:r w:rsidR="00F56B2B">
        <w:rPr>
          <w:color w:val="000000"/>
        </w:rPr>
        <w:t>численост</w:t>
      </w:r>
      <w:r w:rsidR="00F56B2B" w:rsidRPr="00F56B2B">
        <w:rPr>
          <w:color w:val="000000"/>
        </w:rPr>
        <w:t xml:space="preserve"> </w:t>
      </w:r>
      <w:r w:rsidRPr="00F56B2B">
        <w:rPr>
          <w:color w:val="000000"/>
        </w:rPr>
        <w:t>на вида в защитената зона е необходима актуализация на СФД:</w:t>
      </w:r>
    </w:p>
    <w:p w14:paraId="18AE9D8C" w14:textId="77777777" w:rsidR="00AB017C" w:rsidRPr="00F56B2B" w:rsidRDefault="00AB017C" w:rsidP="00C23925">
      <w:pPr>
        <w:pBdr>
          <w:top w:val="nil"/>
          <w:left w:val="nil"/>
          <w:bottom w:val="nil"/>
          <w:right w:val="nil"/>
          <w:between w:val="nil"/>
        </w:pBdr>
        <w:rPr>
          <w:color w:val="000000"/>
        </w:rPr>
      </w:pPr>
      <w:r w:rsidRPr="00F56B2B">
        <w:rPr>
          <w:color w:val="000000"/>
        </w:rPr>
        <w:t>•</w:t>
      </w:r>
      <w:r w:rsidRPr="00F56B2B">
        <w:rPr>
          <w:color w:val="000000"/>
        </w:rPr>
        <w:tab/>
        <w:t xml:space="preserve">По отношение на родовото име на вида (Scientific Name) следва да се промени от </w:t>
      </w:r>
      <w:r w:rsidRPr="00F56B2B">
        <w:rPr>
          <w:i/>
          <w:color w:val="000000"/>
        </w:rPr>
        <w:t>Aquila pomarina</w:t>
      </w:r>
      <w:r w:rsidRPr="00F56B2B">
        <w:rPr>
          <w:color w:val="000000"/>
        </w:rPr>
        <w:t xml:space="preserve"> на </w:t>
      </w:r>
      <w:r w:rsidRPr="00F56B2B">
        <w:rPr>
          <w:i/>
          <w:color w:val="000000"/>
        </w:rPr>
        <w:t>Clanga pomarina</w:t>
      </w:r>
      <w:r w:rsidRPr="00F56B2B">
        <w:rPr>
          <w:color w:val="000000"/>
        </w:rPr>
        <w:t>.</w:t>
      </w:r>
    </w:p>
    <w:p w14:paraId="7DDECDE3" w14:textId="77777777" w:rsidR="00AB017C" w:rsidRPr="00F56B2B" w:rsidRDefault="00AB017C" w:rsidP="00C23925">
      <w:pPr>
        <w:pBdr>
          <w:top w:val="nil"/>
          <w:left w:val="nil"/>
          <w:bottom w:val="nil"/>
          <w:right w:val="nil"/>
          <w:between w:val="nil"/>
        </w:pBdr>
        <w:rPr>
          <w:color w:val="000000"/>
        </w:rPr>
      </w:pPr>
      <w:r w:rsidRPr="00F56B2B">
        <w:rPr>
          <w:color w:val="000000"/>
        </w:rPr>
        <w:t>•</w:t>
      </w:r>
      <w:r w:rsidRPr="00F56B2B">
        <w:rPr>
          <w:color w:val="000000"/>
        </w:rPr>
        <w:tab/>
        <w:t>По отношение на кода на вида, следва да се промени от А089 на А858.</w:t>
      </w:r>
    </w:p>
    <w:p w14:paraId="678D68FC" w14:textId="77777777" w:rsidR="00AB017C" w:rsidRPr="00F56B2B" w:rsidRDefault="00AB017C" w:rsidP="00C23925">
      <w:pPr>
        <w:pBdr>
          <w:top w:val="nil"/>
          <w:left w:val="nil"/>
          <w:bottom w:val="nil"/>
          <w:right w:val="nil"/>
          <w:between w:val="nil"/>
        </w:pBdr>
        <w:rPr>
          <w:color w:val="000000"/>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2"/>
        <w:gridCol w:w="661"/>
        <w:gridCol w:w="1204"/>
        <w:gridCol w:w="328"/>
        <w:gridCol w:w="483"/>
        <w:gridCol w:w="353"/>
        <w:gridCol w:w="577"/>
        <w:gridCol w:w="610"/>
        <w:gridCol w:w="599"/>
        <w:gridCol w:w="583"/>
        <w:gridCol w:w="846"/>
        <w:gridCol w:w="950"/>
        <w:gridCol w:w="622"/>
        <w:gridCol w:w="522"/>
        <w:gridCol w:w="578"/>
      </w:tblGrid>
      <w:tr w:rsidR="00AB017C" w:rsidRPr="00F56B2B" w14:paraId="092BD2AB" w14:textId="77777777" w:rsidTr="001E7B76">
        <w:trPr>
          <w:jc w:val="center"/>
        </w:trPr>
        <w:tc>
          <w:tcPr>
            <w:tcW w:w="3048"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7017E90" w14:textId="77777777" w:rsidR="00AB017C" w:rsidRPr="00F56B2B" w:rsidRDefault="00AB017C" w:rsidP="00C23925">
            <w:pPr>
              <w:rPr>
                <w:b/>
                <w:sz w:val="20"/>
                <w:szCs w:val="20"/>
              </w:rPr>
            </w:pPr>
            <w:r w:rsidRPr="00F56B2B">
              <w:rPr>
                <w:b/>
                <w:sz w:val="20"/>
                <w:szCs w:val="20"/>
              </w:rPr>
              <w:t>Species</w:t>
            </w:r>
          </w:p>
        </w:tc>
        <w:tc>
          <w:tcPr>
            <w:tcW w:w="3568"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612D2F" w14:textId="77777777" w:rsidR="00AB017C" w:rsidRPr="00F56B2B" w:rsidRDefault="00AB017C" w:rsidP="00C23925">
            <w:pPr>
              <w:jc w:val="center"/>
              <w:rPr>
                <w:b/>
                <w:sz w:val="20"/>
                <w:szCs w:val="20"/>
              </w:rPr>
            </w:pPr>
            <w:r w:rsidRPr="00F56B2B">
              <w:rPr>
                <w:b/>
                <w:sz w:val="20"/>
                <w:szCs w:val="20"/>
              </w:rPr>
              <w:t>Population in the site</w:t>
            </w:r>
          </w:p>
        </w:tc>
        <w:tc>
          <w:tcPr>
            <w:tcW w:w="267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0F39DE" w14:textId="77777777" w:rsidR="00AB017C" w:rsidRPr="00F56B2B" w:rsidRDefault="00AB017C" w:rsidP="00C23925">
            <w:pPr>
              <w:jc w:val="center"/>
              <w:rPr>
                <w:b/>
                <w:sz w:val="20"/>
                <w:szCs w:val="20"/>
              </w:rPr>
            </w:pPr>
            <w:r w:rsidRPr="00F56B2B">
              <w:rPr>
                <w:b/>
                <w:sz w:val="20"/>
                <w:szCs w:val="20"/>
              </w:rPr>
              <w:t>Site assessment</w:t>
            </w:r>
          </w:p>
        </w:tc>
      </w:tr>
      <w:tr w:rsidR="00AB017C" w:rsidRPr="00F56B2B" w14:paraId="190188FC" w14:textId="77777777" w:rsidTr="001E7B76">
        <w:trPr>
          <w:jc w:val="center"/>
        </w:trPr>
        <w:tc>
          <w:tcPr>
            <w:tcW w:w="372"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13D9580" w14:textId="77777777" w:rsidR="00AB017C" w:rsidRPr="00F56B2B" w:rsidRDefault="00AB017C" w:rsidP="00C23925">
            <w:pPr>
              <w:rPr>
                <w:b/>
                <w:sz w:val="20"/>
                <w:szCs w:val="20"/>
              </w:rPr>
            </w:pPr>
            <w:r w:rsidRPr="00F56B2B">
              <w:rPr>
                <w:b/>
                <w:sz w:val="20"/>
                <w:szCs w:val="20"/>
              </w:rPr>
              <w:t>G</w:t>
            </w:r>
          </w:p>
        </w:tc>
        <w:tc>
          <w:tcPr>
            <w:tcW w:w="66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29D5638" w14:textId="77777777" w:rsidR="00AB017C" w:rsidRPr="00F56B2B" w:rsidRDefault="00AB017C" w:rsidP="00C23925">
            <w:pPr>
              <w:rPr>
                <w:b/>
                <w:sz w:val="20"/>
                <w:szCs w:val="20"/>
              </w:rPr>
            </w:pPr>
            <w:r w:rsidRPr="00F56B2B">
              <w:rPr>
                <w:b/>
                <w:sz w:val="20"/>
                <w:szCs w:val="20"/>
              </w:rPr>
              <w:t>Code</w:t>
            </w:r>
          </w:p>
        </w:tc>
        <w:tc>
          <w:tcPr>
            <w:tcW w:w="120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0192F6" w14:textId="77777777" w:rsidR="00AB017C" w:rsidRPr="00F56B2B" w:rsidRDefault="00AB017C" w:rsidP="00C23925">
            <w:pPr>
              <w:rPr>
                <w:b/>
                <w:sz w:val="20"/>
                <w:szCs w:val="20"/>
              </w:rPr>
            </w:pPr>
            <w:r w:rsidRPr="00F56B2B">
              <w:rPr>
                <w:b/>
                <w:sz w:val="20"/>
                <w:szCs w:val="20"/>
              </w:rPr>
              <w:t>Scientific Name</w:t>
            </w:r>
          </w:p>
        </w:tc>
        <w:tc>
          <w:tcPr>
            <w:tcW w:w="32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C6FC16E" w14:textId="77777777" w:rsidR="00AB017C" w:rsidRPr="00F56B2B" w:rsidRDefault="00AB017C" w:rsidP="00C23925">
            <w:pPr>
              <w:rPr>
                <w:b/>
                <w:sz w:val="20"/>
                <w:szCs w:val="20"/>
              </w:rPr>
            </w:pPr>
            <w:r w:rsidRPr="00F56B2B">
              <w:rPr>
                <w:b/>
                <w:sz w:val="20"/>
                <w:szCs w:val="20"/>
              </w:rPr>
              <w:t>S</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65C7F8A" w14:textId="77777777" w:rsidR="00AB017C" w:rsidRPr="00F56B2B" w:rsidRDefault="00AB017C" w:rsidP="00C23925">
            <w:pPr>
              <w:rPr>
                <w:b/>
                <w:sz w:val="20"/>
                <w:szCs w:val="20"/>
              </w:rPr>
            </w:pPr>
            <w:r w:rsidRPr="00F56B2B">
              <w:rPr>
                <w:b/>
                <w:sz w:val="20"/>
                <w:szCs w:val="20"/>
              </w:rPr>
              <w:t>NP</w:t>
            </w:r>
          </w:p>
        </w:tc>
        <w:tc>
          <w:tcPr>
            <w:tcW w:w="35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5959E28" w14:textId="77777777" w:rsidR="00AB017C" w:rsidRPr="00F56B2B" w:rsidRDefault="00AB017C" w:rsidP="00C23925">
            <w:pPr>
              <w:jc w:val="center"/>
              <w:rPr>
                <w:b/>
                <w:sz w:val="20"/>
                <w:szCs w:val="20"/>
              </w:rPr>
            </w:pPr>
            <w:r w:rsidRPr="00F56B2B">
              <w:rPr>
                <w:b/>
                <w:sz w:val="20"/>
                <w:szCs w:val="20"/>
              </w:rPr>
              <w:t>T</w:t>
            </w:r>
          </w:p>
        </w:tc>
        <w:tc>
          <w:tcPr>
            <w:tcW w:w="118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7E15A3F" w14:textId="77777777" w:rsidR="00AB017C" w:rsidRPr="00F56B2B" w:rsidRDefault="00AB017C" w:rsidP="00C23925">
            <w:pPr>
              <w:jc w:val="center"/>
              <w:rPr>
                <w:b/>
                <w:sz w:val="20"/>
                <w:szCs w:val="20"/>
              </w:rPr>
            </w:pPr>
            <w:r w:rsidRPr="00F56B2B">
              <w:rPr>
                <w:b/>
                <w:sz w:val="20"/>
                <w:szCs w:val="20"/>
              </w:rPr>
              <w:t>Size</w:t>
            </w: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4FE413" w14:textId="77777777" w:rsidR="00AB017C" w:rsidRPr="00F56B2B" w:rsidRDefault="00AB017C" w:rsidP="00C23925">
            <w:pPr>
              <w:jc w:val="center"/>
              <w:rPr>
                <w:b/>
                <w:sz w:val="20"/>
                <w:szCs w:val="20"/>
              </w:rPr>
            </w:pPr>
            <w:r w:rsidRPr="00F56B2B">
              <w:rPr>
                <w:b/>
                <w:sz w:val="20"/>
                <w:szCs w:val="20"/>
              </w:rPr>
              <w:t>Unit</w:t>
            </w:r>
          </w:p>
        </w:tc>
        <w:tc>
          <w:tcPr>
            <w:tcW w:w="58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ED87CB" w14:textId="77777777" w:rsidR="00AB017C" w:rsidRPr="00F56B2B" w:rsidRDefault="00AB017C" w:rsidP="00C23925">
            <w:pPr>
              <w:jc w:val="center"/>
              <w:rPr>
                <w:b/>
                <w:sz w:val="20"/>
                <w:szCs w:val="20"/>
              </w:rPr>
            </w:pPr>
            <w:r w:rsidRPr="00F56B2B">
              <w:rPr>
                <w:b/>
                <w:sz w:val="20"/>
                <w:szCs w:val="20"/>
              </w:rPr>
              <w:t>Cat.</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7F36E3" w14:textId="77777777" w:rsidR="00AB017C" w:rsidRPr="00F56B2B" w:rsidRDefault="00AB017C" w:rsidP="00C23925">
            <w:pPr>
              <w:jc w:val="center"/>
              <w:rPr>
                <w:b/>
                <w:sz w:val="20"/>
                <w:szCs w:val="20"/>
              </w:rPr>
            </w:pPr>
            <w:r w:rsidRPr="00F56B2B">
              <w:rPr>
                <w:b/>
                <w:sz w:val="20"/>
                <w:szCs w:val="20"/>
              </w:rPr>
              <w:t>D.qual.</w:t>
            </w: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696885" w14:textId="77777777" w:rsidR="00AB017C" w:rsidRPr="00F56B2B" w:rsidRDefault="00AB017C" w:rsidP="00C23925">
            <w:pPr>
              <w:jc w:val="center"/>
              <w:rPr>
                <w:b/>
                <w:sz w:val="20"/>
                <w:szCs w:val="20"/>
              </w:rPr>
            </w:pPr>
            <w:r w:rsidRPr="00F56B2B">
              <w:rPr>
                <w:b/>
                <w:sz w:val="20"/>
                <w:szCs w:val="20"/>
              </w:rPr>
              <w:t>A/B/C/D</w:t>
            </w:r>
          </w:p>
        </w:tc>
        <w:tc>
          <w:tcPr>
            <w:tcW w:w="1722"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DBB027" w14:textId="77777777" w:rsidR="00AB017C" w:rsidRPr="00F56B2B" w:rsidRDefault="00AB017C" w:rsidP="00C23925">
            <w:pPr>
              <w:jc w:val="center"/>
              <w:rPr>
                <w:b/>
                <w:sz w:val="20"/>
                <w:szCs w:val="20"/>
              </w:rPr>
            </w:pPr>
            <w:r w:rsidRPr="00F56B2B">
              <w:rPr>
                <w:b/>
                <w:sz w:val="20"/>
                <w:szCs w:val="20"/>
              </w:rPr>
              <w:t>A/B/C</w:t>
            </w:r>
          </w:p>
        </w:tc>
      </w:tr>
      <w:tr w:rsidR="00AB017C" w:rsidRPr="00F56B2B" w14:paraId="4D955627" w14:textId="77777777" w:rsidTr="001E7B76">
        <w:trPr>
          <w:jc w:val="center"/>
        </w:trPr>
        <w:tc>
          <w:tcPr>
            <w:tcW w:w="372"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F0E397" w14:textId="77777777" w:rsidR="00AB017C" w:rsidRPr="00F56B2B" w:rsidRDefault="00AB017C" w:rsidP="00C23925">
            <w:pPr>
              <w:widowControl w:val="0"/>
              <w:pBdr>
                <w:top w:val="nil"/>
                <w:left w:val="nil"/>
                <w:bottom w:val="nil"/>
                <w:right w:val="nil"/>
                <w:between w:val="nil"/>
              </w:pBdr>
              <w:rPr>
                <w:b/>
                <w:sz w:val="20"/>
                <w:szCs w:val="20"/>
              </w:rPr>
            </w:pPr>
          </w:p>
        </w:tc>
        <w:tc>
          <w:tcPr>
            <w:tcW w:w="66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5812F7" w14:textId="77777777" w:rsidR="00AB017C" w:rsidRPr="00F56B2B" w:rsidRDefault="00AB017C" w:rsidP="00C23925">
            <w:pPr>
              <w:widowControl w:val="0"/>
              <w:pBdr>
                <w:top w:val="nil"/>
                <w:left w:val="nil"/>
                <w:bottom w:val="nil"/>
                <w:right w:val="nil"/>
                <w:between w:val="nil"/>
              </w:pBdr>
              <w:rPr>
                <w:b/>
                <w:sz w:val="20"/>
                <w:szCs w:val="20"/>
              </w:rPr>
            </w:pPr>
          </w:p>
        </w:tc>
        <w:tc>
          <w:tcPr>
            <w:tcW w:w="120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DC51FD" w14:textId="77777777" w:rsidR="00AB017C" w:rsidRPr="00F56B2B" w:rsidRDefault="00AB017C" w:rsidP="00C23925">
            <w:pPr>
              <w:widowControl w:val="0"/>
              <w:pBdr>
                <w:top w:val="nil"/>
                <w:left w:val="nil"/>
                <w:bottom w:val="nil"/>
                <w:right w:val="nil"/>
                <w:between w:val="nil"/>
              </w:pBdr>
              <w:rPr>
                <w:b/>
                <w:sz w:val="20"/>
                <w:szCs w:val="20"/>
              </w:rPr>
            </w:pPr>
          </w:p>
        </w:tc>
        <w:tc>
          <w:tcPr>
            <w:tcW w:w="32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E4242F4" w14:textId="77777777" w:rsidR="00AB017C" w:rsidRPr="00F56B2B" w:rsidRDefault="00AB017C" w:rsidP="00C23925">
            <w:pPr>
              <w:widowControl w:val="0"/>
              <w:pBdr>
                <w:top w:val="nil"/>
                <w:left w:val="nil"/>
                <w:bottom w:val="nil"/>
                <w:right w:val="nil"/>
                <w:between w:val="nil"/>
              </w:pBdr>
              <w:rPr>
                <w:b/>
                <w:sz w:val="20"/>
                <w:szCs w:val="20"/>
              </w:rPr>
            </w:pPr>
          </w:p>
        </w:tc>
        <w:tc>
          <w:tcPr>
            <w:tcW w:w="48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0F8825" w14:textId="77777777" w:rsidR="00AB017C" w:rsidRPr="00F56B2B" w:rsidRDefault="00AB017C" w:rsidP="00C23925">
            <w:pPr>
              <w:widowControl w:val="0"/>
              <w:pBdr>
                <w:top w:val="nil"/>
                <w:left w:val="nil"/>
                <w:bottom w:val="nil"/>
                <w:right w:val="nil"/>
                <w:between w:val="nil"/>
              </w:pBdr>
              <w:rPr>
                <w:b/>
                <w:sz w:val="20"/>
                <w:szCs w:val="20"/>
              </w:rPr>
            </w:pPr>
          </w:p>
        </w:tc>
        <w:tc>
          <w:tcPr>
            <w:tcW w:w="35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E6D6E0" w14:textId="77777777" w:rsidR="00AB017C" w:rsidRPr="00F56B2B" w:rsidRDefault="00AB017C" w:rsidP="00C23925">
            <w:pPr>
              <w:widowControl w:val="0"/>
              <w:pBdr>
                <w:top w:val="nil"/>
                <w:left w:val="nil"/>
                <w:bottom w:val="nil"/>
                <w:right w:val="nil"/>
                <w:between w:val="nil"/>
              </w:pBdr>
              <w:jc w:val="center"/>
              <w:rPr>
                <w:b/>
                <w:sz w:val="20"/>
                <w:szCs w:val="20"/>
              </w:rPr>
            </w:pP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CE0447" w14:textId="77777777" w:rsidR="00AB017C" w:rsidRPr="00F56B2B" w:rsidRDefault="00AB017C" w:rsidP="00C23925">
            <w:pPr>
              <w:jc w:val="center"/>
              <w:rPr>
                <w:b/>
                <w:sz w:val="20"/>
                <w:szCs w:val="20"/>
              </w:rPr>
            </w:pPr>
            <w:r w:rsidRPr="00F56B2B">
              <w:rPr>
                <w:b/>
                <w:sz w:val="20"/>
                <w:szCs w:val="20"/>
              </w:rPr>
              <w:t>Min</w:t>
            </w:r>
          </w:p>
        </w:tc>
        <w:tc>
          <w:tcPr>
            <w:tcW w:w="6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86D46A" w14:textId="77777777" w:rsidR="00AB017C" w:rsidRPr="00F56B2B" w:rsidRDefault="00AB017C" w:rsidP="00C23925">
            <w:pPr>
              <w:jc w:val="center"/>
              <w:rPr>
                <w:b/>
                <w:sz w:val="20"/>
                <w:szCs w:val="20"/>
              </w:rPr>
            </w:pPr>
            <w:r w:rsidRPr="00F56B2B">
              <w:rPr>
                <w:b/>
                <w:sz w:val="20"/>
                <w:szCs w:val="20"/>
              </w:rPr>
              <w:t>Max</w:t>
            </w:r>
          </w:p>
        </w:tc>
        <w:tc>
          <w:tcPr>
            <w:tcW w:w="599"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8F97F7" w14:textId="77777777" w:rsidR="00AB017C" w:rsidRPr="00F56B2B" w:rsidRDefault="00AB017C" w:rsidP="00C23925">
            <w:pPr>
              <w:widowControl w:val="0"/>
              <w:pBdr>
                <w:top w:val="nil"/>
                <w:left w:val="nil"/>
                <w:bottom w:val="nil"/>
                <w:right w:val="nil"/>
                <w:between w:val="nil"/>
              </w:pBdr>
              <w:jc w:val="center"/>
              <w:rPr>
                <w:b/>
                <w:sz w:val="20"/>
                <w:szCs w:val="20"/>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C58DB7" w14:textId="77777777" w:rsidR="00AB017C" w:rsidRPr="00F56B2B" w:rsidRDefault="00AB017C" w:rsidP="00C23925">
            <w:pPr>
              <w:widowControl w:val="0"/>
              <w:pBdr>
                <w:top w:val="nil"/>
                <w:left w:val="nil"/>
                <w:bottom w:val="nil"/>
                <w:right w:val="nil"/>
                <w:between w:val="nil"/>
              </w:pBdr>
              <w:jc w:val="center"/>
              <w:rPr>
                <w:b/>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DA54B0" w14:textId="77777777" w:rsidR="00AB017C" w:rsidRPr="00F56B2B" w:rsidRDefault="00AB017C" w:rsidP="00C23925">
            <w:pPr>
              <w:widowControl w:val="0"/>
              <w:pBdr>
                <w:top w:val="nil"/>
                <w:left w:val="nil"/>
                <w:bottom w:val="nil"/>
                <w:right w:val="nil"/>
                <w:between w:val="nil"/>
              </w:pBdr>
              <w:jc w:val="center"/>
              <w:rPr>
                <w:b/>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EFA80D" w14:textId="77777777" w:rsidR="00AB017C" w:rsidRPr="00F56B2B" w:rsidRDefault="00AB017C" w:rsidP="00C23925">
            <w:pPr>
              <w:jc w:val="center"/>
              <w:rPr>
                <w:b/>
                <w:sz w:val="20"/>
                <w:szCs w:val="20"/>
              </w:rPr>
            </w:pPr>
            <w:r w:rsidRPr="00F56B2B">
              <w:rPr>
                <w:b/>
                <w:sz w:val="20"/>
                <w:szCs w:val="20"/>
              </w:rPr>
              <w:t>Pop.</w:t>
            </w:r>
          </w:p>
        </w:tc>
        <w:tc>
          <w:tcPr>
            <w:tcW w:w="6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0EB279" w14:textId="77777777" w:rsidR="00AB017C" w:rsidRPr="00F56B2B" w:rsidRDefault="00AB017C" w:rsidP="00C23925">
            <w:pPr>
              <w:jc w:val="center"/>
              <w:rPr>
                <w:b/>
                <w:sz w:val="20"/>
                <w:szCs w:val="20"/>
              </w:rPr>
            </w:pPr>
            <w:r w:rsidRPr="00F56B2B">
              <w:rPr>
                <w:b/>
                <w:sz w:val="20"/>
                <w:szCs w:val="20"/>
              </w:rPr>
              <w:t>Con.</w:t>
            </w:r>
          </w:p>
        </w:tc>
        <w:tc>
          <w:tcPr>
            <w:tcW w:w="522" w:type="dxa"/>
            <w:tcBorders>
              <w:top w:val="single" w:sz="4" w:space="0" w:color="000000"/>
              <w:left w:val="single" w:sz="4" w:space="0" w:color="000000"/>
              <w:bottom w:val="single" w:sz="4" w:space="0" w:color="000000"/>
              <w:right w:val="single" w:sz="4" w:space="0" w:color="000000"/>
            </w:tcBorders>
            <w:vAlign w:val="center"/>
          </w:tcPr>
          <w:p w14:paraId="41E184D4" w14:textId="77777777" w:rsidR="00AB017C" w:rsidRPr="00F56B2B" w:rsidRDefault="00AB017C" w:rsidP="00C23925">
            <w:pPr>
              <w:jc w:val="center"/>
              <w:rPr>
                <w:b/>
                <w:sz w:val="20"/>
                <w:szCs w:val="20"/>
              </w:rPr>
            </w:pPr>
            <w:r w:rsidRPr="00F56B2B">
              <w:rPr>
                <w:b/>
                <w:sz w:val="20"/>
                <w:szCs w:val="20"/>
              </w:rPr>
              <w:t>Iso.</w:t>
            </w:r>
          </w:p>
        </w:tc>
        <w:tc>
          <w:tcPr>
            <w:tcW w:w="578" w:type="dxa"/>
            <w:tcBorders>
              <w:top w:val="single" w:sz="4" w:space="0" w:color="000000"/>
              <w:left w:val="single" w:sz="4" w:space="0" w:color="000000"/>
              <w:bottom w:val="single" w:sz="4" w:space="0" w:color="000000"/>
              <w:right w:val="single" w:sz="4" w:space="0" w:color="000000"/>
            </w:tcBorders>
            <w:vAlign w:val="center"/>
          </w:tcPr>
          <w:p w14:paraId="03B18DB0" w14:textId="77777777" w:rsidR="00AB017C" w:rsidRPr="00F56B2B" w:rsidRDefault="00AB017C" w:rsidP="00C23925">
            <w:pPr>
              <w:jc w:val="center"/>
              <w:rPr>
                <w:b/>
                <w:sz w:val="20"/>
                <w:szCs w:val="20"/>
              </w:rPr>
            </w:pPr>
            <w:r w:rsidRPr="00F56B2B">
              <w:rPr>
                <w:b/>
                <w:sz w:val="20"/>
                <w:szCs w:val="20"/>
              </w:rPr>
              <w:t>Glo.</w:t>
            </w:r>
          </w:p>
        </w:tc>
      </w:tr>
      <w:tr w:rsidR="00AB017C" w:rsidRPr="00C527F0" w14:paraId="17553BA9" w14:textId="77777777" w:rsidTr="001E7B76">
        <w:trPr>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7516FF5D" w14:textId="77777777" w:rsidR="00AB017C" w:rsidRPr="00F56B2B" w:rsidRDefault="00AB017C" w:rsidP="00C23925">
            <w:pPr>
              <w:rPr>
                <w:sz w:val="20"/>
                <w:szCs w:val="20"/>
              </w:rPr>
            </w:pPr>
            <w:r w:rsidRPr="00F56B2B">
              <w:rPr>
                <w:sz w:val="20"/>
                <w:szCs w:val="20"/>
              </w:rPr>
              <w:t>В</w:t>
            </w:r>
          </w:p>
        </w:tc>
        <w:tc>
          <w:tcPr>
            <w:tcW w:w="661" w:type="dxa"/>
            <w:tcBorders>
              <w:top w:val="single" w:sz="4" w:space="0" w:color="000000"/>
              <w:left w:val="single" w:sz="4" w:space="0" w:color="000000"/>
              <w:bottom w:val="single" w:sz="4" w:space="0" w:color="000000"/>
              <w:right w:val="single" w:sz="4" w:space="0" w:color="000000"/>
            </w:tcBorders>
          </w:tcPr>
          <w:p w14:paraId="0E4F93E4" w14:textId="77777777" w:rsidR="00AB017C" w:rsidRPr="002E3007" w:rsidRDefault="00AB017C" w:rsidP="00C23925">
            <w:pPr>
              <w:rPr>
                <w:b/>
                <w:bCs/>
                <w:sz w:val="20"/>
                <w:szCs w:val="20"/>
              </w:rPr>
            </w:pPr>
            <w:r w:rsidRPr="002E3007">
              <w:rPr>
                <w:b/>
                <w:bCs/>
                <w:color w:val="FF0000"/>
                <w:sz w:val="20"/>
                <w:szCs w:val="20"/>
              </w:rPr>
              <w:t>A858</w:t>
            </w:r>
          </w:p>
        </w:tc>
        <w:tc>
          <w:tcPr>
            <w:tcW w:w="1204" w:type="dxa"/>
            <w:tcBorders>
              <w:top w:val="single" w:sz="4" w:space="0" w:color="000000"/>
              <w:left w:val="single" w:sz="4" w:space="0" w:color="000000"/>
              <w:bottom w:val="single" w:sz="4" w:space="0" w:color="000000"/>
              <w:right w:val="single" w:sz="4" w:space="0" w:color="000000"/>
            </w:tcBorders>
          </w:tcPr>
          <w:p w14:paraId="1DE9441B" w14:textId="77777777" w:rsidR="00AB017C" w:rsidRPr="002E3007" w:rsidRDefault="00AB017C" w:rsidP="00C23925">
            <w:pPr>
              <w:rPr>
                <w:b/>
                <w:bCs/>
                <w:i/>
                <w:color w:val="FF0000"/>
                <w:sz w:val="20"/>
                <w:szCs w:val="20"/>
              </w:rPr>
            </w:pPr>
            <w:r w:rsidRPr="002E3007">
              <w:rPr>
                <w:b/>
                <w:bCs/>
                <w:i/>
                <w:color w:val="FF0000"/>
                <w:sz w:val="20"/>
                <w:szCs w:val="20"/>
              </w:rPr>
              <w:t xml:space="preserve">Clanga pomarina </w:t>
            </w:r>
          </w:p>
        </w:tc>
        <w:tc>
          <w:tcPr>
            <w:tcW w:w="328" w:type="dxa"/>
            <w:tcBorders>
              <w:top w:val="single" w:sz="4" w:space="0" w:color="000000"/>
              <w:left w:val="single" w:sz="4" w:space="0" w:color="000000"/>
              <w:bottom w:val="single" w:sz="4" w:space="0" w:color="000000"/>
              <w:right w:val="single" w:sz="4" w:space="0" w:color="000000"/>
            </w:tcBorders>
            <w:vAlign w:val="center"/>
          </w:tcPr>
          <w:p w14:paraId="18E69514" w14:textId="77777777" w:rsidR="00AB017C" w:rsidRPr="00F56B2B" w:rsidRDefault="00AB017C" w:rsidP="00C23925">
            <w:pPr>
              <w:rPr>
                <w:color w:val="FF0000"/>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60F1EEDD" w14:textId="77777777" w:rsidR="00AB017C" w:rsidRPr="00F56B2B" w:rsidRDefault="00AB017C" w:rsidP="00C23925">
            <w:pPr>
              <w:rPr>
                <w:b/>
                <w:color w:val="FF0000"/>
                <w:sz w:val="20"/>
                <w:szCs w:val="20"/>
              </w:rPr>
            </w:pPr>
          </w:p>
        </w:tc>
        <w:tc>
          <w:tcPr>
            <w:tcW w:w="353" w:type="dxa"/>
            <w:tcBorders>
              <w:top w:val="single" w:sz="4" w:space="0" w:color="000000"/>
              <w:left w:val="single" w:sz="4" w:space="0" w:color="000000"/>
              <w:bottom w:val="single" w:sz="4" w:space="0" w:color="000000"/>
              <w:right w:val="single" w:sz="4" w:space="0" w:color="000000"/>
            </w:tcBorders>
            <w:vAlign w:val="bottom"/>
          </w:tcPr>
          <w:p w14:paraId="3C6582E1" w14:textId="77777777" w:rsidR="00AB017C" w:rsidRPr="00F56B2B" w:rsidRDefault="00AB017C" w:rsidP="00C23925">
            <w:pPr>
              <w:jc w:val="center"/>
              <w:rPr>
                <w:b/>
                <w:sz w:val="20"/>
                <w:szCs w:val="20"/>
              </w:rPr>
            </w:pPr>
            <w:r w:rsidRPr="00F56B2B">
              <w:rPr>
                <w:sz w:val="20"/>
                <w:szCs w:val="20"/>
              </w:rPr>
              <w:t>c</w:t>
            </w:r>
          </w:p>
        </w:tc>
        <w:tc>
          <w:tcPr>
            <w:tcW w:w="577" w:type="dxa"/>
            <w:tcBorders>
              <w:top w:val="single" w:sz="4" w:space="0" w:color="000000"/>
              <w:left w:val="single" w:sz="4" w:space="0" w:color="000000"/>
              <w:bottom w:val="single" w:sz="4" w:space="0" w:color="000000"/>
              <w:right w:val="single" w:sz="4" w:space="0" w:color="000000"/>
            </w:tcBorders>
            <w:vAlign w:val="bottom"/>
          </w:tcPr>
          <w:p w14:paraId="1D5ACF7A" w14:textId="77777777" w:rsidR="00AB017C" w:rsidRPr="00F56B2B" w:rsidRDefault="00AB017C" w:rsidP="00C23925">
            <w:pPr>
              <w:jc w:val="center"/>
              <w:rPr>
                <w:b/>
                <w:sz w:val="20"/>
                <w:szCs w:val="20"/>
              </w:rPr>
            </w:pPr>
          </w:p>
        </w:tc>
        <w:tc>
          <w:tcPr>
            <w:tcW w:w="610" w:type="dxa"/>
            <w:tcBorders>
              <w:top w:val="single" w:sz="4" w:space="0" w:color="000000"/>
              <w:left w:val="single" w:sz="4" w:space="0" w:color="000000"/>
              <w:bottom w:val="single" w:sz="4" w:space="0" w:color="000000"/>
              <w:right w:val="single" w:sz="4" w:space="0" w:color="000000"/>
            </w:tcBorders>
            <w:vAlign w:val="bottom"/>
          </w:tcPr>
          <w:p w14:paraId="3FD637B6" w14:textId="77777777" w:rsidR="00AB017C" w:rsidRPr="00F56B2B" w:rsidRDefault="00AB017C" w:rsidP="00C23925">
            <w:pPr>
              <w:jc w:val="center"/>
              <w:rPr>
                <w:b/>
                <w:sz w:val="20"/>
                <w:szCs w:val="20"/>
              </w:rPr>
            </w:pPr>
          </w:p>
        </w:tc>
        <w:tc>
          <w:tcPr>
            <w:tcW w:w="599" w:type="dxa"/>
            <w:tcBorders>
              <w:top w:val="single" w:sz="4" w:space="0" w:color="000000"/>
              <w:left w:val="single" w:sz="4" w:space="0" w:color="000000"/>
              <w:bottom w:val="single" w:sz="4" w:space="0" w:color="000000"/>
              <w:right w:val="single" w:sz="4" w:space="0" w:color="000000"/>
            </w:tcBorders>
            <w:vAlign w:val="bottom"/>
          </w:tcPr>
          <w:p w14:paraId="18242A65" w14:textId="77777777" w:rsidR="00AB017C" w:rsidRPr="00F56B2B" w:rsidRDefault="00AB017C" w:rsidP="00C23925">
            <w:pPr>
              <w:jc w:val="center"/>
              <w:rPr>
                <w:sz w:val="20"/>
                <w:szCs w:val="20"/>
              </w:rPr>
            </w:pPr>
          </w:p>
        </w:tc>
        <w:tc>
          <w:tcPr>
            <w:tcW w:w="583" w:type="dxa"/>
            <w:tcBorders>
              <w:top w:val="single" w:sz="4" w:space="0" w:color="000000"/>
              <w:left w:val="single" w:sz="4" w:space="0" w:color="000000"/>
              <w:bottom w:val="single" w:sz="4" w:space="0" w:color="000000"/>
              <w:right w:val="single" w:sz="4" w:space="0" w:color="000000"/>
            </w:tcBorders>
            <w:vAlign w:val="bottom"/>
          </w:tcPr>
          <w:p w14:paraId="3E7B2009" w14:textId="77777777" w:rsidR="00AB017C" w:rsidRPr="00F56B2B" w:rsidRDefault="00AB017C" w:rsidP="00C23925">
            <w:pPr>
              <w:jc w:val="center"/>
              <w:rPr>
                <w:sz w:val="20"/>
                <w:szCs w:val="20"/>
              </w:rPr>
            </w:pPr>
            <w:r w:rsidRPr="00F56B2B">
              <w:rPr>
                <w:sz w:val="20"/>
                <w:szCs w:val="20"/>
              </w:rPr>
              <w:t>P</w:t>
            </w:r>
          </w:p>
        </w:tc>
        <w:tc>
          <w:tcPr>
            <w:tcW w:w="846" w:type="dxa"/>
            <w:tcBorders>
              <w:top w:val="single" w:sz="4" w:space="0" w:color="000000"/>
              <w:left w:val="single" w:sz="4" w:space="0" w:color="000000"/>
              <w:bottom w:val="single" w:sz="4" w:space="0" w:color="000000"/>
              <w:right w:val="single" w:sz="4" w:space="0" w:color="000000"/>
            </w:tcBorders>
            <w:vAlign w:val="bottom"/>
          </w:tcPr>
          <w:p w14:paraId="1488CDB7" w14:textId="77777777" w:rsidR="00AB017C" w:rsidRPr="00F56B2B" w:rsidRDefault="00AB017C" w:rsidP="00C23925">
            <w:pPr>
              <w:jc w:val="center"/>
              <w:rPr>
                <w:b/>
                <w:color w:val="FF0000"/>
                <w:sz w:val="20"/>
                <w:szCs w:val="20"/>
              </w:rPr>
            </w:pPr>
            <w:r w:rsidRPr="00F56B2B">
              <w:rPr>
                <w:sz w:val="20"/>
                <w:szCs w:val="20"/>
              </w:rPr>
              <w:t>DD</w:t>
            </w:r>
          </w:p>
        </w:tc>
        <w:tc>
          <w:tcPr>
            <w:tcW w:w="950" w:type="dxa"/>
            <w:tcBorders>
              <w:top w:val="single" w:sz="4" w:space="0" w:color="000000"/>
              <w:left w:val="single" w:sz="4" w:space="0" w:color="000000"/>
              <w:bottom w:val="single" w:sz="4" w:space="0" w:color="000000"/>
              <w:right w:val="single" w:sz="4" w:space="0" w:color="000000"/>
            </w:tcBorders>
            <w:vAlign w:val="bottom"/>
          </w:tcPr>
          <w:p w14:paraId="5F48B427" w14:textId="77777777" w:rsidR="00AB017C" w:rsidRPr="00F56B2B" w:rsidRDefault="00AB017C" w:rsidP="00C23925">
            <w:pPr>
              <w:jc w:val="center"/>
              <w:rPr>
                <w:sz w:val="20"/>
                <w:szCs w:val="20"/>
              </w:rPr>
            </w:pPr>
            <w:r w:rsidRPr="00F56B2B">
              <w:rPr>
                <w:sz w:val="20"/>
                <w:szCs w:val="20"/>
              </w:rPr>
              <w:t>C</w:t>
            </w:r>
          </w:p>
        </w:tc>
        <w:tc>
          <w:tcPr>
            <w:tcW w:w="622" w:type="dxa"/>
            <w:tcBorders>
              <w:top w:val="single" w:sz="4" w:space="0" w:color="000000"/>
              <w:left w:val="single" w:sz="4" w:space="0" w:color="000000"/>
              <w:bottom w:val="single" w:sz="4" w:space="0" w:color="000000"/>
              <w:right w:val="single" w:sz="4" w:space="0" w:color="000000"/>
            </w:tcBorders>
            <w:vAlign w:val="bottom"/>
          </w:tcPr>
          <w:p w14:paraId="033431BC" w14:textId="77777777" w:rsidR="00AB017C" w:rsidRPr="00F56B2B" w:rsidRDefault="00AB017C" w:rsidP="00C23925">
            <w:pPr>
              <w:jc w:val="center"/>
              <w:rPr>
                <w:b/>
                <w:sz w:val="20"/>
                <w:szCs w:val="20"/>
              </w:rPr>
            </w:pPr>
            <w:r w:rsidRPr="00F56B2B">
              <w:rPr>
                <w:sz w:val="20"/>
                <w:szCs w:val="20"/>
              </w:rPr>
              <w:t>B</w:t>
            </w:r>
          </w:p>
        </w:tc>
        <w:tc>
          <w:tcPr>
            <w:tcW w:w="522" w:type="dxa"/>
            <w:tcBorders>
              <w:top w:val="single" w:sz="4" w:space="0" w:color="000000"/>
              <w:left w:val="single" w:sz="4" w:space="0" w:color="000000"/>
              <w:bottom w:val="single" w:sz="4" w:space="0" w:color="000000"/>
              <w:right w:val="single" w:sz="4" w:space="0" w:color="000000"/>
            </w:tcBorders>
            <w:vAlign w:val="bottom"/>
          </w:tcPr>
          <w:p w14:paraId="0464AC8D" w14:textId="77777777" w:rsidR="00AB017C" w:rsidRPr="00F56B2B" w:rsidRDefault="00AB017C" w:rsidP="00C23925">
            <w:pPr>
              <w:jc w:val="center"/>
              <w:rPr>
                <w:b/>
                <w:sz w:val="20"/>
                <w:szCs w:val="20"/>
              </w:rPr>
            </w:pPr>
            <w:r w:rsidRPr="00F56B2B">
              <w:rPr>
                <w:sz w:val="20"/>
                <w:szCs w:val="20"/>
              </w:rPr>
              <w:t>C</w:t>
            </w:r>
          </w:p>
        </w:tc>
        <w:tc>
          <w:tcPr>
            <w:tcW w:w="578" w:type="dxa"/>
            <w:tcBorders>
              <w:top w:val="single" w:sz="4" w:space="0" w:color="000000"/>
              <w:left w:val="single" w:sz="4" w:space="0" w:color="000000"/>
              <w:bottom w:val="single" w:sz="4" w:space="0" w:color="000000"/>
              <w:right w:val="single" w:sz="4" w:space="0" w:color="000000"/>
            </w:tcBorders>
            <w:vAlign w:val="bottom"/>
          </w:tcPr>
          <w:p w14:paraId="253C59FE" w14:textId="77777777" w:rsidR="00AB017C" w:rsidRPr="00800421" w:rsidRDefault="00AB017C" w:rsidP="00C23925">
            <w:pPr>
              <w:jc w:val="center"/>
              <w:rPr>
                <w:b/>
                <w:sz w:val="20"/>
                <w:szCs w:val="20"/>
              </w:rPr>
            </w:pPr>
            <w:r w:rsidRPr="00F56B2B">
              <w:rPr>
                <w:sz w:val="20"/>
                <w:szCs w:val="20"/>
              </w:rPr>
              <w:t>C</w:t>
            </w:r>
          </w:p>
        </w:tc>
      </w:tr>
    </w:tbl>
    <w:p w14:paraId="3BDE772F" w14:textId="77777777" w:rsidR="00AB017C" w:rsidRPr="003B67CB" w:rsidRDefault="00AB017C" w:rsidP="00B57BF0"/>
    <w:p w14:paraId="608F0B6B" w14:textId="77777777" w:rsidR="00AB017C" w:rsidRDefault="00AB017C" w:rsidP="00B57BF0"/>
    <w:p w14:paraId="6AB5F903" w14:textId="47FED6F1" w:rsidR="00AB017C" w:rsidRDefault="00AB017C" w:rsidP="00B57BF0"/>
    <w:p w14:paraId="1688B29F" w14:textId="7FE92187" w:rsidR="00CE2B26" w:rsidRDefault="00CE2B26" w:rsidP="00B57BF0"/>
    <w:p w14:paraId="4864CED8" w14:textId="77777777" w:rsidR="00CE2B26" w:rsidRPr="00273766" w:rsidRDefault="00CE2B26" w:rsidP="00B57BF0">
      <w:pPr>
        <w:pStyle w:val="Heading1"/>
        <w:spacing w:before="0" w:beforeAutospacing="0"/>
      </w:pPr>
      <w:bookmarkStart w:id="81" w:name="_Toc127092359"/>
      <w:r w:rsidRPr="00273766">
        <w:t xml:space="preserve">Специфични цели за A092 </w:t>
      </w:r>
      <w:r w:rsidRPr="00273766">
        <w:rPr>
          <w:i/>
        </w:rPr>
        <w:t>Hieraaetus pennatus</w:t>
      </w:r>
      <w:r w:rsidRPr="00273766">
        <w:t xml:space="preserve"> (малък орел)</w:t>
      </w:r>
      <w:bookmarkEnd w:id="81"/>
    </w:p>
    <w:p w14:paraId="5E5FFF9F" w14:textId="77777777" w:rsidR="00CE2B26" w:rsidRPr="00273766" w:rsidRDefault="00CE2B26" w:rsidP="00B57BF0"/>
    <w:p w14:paraId="23DE57B9" w14:textId="1454EFEC" w:rsidR="00CE2B26" w:rsidRPr="00273766" w:rsidRDefault="00273766" w:rsidP="00B57BF0">
      <w:pPr>
        <w:rPr>
          <w:b/>
          <w:bCs/>
        </w:rPr>
      </w:pPr>
      <w:r w:rsidRPr="00273766">
        <w:rPr>
          <w:b/>
          <w:bCs/>
        </w:rPr>
        <w:t>1</w:t>
      </w:r>
      <w:r w:rsidR="00CE2B26" w:rsidRPr="00273766">
        <w:rPr>
          <w:b/>
          <w:bCs/>
        </w:rPr>
        <w:t>. Кратка характеристика на вида</w:t>
      </w:r>
    </w:p>
    <w:p w14:paraId="23D80955" w14:textId="2C758650" w:rsidR="00CE2B26" w:rsidRPr="00273766" w:rsidRDefault="00CE2B26" w:rsidP="00B57BF0">
      <w:r w:rsidRPr="00273766">
        <w:t xml:space="preserve">Дължината на тялото 47 - 55 см., размах на крилата: 110 - 120 см. Възрастните имат две </w:t>
      </w:r>
      <w:r w:rsidR="00273766" w:rsidRPr="00273766">
        <w:t xml:space="preserve">ясно отграничени </w:t>
      </w:r>
      <w:r w:rsidRPr="00273766">
        <w:t>фази на оперението. При светлата фаза отгоре е светлокафяв с кафяви пъстрини по средата на перата, а отдолу е белезникав с надлъжни петна по гърдите и черни махови пера.</w:t>
      </w:r>
      <w:r w:rsidR="00273766" w:rsidRPr="00273766">
        <w:t xml:space="preserve"> </w:t>
      </w:r>
      <w:r w:rsidRPr="00273766">
        <w:t xml:space="preserve">Това оперение наподобява възрастен египетски лешояд. При тъмната фаза главата и тялото отдолу са тъмнокафяви, а опашката – по-светла; на предните ръбове на крилата при главата има две характерни бели петна, които липсват при всички други дневни грабливи птици. Има и междинна фаза. Младите са белезникави, с повече напетнявания по тялото. Отличава се от женските и младите на тръстиковия блатар, по късите и широки крила, опашка и хоризонтален профил при реене (Симеонов и др., 1990; Мичев и др., 2012). </w:t>
      </w:r>
    </w:p>
    <w:p w14:paraId="31EAD367" w14:textId="77777777" w:rsidR="00CE2B26" w:rsidRPr="00273766" w:rsidRDefault="00CE2B26" w:rsidP="00B57BF0"/>
    <w:p w14:paraId="18BCE1E0" w14:textId="77777777" w:rsidR="00CE2B26" w:rsidRPr="00273766" w:rsidRDefault="00CE2B26" w:rsidP="00B57BF0">
      <w:pPr>
        <w:rPr>
          <w:i/>
          <w:iCs/>
        </w:rPr>
      </w:pPr>
      <w:r w:rsidRPr="00273766">
        <w:rPr>
          <w:i/>
          <w:iCs/>
        </w:rPr>
        <w:t>Характер на пребиваване в страната</w:t>
      </w:r>
    </w:p>
    <w:p w14:paraId="2131FE7B" w14:textId="77777777" w:rsidR="00CE2B26" w:rsidRPr="00273766" w:rsidRDefault="00CE2B26" w:rsidP="00B57BF0">
      <w:r w:rsidRPr="00273766">
        <w:t xml:space="preserve">Гнездещо-прелетен и преминаващ вид. Гнездото е разположено в стари широколистни или смесени гори, рядко гнезди на скали. Снася 2 яйца. Пролетният прелет е през март - април. Есенният прелет е от втората половина на август до края на октомври. Миграционната активност е най-интензивна през втората половина на септември. Съотношението на екземплярите със светла и с тъмна фаза на окраската по време на миграции е 7:4. По време на прелет е често срещан, особено по Черноморското крайбрежие (Симеонов и др., 1990; </w:t>
      </w:r>
      <w:r w:rsidRPr="00273766">
        <w:rPr>
          <w:rFonts w:eastAsia="Lucida Sans Unicode"/>
          <w:color w:val="000000"/>
          <w:kern w:val="1"/>
          <w:lang w:eastAsia="ar-SA"/>
        </w:rPr>
        <w:t>Големански (гл. ред.), 2015</w:t>
      </w:r>
      <w:r w:rsidRPr="00273766">
        <w:t>).</w:t>
      </w:r>
    </w:p>
    <w:p w14:paraId="15FC7FB1" w14:textId="77777777" w:rsidR="00CE2B26" w:rsidRPr="00273766" w:rsidRDefault="00CE2B26" w:rsidP="00B57BF0"/>
    <w:p w14:paraId="12BB55F6" w14:textId="77777777" w:rsidR="00CE2B26" w:rsidRPr="00273766" w:rsidRDefault="00CE2B26" w:rsidP="00B57BF0">
      <w:pPr>
        <w:rPr>
          <w:rFonts w:eastAsiaTheme="majorEastAsia"/>
          <w:bCs/>
          <w:i/>
          <w:szCs w:val="26"/>
        </w:rPr>
      </w:pPr>
      <w:r w:rsidRPr="00273766">
        <w:rPr>
          <w:rFonts w:eastAsiaTheme="majorEastAsia"/>
          <w:bCs/>
          <w:i/>
          <w:szCs w:val="26"/>
        </w:rPr>
        <w:t>Характерно местообитание</w:t>
      </w:r>
    </w:p>
    <w:p w14:paraId="37DD7BBC" w14:textId="79886824" w:rsidR="00CE2B26" w:rsidRPr="00273766" w:rsidRDefault="00CE2B26" w:rsidP="00B57BF0">
      <w:pPr>
        <w:rPr>
          <w:color w:val="000000" w:themeColor="text1"/>
        </w:rPr>
      </w:pPr>
      <w:r w:rsidRPr="00273766">
        <w:rPr>
          <w:color w:val="000000" w:themeColor="text1"/>
        </w:rPr>
        <w:t xml:space="preserve">Гнезди основно в широколистни листопадни гори в полупланинските и хълмисти райони до около 2000 м н. в. и ниските части на по-високите планини и по-рядко в смесени гори или в алувиални и много влажни гори (главно покрай Дунавското и Черноморското крайбрежие). Гнездовото му разпространение в голяма степен зависи от наличието на стари гори или запазени групи стари дървета сред по-младите гори. Понякога заема гнезда на други дневни </w:t>
      </w:r>
      <w:r w:rsidR="00273766" w:rsidRPr="00273766">
        <w:rPr>
          <w:color w:val="000000" w:themeColor="text1"/>
        </w:rPr>
        <w:t xml:space="preserve">хищни </w:t>
      </w:r>
      <w:r w:rsidRPr="00273766">
        <w:rPr>
          <w:color w:val="000000" w:themeColor="text1"/>
        </w:rPr>
        <w:t xml:space="preserve">птици (Симеонов и др., 1990; </w:t>
      </w:r>
      <w:r w:rsidRPr="00273766">
        <w:rPr>
          <w:rFonts w:eastAsia="Lucida Sans Unicode"/>
          <w:color w:val="000000"/>
          <w:kern w:val="1"/>
          <w:lang w:eastAsia="ar-SA"/>
        </w:rPr>
        <w:t>Големански (гл. ред.), 2015</w:t>
      </w:r>
      <w:r w:rsidRPr="00273766">
        <w:rPr>
          <w:color w:val="000000" w:themeColor="text1"/>
        </w:rPr>
        <w:t>; Янков, ред., 2007).</w:t>
      </w:r>
    </w:p>
    <w:p w14:paraId="46E0AC12" w14:textId="0110183B" w:rsidR="00CE2B26" w:rsidRPr="00273766" w:rsidRDefault="00CE2B26" w:rsidP="00B57BF0">
      <w:r w:rsidRPr="00273766">
        <w:t>Изследване в Испания (Lopez et al., 2016) показва, че малкият орел използва горските местообитания (широколистни, иглолистни и смесени гори в зависимост от географския регион) за гнездене. Интересното е, че моделите на използване на местообитанията се променят през размножителния сезон. Храсталаците са били използвани основно през периодите „преди яйцеснасянето“ и „мътене + изхранване на малки“. С напредването на размножителния сезон започва да използва повече гори и агролесовъдни площи. В същото изследване една двойка обитава територия около 486 км</w:t>
      </w:r>
      <w:r w:rsidRPr="00273766">
        <w:rPr>
          <w:vertAlign w:val="superscript"/>
        </w:rPr>
        <w:t>2</w:t>
      </w:r>
      <w:r w:rsidRPr="00273766">
        <w:t>. Според Martínez et al. (2007) средните размери на обитаваната територия е 146 км</w:t>
      </w:r>
      <w:r w:rsidRPr="00273766">
        <w:rPr>
          <w:vertAlign w:val="superscript"/>
        </w:rPr>
        <w:t>2</w:t>
      </w:r>
      <w:r w:rsidRPr="00273766">
        <w:t>. Според Aghababyan and Stepanyan (2020) в Армения една двойка обитава територия средно около 240 км</w:t>
      </w:r>
      <w:r w:rsidRPr="00273766">
        <w:rPr>
          <w:vertAlign w:val="superscript"/>
        </w:rPr>
        <w:t>2</w:t>
      </w:r>
      <w:r w:rsidRPr="00273766">
        <w:t>, с разстояния между гнездата 9</w:t>
      </w:r>
      <w:r w:rsidR="00CD7EB8">
        <w:t>,</w:t>
      </w:r>
      <w:r w:rsidRPr="00273766">
        <w:t>1-11</w:t>
      </w:r>
      <w:r w:rsidR="00CD7EB8">
        <w:t>,</w:t>
      </w:r>
      <w:r w:rsidRPr="00273766">
        <w:rPr>
          <w:lang w:val="en-US"/>
        </w:rPr>
        <w:t>2 km.</w:t>
      </w:r>
      <w:r w:rsidRPr="00273766">
        <w:t xml:space="preserve"> </w:t>
      </w:r>
    </w:p>
    <w:p w14:paraId="34360109" w14:textId="77777777" w:rsidR="00CE2B26" w:rsidRPr="00273766" w:rsidRDefault="00CE2B26" w:rsidP="00B57BF0"/>
    <w:p w14:paraId="16D28F96" w14:textId="77777777" w:rsidR="00CE2B26" w:rsidRPr="00273766" w:rsidRDefault="00CE2B26" w:rsidP="00B57BF0">
      <w:pPr>
        <w:rPr>
          <w:i/>
          <w:iCs/>
        </w:rPr>
      </w:pPr>
      <w:r w:rsidRPr="00273766">
        <w:rPr>
          <w:i/>
          <w:iCs/>
        </w:rPr>
        <w:t>Хранене</w:t>
      </w:r>
    </w:p>
    <w:p w14:paraId="26DB34C0" w14:textId="469E4809" w:rsidR="00CE2B26" w:rsidRPr="00273766" w:rsidRDefault="00CE2B26" w:rsidP="00B57BF0">
      <w:r w:rsidRPr="00273766">
        <w:t>Храни се с лалугери и други гризачи, птици (гълъби, дроздове, чучулиги, синигери), влечуги и др., които лови в гори и открити пространства (Симеонов и др., 1990</w:t>
      </w:r>
      <w:r w:rsidR="00273766" w:rsidRPr="00273766">
        <w:t>;</w:t>
      </w:r>
      <w:r w:rsidRPr="00273766">
        <w:t xml:space="preserve"> </w:t>
      </w:r>
      <w:r w:rsidR="00273766" w:rsidRPr="00273766">
        <w:t>Големански (гл. ред.),</w:t>
      </w:r>
      <w:r w:rsidRPr="00273766">
        <w:t xml:space="preserve"> 2015). </w:t>
      </w:r>
      <w:r w:rsidR="00273766" w:rsidRPr="00273766">
        <w:t>У</w:t>
      </w:r>
      <w:r w:rsidRPr="00273766">
        <w:t xml:space="preserve">лавя плячката си, птици, бозайници, гущери и насекоми на или в близост до земята или над дървета (William, </w:t>
      </w:r>
      <w:r w:rsidRPr="00273766">
        <w:rPr>
          <w:lang w:val="en-US"/>
        </w:rPr>
        <w:t>Clark,</w:t>
      </w:r>
      <w:r w:rsidRPr="00273766">
        <w:t xml:space="preserve"> 1999).</w:t>
      </w:r>
    </w:p>
    <w:p w14:paraId="428379A0" w14:textId="77777777" w:rsidR="00CE2B26" w:rsidRPr="00273766" w:rsidRDefault="00CE2B26" w:rsidP="00B57BF0"/>
    <w:p w14:paraId="48DDBABA" w14:textId="77777777" w:rsidR="00CE2B26" w:rsidRPr="00273766" w:rsidRDefault="00CE2B26" w:rsidP="00B57BF0">
      <w:pPr>
        <w:rPr>
          <w:b/>
          <w:bCs/>
        </w:rPr>
      </w:pPr>
      <w:r w:rsidRPr="00273766">
        <w:rPr>
          <w:b/>
          <w:bCs/>
        </w:rPr>
        <w:lastRenderedPageBreak/>
        <w:t>2. Разпространение, природозащитно състояние и тенденции в популацията на вида на национално ниво</w:t>
      </w:r>
    </w:p>
    <w:p w14:paraId="7D5155F9" w14:textId="77777777" w:rsidR="00CE2B26" w:rsidRPr="00444478" w:rsidRDefault="00CE2B26" w:rsidP="00B57BF0">
      <w:pPr>
        <w:autoSpaceDE w:val="0"/>
        <w:autoSpaceDN w:val="0"/>
        <w:adjustRightInd w:val="0"/>
        <w:rPr>
          <w:rFonts w:eastAsia="GroteskHSBg-Light"/>
        </w:rPr>
      </w:pPr>
      <w:r w:rsidRPr="00444478">
        <w:rPr>
          <w:rFonts w:eastAsia="GroteskHSBg-Light"/>
        </w:rPr>
        <w:t xml:space="preserve">Петнисто и разпръснато в почти цялата страна, в гористи райони в равнините, в ниските и средно високите части на планините. Предимно в Източна България, с най-плътно разпространение в Източните Родопи, Сакар и хълмистите райони по поречието на р. Тунджа, Източна Стара планина, Странджа, Добруджа и отчасти Лудогорието. В Западна България предимно с разпръснати единични находища. В Дунавската равнина и Тракийската низина е по-рядък </w:t>
      </w:r>
      <w:r w:rsidRPr="00444478">
        <w:t>(Янков отг. ред., 2007). В края на XIX в. е повсеместно разпространен, но не много често срещан. По време на прелет е често срещан, особено по Черноморското крайбрежие (</w:t>
      </w:r>
      <w:r w:rsidRPr="00444478">
        <w:rPr>
          <w:rFonts w:eastAsia="Lucida Sans Unicode"/>
          <w:color w:val="000000"/>
          <w:kern w:val="1"/>
          <w:lang w:eastAsia="ar-SA"/>
        </w:rPr>
        <w:t>Големански (гл. ред.), 2015</w:t>
      </w:r>
      <w:r w:rsidRPr="00444478">
        <w:t>).</w:t>
      </w:r>
    </w:p>
    <w:p w14:paraId="345C1A95" w14:textId="77777777" w:rsidR="00CE2B26" w:rsidRPr="00444478" w:rsidRDefault="00CE2B26" w:rsidP="00B57BF0">
      <w:r w:rsidRPr="00444478">
        <w:t xml:space="preserve">Включен в Приложение 1 на Директивата за птиците и Приложение 2 и 3 на ЗБР. Няма SPEC категория, популацията му е флуктуираща (BirdLife International; </w:t>
      </w:r>
      <w:r w:rsidRPr="00444478">
        <w:rPr>
          <w:lang w:val="en-US"/>
        </w:rPr>
        <w:t>Staneva, Burfield (comp.), 2017</w:t>
      </w:r>
      <w:r w:rsidRPr="00444478">
        <w:rPr>
          <w:bCs/>
        </w:rPr>
        <w:t>)</w:t>
      </w:r>
      <w:r w:rsidRPr="00444478">
        <w:t>. Включен е в Червената книга на България със статус уязвим (VU). Според IUCN (2021) е LC (Least Concern) за територията на континентална Европа и за света.</w:t>
      </w:r>
    </w:p>
    <w:p w14:paraId="4C7499F9" w14:textId="77777777" w:rsidR="00CE2B26" w:rsidRPr="00444478" w:rsidRDefault="00CE2B26" w:rsidP="00B57BF0">
      <w:r w:rsidRPr="00444478">
        <w:t xml:space="preserve">Съгласно Докладването от 2019 г. (за периода 2005 – 2018 г.) националната </w:t>
      </w:r>
      <w:r w:rsidRPr="00444478">
        <w:rPr>
          <w:b/>
          <w:bCs/>
        </w:rPr>
        <w:t>гнездяща популация</w:t>
      </w:r>
      <w:r w:rsidRPr="00444478">
        <w:t xml:space="preserve"> на вида се оценява на </w:t>
      </w:r>
      <w:r w:rsidRPr="00444478">
        <w:rPr>
          <w:b/>
          <w:bCs/>
        </w:rPr>
        <w:t>240</w:t>
      </w:r>
      <w:r w:rsidRPr="00444478">
        <w:rPr>
          <w:b/>
          <w:bCs/>
          <w:lang w:val="en-US"/>
        </w:rPr>
        <w:t>-</w:t>
      </w:r>
      <w:r w:rsidRPr="00444478">
        <w:rPr>
          <w:b/>
          <w:bCs/>
        </w:rPr>
        <w:t>250 двойки</w:t>
      </w:r>
      <w:r w:rsidRPr="00444478">
        <w:t xml:space="preserve">. Краткосрочната популационна тенденция (2000-2018) е нарастваща и дългосрочна (1980-2018) популационна тенденция е нарастваща. За предходният период на докладване (2008-2013) гнездовата популация в страната е била със същата оценка и тенденции. За гнездящата популация са посочени следните заплахи и влияния: А02, A04, B01, B02, B03, B06, C03, D02, E01, F03. </w:t>
      </w:r>
    </w:p>
    <w:p w14:paraId="3043C91D" w14:textId="77777777" w:rsidR="00CE2B26" w:rsidRPr="00444478" w:rsidRDefault="00CE2B26" w:rsidP="00B57BF0">
      <w:r w:rsidRPr="00444478">
        <w:t xml:space="preserve">Съгласно Докладването от 2019 г. (за периода 2005 – 2018 г.) националната </w:t>
      </w:r>
      <w:r w:rsidRPr="00444478">
        <w:rPr>
          <w:b/>
          <w:bCs/>
        </w:rPr>
        <w:t xml:space="preserve">мигрираща популация </w:t>
      </w:r>
      <w:r w:rsidRPr="00444478">
        <w:t xml:space="preserve">на вида се оценява на </w:t>
      </w:r>
      <w:r w:rsidRPr="00444478">
        <w:rPr>
          <w:b/>
          <w:bCs/>
        </w:rPr>
        <w:t>200</w:t>
      </w:r>
      <w:r w:rsidRPr="00444478">
        <w:rPr>
          <w:b/>
          <w:bCs/>
          <w:lang w:val="en-US"/>
        </w:rPr>
        <w:t>-</w:t>
      </w:r>
      <w:r w:rsidRPr="00444478">
        <w:rPr>
          <w:b/>
          <w:bCs/>
        </w:rPr>
        <w:t>2000 индивида</w:t>
      </w:r>
      <w:r w:rsidRPr="00444478">
        <w:t xml:space="preserve">. Краткосрочната популационна тенденция (2000-2018) и дългосрочна (1980-2018) популационна тенденция не е посочена. За мигриращата популация са посочени следните заплахи и влияния: А02, A04, D06, F03. </w:t>
      </w:r>
    </w:p>
    <w:p w14:paraId="33872757" w14:textId="1375ED04" w:rsidR="00CE2B26" w:rsidRPr="00444478" w:rsidRDefault="00CE2B26" w:rsidP="00B57BF0">
      <w:r w:rsidRPr="00444478">
        <w:t>В Червена книга на България (</w:t>
      </w:r>
      <w:r w:rsidRPr="00444478">
        <w:rPr>
          <w:rFonts w:eastAsia="Lucida Sans Unicode"/>
          <w:color w:val="000000"/>
          <w:kern w:val="1"/>
          <w:lang w:eastAsia="ar-SA"/>
        </w:rPr>
        <w:t>Големански (гл. ред.), 2015</w:t>
      </w:r>
      <w:r w:rsidRPr="00444478">
        <w:t>) са посочени следните отрицателно действащи фактори: масово изсичане на старите гори (B09, B10, B05, B06, B02) и безпокойство (H08); унищожаване на ценни местообитания от пожарите в Югоизточна България в началото на XXI в. (M09); пряко преследване от бракониери (G10).</w:t>
      </w:r>
    </w:p>
    <w:p w14:paraId="62FD0B39" w14:textId="77777777" w:rsidR="00CE2B26" w:rsidRPr="00444478" w:rsidRDefault="00CE2B26" w:rsidP="00B57BF0"/>
    <w:p w14:paraId="20A462A6" w14:textId="77777777" w:rsidR="00CE2B26" w:rsidRPr="00444478" w:rsidRDefault="00CE2B26" w:rsidP="00B57BF0">
      <w:pPr>
        <w:rPr>
          <w:b/>
        </w:rPr>
      </w:pPr>
      <w:r w:rsidRPr="00444478">
        <w:rPr>
          <w:b/>
        </w:rPr>
        <w:t>3. Състояние в СЗЗ BG0002081 „Марица - Първомай“</w:t>
      </w:r>
    </w:p>
    <w:p w14:paraId="5D694515" w14:textId="575E9B93" w:rsidR="00CE2B26" w:rsidRPr="00444478" w:rsidRDefault="00CE2B26" w:rsidP="00B57BF0">
      <w:pPr>
        <w:pBdr>
          <w:top w:val="nil"/>
          <w:left w:val="nil"/>
          <w:bottom w:val="nil"/>
          <w:right w:val="nil"/>
          <w:between w:val="nil"/>
        </w:pBdr>
        <w:rPr>
          <w:color w:val="000000"/>
        </w:rPr>
      </w:pPr>
      <w:r w:rsidRPr="00444478">
        <w:rPr>
          <w:color w:val="000000"/>
        </w:rPr>
        <w:t>Съгласно стандартния формуляр за данни на зоната видът се опазва като гнездящ.</w:t>
      </w:r>
      <w:r w:rsidRPr="00444478">
        <w:rPr>
          <w:b/>
          <w:color w:val="000000"/>
        </w:rPr>
        <w:t xml:space="preserve"> Гнездящата</w:t>
      </w:r>
      <w:r w:rsidRPr="00444478">
        <w:rPr>
          <w:color w:val="000000"/>
        </w:rPr>
        <w:t xml:space="preserve"> популация се оценява на </w:t>
      </w:r>
      <w:r w:rsidRPr="00444478">
        <w:rPr>
          <w:b/>
          <w:color w:val="000000"/>
          <w:lang w:val="en-GB"/>
        </w:rPr>
        <w:t>0</w:t>
      </w:r>
      <w:r w:rsidR="0006255E" w:rsidRPr="00444478">
        <w:rPr>
          <w:b/>
          <w:color w:val="000000"/>
        </w:rPr>
        <w:t>-</w:t>
      </w:r>
      <w:r w:rsidRPr="00444478">
        <w:rPr>
          <w:b/>
          <w:color w:val="000000"/>
        </w:rPr>
        <w:t>1 двойка</w:t>
      </w:r>
      <w:r w:rsidRPr="00444478">
        <w:rPr>
          <w:color w:val="000000"/>
        </w:rPr>
        <w:t xml:space="preserve">, което представлява </w:t>
      </w:r>
      <w:r w:rsidRPr="00444478">
        <w:rPr>
          <w:b/>
          <w:color w:val="000000"/>
        </w:rPr>
        <w:t>0</w:t>
      </w:r>
      <w:r w:rsidR="0006255E" w:rsidRPr="00444478">
        <w:rPr>
          <w:b/>
          <w:color w:val="000000"/>
        </w:rPr>
        <w:t>-</w:t>
      </w:r>
      <w:r w:rsidRPr="00444478">
        <w:rPr>
          <w:b/>
          <w:color w:val="000000"/>
        </w:rPr>
        <w:t xml:space="preserve">0,42 % </w:t>
      </w:r>
      <w:r w:rsidRPr="00444478">
        <w:rPr>
          <w:bCs/>
          <w:color w:val="000000"/>
        </w:rPr>
        <w:t>от националната гнездяща</w:t>
      </w:r>
      <w:r w:rsidRPr="00444478">
        <w:rPr>
          <w:color w:val="000000"/>
        </w:rPr>
        <w:t xml:space="preserve"> популация (оценка „</w:t>
      </w:r>
      <w:r w:rsidRPr="00444478">
        <w:rPr>
          <w:color w:val="000000"/>
          <w:lang w:val="en-GB"/>
        </w:rPr>
        <w:t>C</w:t>
      </w:r>
      <w:r w:rsidRPr="00444478">
        <w:rPr>
          <w:color w:val="000000"/>
        </w:rPr>
        <w:t>“). Опазването на вида е добро (оценка „</w:t>
      </w:r>
      <w:r w:rsidRPr="00444478">
        <w:rPr>
          <w:color w:val="000000"/>
          <w:lang w:val="en-GB"/>
        </w:rPr>
        <w:t>B</w:t>
      </w:r>
      <w:r w:rsidRPr="00444478">
        <w:rPr>
          <w:color w:val="000000"/>
        </w:rPr>
        <w:t>“), популацията не е изолирана в рамките на разширен ареал (оценка „С“). Общата оценка на стойността на зоната за съхранение на вида е „</w:t>
      </w:r>
      <w:r w:rsidRPr="00444478">
        <w:rPr>
          <w:color w:val="000000"/>
          <w:lang w:val="en-GB"/>
        </w:rPr>
        <w:t>C</w:t>
      </w:r>
      <w:r w:rsidRPr="00444478">
        <w:rPr>
          <w:color w:val="000000"/>
        </w:rPr>
        <w:t>“ – значима стойност.</w:t>
      </w:r>
    </w:p>
    <w:p w14:paraId="2A8C1B1C" w14:textId="77777777" w:rsidR="00CE2B26" w:rsidRPr="00444478" w:rsidRDefault="00CE2B26" w:rsidP="00B57BF0">
      <w:pPr>
        <w:pBdr>
          <w:top w:val="nil"/>
          <w:left w:val="nil"/>
          <w:bottom w:val="nil"/>
          <w:right w:val="nil"/>
          <w:between w:val="nil"/>
        </w:pBdr>
        <w:ind w:firstLine="709"/>
        <w:rPr>
          <w:color w:val="000000"/>
        </w:rPr>
      </w:pPr>
    </w:p>
    <w:p w14:paraId="5BF8CAE6" w14:textId="77777777" w:rsidR="00CE2B26" w:rsidRPr="00444478" w:rsidRDefault="00CE2B26" w:rsidP="00B57BF0">
      <w:pPr>
        <w:rPr>
          <w:b/>
        </w:rPr>
      </w:pPr>
      <w:r w:rsidRPr="00444478">
        <w:rPr>
          <w:b/>
        </w:rPr>
        <w:t xml:space="preserve">4. Анализ на наличната информация </w:t>
      </w:r>
    </w:p>
    <w:p w14:paraId="371402F2" w14:textId="62D14338" w:rsidR="00B422C1" w:rsidRPr="002E3007" w:rsidRDefault="00B422C1" w:rsidP="00B57BF0">
      <w:pPr>
        <w:rPr>
          <w:rFonts w:eastAsiaTheme="minorHAnsi"/>
          <w:lang w:eastAsia="en-US"/>
        </w:rPr>
      </w:pPr>
      <w:r w:rsidRPr="002A6B60">
        <w:t xml:space="preserve">Според данните за ОВМ „Марица-Първомай“ – предшественик на настоящата зона, видът се посочва като гнездящ, с численост </w:t>
      </w:r>
      <w:r>
        <w:t>0-1</w:t>
      </w:r>
      <w:r w:rsidRPr="002A6B60">
        <w:t xml:space="preserve"> двойк</w:t>
      </w:r>
      <w:r>
        <w:t>и</w:t>
      </w:r>
      <w:r w:rsidRPr="002A6B60">
        <w:t xml:space="preserve"> (Костадинова, Граматиков (ред.), 2007).</w:t>
      </w:r>
    </w:p>
    <w:p w14:paraId="1F03CABD" w14:textId="56056840" w:rsidR="00CE2B26" w:rsidRPr="00F06016" w:rsidRDefault="00CE2B26" w:rsidP="00B57BF0">
      <w:pPr>
        <w:rPr>
          <w:color w:val="000000"/>
        </w:rPr>
      </w:pPr>
      <w:r w:rsidRPr="00F06016">
        <w:rPr>
          <w:color w:val="000000"/>
        </w:rPr>
        <w:t xml:space="preserve">В платформата eBird са регистрирани </w:t>
      </w:r>
      <w:r w:rsidR="00B422C1" w:rsidRPr="00F06016">
        <w:rPr>
          <w:color w:val="000000"/>
        </w:rPr>
        <w:t>три</w:t>
      </w:r>
      <w:r w:rsidRPr="00F06016">
        <w:rPr>
          <w:color w:val="000000"/>
        </w:rPr>
        <w:t xml:space="preserve"> наблюдения на ловуващ малък орел на територията на зоната през 2022 г. по време на гнездовия период - на 18.07., 18.05. и 21.05. В тази платформа отново през 2022 г. са регистрирани и </w:t>
      </w:r>
      <w:r w:rsidR="00F06016" w:rsidRPr="00F06016">
        <w:rPr>
          <w:color w:val="000000"/>
        </w:rPr>
        <w:t>осем</w:t>
      </w:r>
      <w:r w:rsidRPr="00F06016">
        <w:rPr>
          <w:color w:val="000000"/>
        </w:rPr>
        <w:t xml:space="preserve"> наблюдения на мигриращи индивиди – 4 инд. по време на пролетната миграция, както и 4 инд. по време на есенната миграция. </w:t>
      </w:r>
    </w:p>
    <w:p w14:paraId="7CC8CE9C" w14:textId="6732CC69" w:rsidR="00B422C1" w:rsidRPr="00F06016" w:rsidRDefault="00B422C1" w:rsidP="00B57BF0">
      <w:pPr>
        <w:rPr>
          <w:color w:val="000000"/>
        </w:rPr>
      </w:pPr>
      <w:r w:rsidRPr="00F06016">
        <w:rPr>
          <w:color w:val="000000"/>
        </w:rPr>
        <w:t>По време на полевите проучвания през 2022 г. видът не е наблюдаван в зоната.</w:t>
      </w:r>
    </w:p>
    <w:p w14:paraId="6F857F36" w14:textId="0A12AFE2" w:rsidR="00CE2B26" w:rsidRPr="00F06016" w:rsidRDefault="00CE2B26" w:rsidP="00B57BF0">
      <w:pPr>
        <w:rPr>
          <w:color w:val="000000"/>
        </w:rPr>
      </w:pPr>
      <w:r w:rsidRPr="00F06016">
        <w:rPr>
          <w:color w:val="000000"/>
        </w:rPr>
        <w:lastRenderedPageBreak/>
        <w:t>Като основни потенциални заплахи за вида могат да бъдат посочени сечите в горските територии, безпокойството по време на гнездовия период, както и токов удар или сблъсък с електропреносната мрежа.</w:t>
      </w:r>
    </w:p>
    <w:p w14:paraId="09F2179E" w14:textId="77777777" w:rsidR="00B57BF0" w:rsidRPr="00F06016" w:rsidRDefault="00B57BF0" w:rsidP="00B57BF0">
      <w:pPr>
        <w:rPr>
          <w:b/>
        </w:rPr>
      </w:pPr>
    </w:p>
    <w:p w14:paraId="6F6E308D" w14:textId="77777777" w:rsidR="00CE2B26" w:rsidRPr="00F06016" w:rsidRDefault="00CE2B26" w:rsidP="00B57BF0">
      <w:r w:rsidRPr="00F06016">
        <w:rPr>
          <w:b/>
        </w:rPr>
        <w:t>5. Параметри за определяне на специфичните природозащитни цели за вида в зоната</w:t>
      </w: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0"/>
        <w:gridCol w:w="1220"/>
        <w:gridCol w:w="1207"/>
        <w:gridCol w:w="2424"/>
        <w:gridCol w:w="2357"/>
      </w:tblGrid>
      <w:tr w:rsidR="00CE2B26" w:rsidRPr="00F06016" w14:paraId="411A3EFA" w14:textId="77777777" w:rsidTr="001E7B76">
        <w:trPr>
          <w:tblHeader/>
          <w:jc w:val="center"/>
        </w:trPr>
        <w:tc>
          <w:tcPr>
            <w:tcW w:w="208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71498DD3" w14:textId="77777777" w:rsidR="00CE2B26" w:rsidRPr="00F06016" w:rsidRDefault="00CE2B26" w:rsidP="001E7B76">
            <w:pPr>
              <w:jc w:val="center"/>
              <w:rPr>
                <w:b/>
                <w:sz w:val="20"/>
                <w:szCs w:val="20"/>
              </w:rPr>
            </w:pPr>
            <w:r w:rsidRPr="00F06016">
              <w:rPr>
                <w:b/>
                <w:sz w:val="20"/>
                <w:szCs w:val="20"/>
              </w:rPr>
              <w:t>Параметър</w:t>
            </w:r>
          </w:p>
        </w:tc>
        <w:tc>
          <w:tcPr>
            <w:tcW w:w="122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2DD2DA8E" w14:textId="77777777" w:rsidR="00CE2B26" w:rsidRPr="00F06016" w:rsidRDefault="00CE2B26" w:rsidP="001E7B76">
            <w:pPr>
              <w:jc w:val="center"/>
              <w:rPr>
                <w:b/>
                <w:sz w:val="20"/>
                <w:szCs w:val="20"/>
              </w:rPr>
            </w:pPr>
            <w:r w:rsidRPr="00F06016">
              <w:rPr>
                <w:b/>
                <w:sz w:val="20"/>
                <w:szCs w:val="20"/>
              </w:rPr>
              <w:t>Мерна единица</w:t>
            </w:r>
          </w:p>
        </w:tc>
        <w:tc>
          <w:tcPr>
            <w:tcW w:w="1207"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0D1739A7" w14:textId="77777777" w:rsidR="00CE2B26" w:rsidRPr="00F06016" w:rsidRDefault="00CE2B26" w:rsidP="001E7B76">
            <w:pPr>
              <w:jc w:val="center"/>
              <w:rPr>
                <w:b/>
                <w:sz w:val="20"/>
                <w:szCs w:val="20"/>
              </w:rPr>
            </w:pPr>
            <w:r w:rsidRPr="00F06016">
              <w:rPr>
                <w:b/>
                <w:sz w:val="20"/>
                <w:szCs w:val="20"/>
              </w:rPr>
              <w:t>Целева стойност</w:t>
            </w:r>
          </w:p>
        </w:tc>
        <w:tc>
          <w:tcPr>
            <w:tcW w:w="2424"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F0B7AC2" w14:textId="77777777" w:rsidR="00CE2B26" w:rsidRPr="00F06016" w:rsidRDefault="00CE2B26" w:rsidP="001E7B76">
            <w:pPr>
              <w:jc w:val="center"/>
              <w:rPr>
                <w:b/>
                <w:sz w:val="20"/>
                <w:szCs w:val="20"/>
              </w:rPr>
            </w:pPr>
            <w:r w:rsidRPr="00F06016">
              <w:rPr>
                <w:b/>
                <w:sz w:val="20"/>
                <w:szCs w:val="20"/>
              </w:rPr>
              <w:t>Допълнителна информация</w:t>
            </w:r>
          </w:p>
        </w:tc>
        <w:tc>
          <w:tcPr>
            <w:tcW w:w="2357"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06713C12" w14:textId="77777777" w:rsidR="00CE2B26" w:rsidRPr="00F06016" w:rsidRDefault="00CE2B26" w:rsidP="001E7B76">
            <w:pPr>
              <w:jc w:val="center"/>
              <w:rPr>
                <w:b/>
                <w:sz w:val="20"/>
                <w:szCs w:val="20"/>
              </w:rPr>
            </w:pPr>
            <w:r w:rsidRPr="00F06016">
              <w:rPr>
                <w:b/>
                <w:sz w:val="20"/>
                <w:szCs w:val="20"/>
              </w:rPr>
              <w:t>Специфични за зоната цели</w:t>
            </w:r>
          </w:p>
        </w:tc>
      </w:tr>
      <w:tr w:rsidR="00CE2B26" w:rsidRPr="00F06016" w14:paraId="3E294DDB" w14:textId="77777777" w:rsidTr="001E7B76">
        <w:trPr>
          <w:jc w:val="center"/>
        </w:trPr>
        <w:tc>
          <w:tcPr>
            <w:tcW w:w="2080" w:type="dxa"/>
          </w:tcPr>
          <w:p w14:paraId="26EEDEC1" w14:textId="77777777" w:rsidR="00CE2B26" w:rsidRPr="00F06016" w:rsidRDefault="00CE2B26" w:rsidP="00B57BF0">
            <w:pPr>
              <w:jc w:val="left"/>
              <w:rPr>
                <w:sz w:val="20"/>
              </w:rPr>
            </w:pPr>
            <w:r w:rsidRPr="00F06016">
              <w:rPr>
                <w:b/>
                <w:sz w:val="20"/>
              </w:rPr>
              <w:t>Популация</w:t>
            </w:r>
            <w:r w:rsidRPr="00F06016">
              <w:rPr>
                <w:sz w:val="20"/>
              </w:rPr>
              <w:t xml:space="preserve">: </w:t>
            </w:r>
          </w:p>
          <w:p w14:paraId="34E4551A" w14:textId="77777777" w:rsidR="00CE2B26" w:rsidRPr="00F06016" w:rsidRDefault="00CE2B26" w:rsidP="00B57BF0">
            <w:pPr>
              <w:jc w:val="left"/>
              <w:rPr>
                <w:b/>
                <w:bCs/>
                <w:sz w:val="20"/>
              </w:rPr>
            </w:pPr>
            <w:r w:rsidRPr="00F06016">
              <w:rPr>
                <w:sz w:val="20"/>
              </w:rPr>
              <w:t>Размер гнездовата популацията</w:t>
            </w:r>
          </w:p>
        </w:tc>
        <w:tc>
          <w:tcPr>
            <w:tcW w:w="1220" w:type="dxa"/>
          </w:tcPr>
          <w:p w14:paraId="36A188C2" w14:textId="77777777" w:rsidR="00CE2B26" w:rsidRPr="00F06016" w:rsidRDefault="00CE2B26" w:rsidP="00B57BF0">
            <w:pPr>
              <w:jc w:val="left"/>
              <w:rPr>
                <w:sz w:val="20"/>
              </w:rPr>
            </w:pPr>
            <w:r w:rsidRPr="00F06016">
              <w:rPr>
                <w:sz w:val="20"/>
              </w:rPr>
              <w:t>Брой гнездящи двойки</w:t>
            </w:r>
          </w:p>
        </w:tc>
        <w:tc>
          <w:tcPr>
            <w:tcW w:w="1207" w:type="dxa"/>
          </w:tcPr>
          <w:p w14:paraId="6E084ACC" w14:textId="7273B65A" w:rsidR="00CE2B26" w:rsidRPr="00F06016" w:rsidRDefault="00CE2B26" w:rsidP="00B57BF0">
            <w:pPr>
              <w:jc w:val="left"/>
              <w:rPr>
                <w:sz w:val="20"/>
              </w:rPr>
            </w:pPr>
            <w:r w:rsidRPr="00F06016">
              <w:rPr>
                <w:sz w:val="20"/>
              </w:rPr>
              <w:t xml:space="preserve">Най-малко 1 </w:t>
            </w:r>
          </w:p>
        </w:tc>
        <w:tc>
          <w:tcPr>
            <w:tcW w:w="2424" w:type="dxa"/>
          </w:tcPr>
          <w:p w14:paraId="4F2A6985" w14:textId="77777777" w:rsidR="00CE2B26" w:rsidRPr="00F06016" w:rsidRDefault="00CE2B26" w:rsidP="00B57BF0">
            <w:pPr>
              <w:jc w:val="left"/>
              <w:rPr>
                <w:sz w:val="20"/>
                <w:szCs w:val="20"/>
              </w:rPr>
            </w:pPr>
            <w:r w:rsidRPr="00F06016">
              <w:rPr>
                <w:sz w:val="20"/>
              </w:rPr>
              <w:t>Целевата стойност е определена на база на СФ.</w:t>
            </w:r>
            <w:r w:rsidRPr="00F06016">
              <w:rPr>
                <w:sz w:val="20"/>
                <w:szCs w:val="20"/>
              </w:rPr>
              <w:t xml:space="preserve"> </w:t>
            </w:r>
          </w:p>
          <w:p w14:paraId="291F056F" w14:textId="77777777" w:rsidR="00CE2B26" w:rsidRPr="00F06016" w:rsidRDefault="00CE2B26" w:rsidP="00B57BF0">
            <w:pPr>
              <w:jc w:val="left"/>
              <w:rPr>
                <w:sz w:val="20"/>
              </w:rPr>
            </w:pPr>
          </w:p>
        </w:tc>
        <w:tc>
          <w:tcPr>
            <w:tcW w:w="2357" w:type="dxa"/>
          </w:tcPr>
          <w:p w14:paraId="26203F4E" w14:textId="77777777" w:rsidR="00CE2B26" w:rsidRPr="00F06016" w:rsidRDefault="00CE2B26" w:rsidP="00B57BF0">
            <w:pPr>
              <w:jc w:val="left"/>
              <w:rPr>
                <w:sz w:val="20"/>
              </w:rPr>
            </w:pPr>
            <w:r w:rsidRPr="00F06016">
              <w:rPr>
                <w:sz w:val="20"/>
              </w:rPr>
              <w:t>Поддържане на популацията на вида в зоната в размер от най-малко 1 гнездяща двойка чрез поддържане на подходящите местообитания за гнездене.</w:t>
            </w:r>
          </w:p>
        </w:tc>
      </w:tr>
      <w:tr w:rsidR="00CE2B26" w:rsidRPr="00F06016" w14:paraId="04CBBD3B" w14:textId="77777777" w:rsidTr="001E7B76">
        <w:trPr>
          <w:jc w:val="center"/>
        </w:trPr>
        <w:tc>
          <w:tcPr>
            <w:tcW w:w="2080" w:type="dxa"/>
            <w:tcBorders>
              <w:top w:val="single" w:sz="4" w:space="0" w:color="000000"/>
              <w:left w:val="single" w:sz="4" w:space="0" w:color="000000"/>
              <w:bottom w:val="single" w:sz="4" w:space="0" w:color="000000"/>
              <w:right w:val="single" w:sz="4" w:space="0" w:color="000000"/>
            </w:tcBorders>
          </w:tcPr>
          <w:p w14:paraId="519C9F14" w14:textId="77777777" w:rsidR="00CE2B26" w:rsidRPr="00F06016" w:rsidRDefault="00CE2B26" w:rsidP="00B57BF0">
            <w:pPr>
              <w:jc w:val="left"/>
              <w:rPr>
                <w:b/>
                <w:sz w:val="20"/>
                <w:szCs w:val="20"/>
              </w:rPr>
            </w:pPr>
            <w:r w:rsidRPr="00F06016">
              <w:rPr>
                <w:b/>
                <w:sz w:val="20"/>
                <w:szCs w:val="20"/>
              </w:rPr>
              <w:t xml:space="preserve">Местообитание на вида: </w:t>
            </w:r>
            <w:r w:rsidRPr="00F06016">
              <w:rPr>
                <w:sz w:val="20"/>
                <w:szCs w:val="20"/>
              </w:rPr>
              <w:t xml:space="preserve">Площ на местообитанието за търсене на храна </w:t>
            </w:r>
          </w:p>
        </w:tc>
        <w:tc>
          <w:tcPr>
            <w:tcW w:w="1220" w:type="dxa"/>
            <w:tcBorders>
              <w:top w:val="single" w:sz="4" w:space="0" w:color="000000"/>
              <w:left w:val="single" w:sz="4" w:space="0" w:color="000000"/>
              <w:bottom w:val="single" w:sz="4" w:space="0" w:color="000000"/>
              <w:right w:val="single" w:sz="4" w:space="0" w:color="000000"/>
            </w:tcBorders>
          </w:tcPr>
          <w:p w14:paraId="008F97EA" w14:textId="77777777" w:rsidR="00CE2B26" w:rsidRPr="00F06016" w:rsidRDefault="00CE2B26" w:rsidP="00B57BF0">
            <w:pPr>
              <w:jc w:val="left"/>
              <w:rPr>
                <w:sz w:val="20"/>
                <w:szCs w:val="20"/>
              </w:rPr>
            </w:pPr>
            <w:r w:rsidRPr="00F06016">
              <w:rPr>
                <w:sz w:val="20"/>
                <w:szCs w:val="20"/>
              </w:rPr>
              <w:t>ha</w:t>
            </w:r>
          </w:p>
        </w:tc>
        <w:tc>
          <w:tcPr>
            <w:tcW w:w="1207" w:type="dxa"/>
            <w:tcBorders>
              <w:top w:val="single" w:sz="4" w:space="0" w:color="000000"/>
              <w:left w:val="single" w:sz="4" w:space="0" w:color="000000"/>
              <w:bottom w:val="single" w:sz="4" w:space="0" w:color="000000"/>
              <w:right w:val="single" w:sz="4" w:space="0" w:color="000000"/>
            </w:tcBorders>
          </w:tcPr>
          <w:p w14:paraId="1FC390BA" w14:textId="2864B5CA" w:rsidR="00CE2B26" w:rsidRPr="00F06016" w:rsidRDefault="00CE2B26" w:rsidP="00B57BF0">
            <w:pPr>
              <w:jc w:val="left"/>
              <w:rPr>
                <w:sz w:val="20"/>
                <w:szCs w:val="20"/>
              </w:rPr>
            </w:pPr>
            <w:r w:rsidRPr="00F06016">
              <w:rPr>
                <w:sz w:val="20"/>
                <w:szCs w:val="20"/>
              </w:rPr>
              <w:t>Най-малко 3000</w:t>
            </w:r>
          </w:p>
        </w:tc>
        <w:tc>
          <w:tcPr>
            <w:tcW w:w="2424" w:type="dxa"/>
            <w:tcBorders>
              <w:top w:val="single" w:sz="4" w:space="0" w:color="000000"/>
              <w:left w:val="single" w:sz="4" w:space="0" w:color="000000"/>
              <w:bottom w:val="single" w:sz="4" w:space="0" w:color="000000"/>
              <w:right w:val="single" w:sz="4" w:space="0" w:color="000000"/>
            </w:tcBorders>
          </w:tcPr>
          <w:p w14:paraId="2C93E333" w14:textId="77777777" w:rsidR="00CE2B26" w:rsidRPr="00F06016" w:rsidRDefault="00CE2B26" w:rsidP="00B57BF0">
            <w:pPr>
              <w:jc w:val="left"/>
              <w:rPr>
                <w:sz w:val="20"/>
                <w:szCs w:val="20"/>
              </w:rPr>
            </w:pPr>
            <w:r w:rsidRPr="00F06016">
              <w:rPr>
                <w:sz w:val="20"/>
                <w:szCs w:val="20"/>
              </w:rPr>
              <w:t xml:space="preserve">Площта включва подходящите хранителни местообитания на вида – N16, N08, N09, N10, N15 и N21. Тук попада и гнездовото местообитание. </w:t>
            </w:r>
          </w:p>
        </w:tc>
        <w:tc>
          <w:tcPr>
            <w:tcW w:w="2357" w:type="dxa"/>
            <w:tcBorders>
              <w:top w:val="single" w:sz="4" w:space="0" w:color="000000"/>
              <w:left w:val="single" w:sz="4" w:space="0" w:color="000000"/>
              <w:bottom w:val="single" w:sz="4" w:space="0" w:color="000000"/>
              <w:right w:val="single" w:sz="4" w:space="0" w:color="000000"/>
            </w:tcBorders>
          </w:tcPr>
          <w:p w14:paraId="407FE046" w14:textId="77777777" w:rsidR="00CE2B26" w:rsidRPr="00F06016" w:rsidRDefault="00CE2B26" w:rsidP="00B57BF0">
            <w:pPr>
              <w:jc w:val="left"/>
              <w:rPr>
                <w:sz w:val="20"/>
                <w:szCs w:val="20"/>
              </w:rPr>
            </w:pPr>
            <w:r w:rsidRPr="00F06016">
              <w:rPr>
                <w:sz w:val="20"/>
                <w:szCs w:val="20"/>
              </w:rPr>
              <w:t>Поддържане на подходящи местообитания в размер най-малко 3000 ha.</w:t>
            </w:r>
          </w:p>
        </w:tc>
      </w:tr>
      <w:tr w:rsidR="00CE2B26" w:rsidRPr="00F06016" w14:paraId="58CC4F91" w14:textId="77777777" w:rsidTr="001E7B76">
        <w:trPr>
          <w:jc w:val="center"/>
        </w:trPr>
        <w:tc>
          <w:tcPr>
            <w:tcW w:w="2080" w:type="dxa"/>
          </w:tcPr>
          <w:p w14:paraId="1727297F" w14:textId="77777777" w:rsidR="00CE2B26" w:rsidRPr="00F06016" w:rsidRDefault="00CE2B26" w:rsidP="00B57BF0">
            <w:pPr>
              <w:jc w:val="left"/>
              <w:rPr>
                <w:b/>
                <w:bCs/>
                <w:sz w:val="20"/>
              </w:rPr>
            </w:pPr>
            <w:r w:rsidRPr="00F06016">
              <w:rPr>
                <w:b/>
                <w:sz w:val="20"/>
              </w:rPr>
              <w:t>Местообитание на вида</w:t>
            </w:r>
            <w:r w:rsidRPr="00F06016">
              <w:rPr>
                <w:sz w:val="20"/>
              </w:rPr>
              <w:t>: Площ на подходящите гнездови местообитания на вида</w:t>
            </w:r>
          </w:p>
        </w:tc>
        <w:tc>
          <w:tcPr>
            <w:tcW w:w="1220" w:type="dxa"/>
          </w:tcPr>
          <w:p w14:paraId="546FB54B" w14:textId="77777777" w:rsidR="00CE2B26" w:rsidRPr="00F06016" w:rsidRDefault="00CE2B26" w:rsidP="00B57BF0">
            <w:pPr>
              <w:jc w:val="left"/>
              <w:rPr>
                <w:sz w:val="20"/>
              </w:rPr>
            </w:pPr>
            <w:r w:rsidRPr="00F06016">
              <w:rPr>
                <w:sz w:val="20"/>
              </w:rPr>
              <w:t>ha</w:t>
            </w:r>
          </w:p>
        </w:tc>
        <w:tc>
          <w:tcPr>
            <w:tcW w:w="1207" w:type="dxa"/>
          </w:tcPr>
          <w:p w14:paraId="5C8AD503" w14:textId="2BB2461D" w:rsidR="00CE2B26" w:rsidRPr="00F06016" w:rsidRDefault="00CE2B26" w:rsidP="00B57BF0">
            <w:pPr>
              <w:jc w:val="left"/>
              <w:rPr>
                <w:sz w:val="20"/>
                <w:lang w:val="en-GB"/>
              </w:rPr>
            </w:pPr>
            <w:r w:rsidRPr="00F06016">
              <w:rPr>
                <w:sz w:val="20"/>
              </w:rPr>
              <w:t>Най-малко 1150</w:t>
            </w:r>
          </w:p>
        </w:tc>
        <w:tc>
          <w:tcPr>
            <w:tcW w:w="2424" w:type="dxa"/>
          </w:tcPr>
          <w:p w14:paraId="551ABAF7" w14:textId="77777777" w:rsidR="00CE2B26" w:rsidRPr="00F06016" w:rsidRDefault="00CE2B26" w:rsidP="00B57BF0">
            <w:pPr>
              <w:jc w:val="left"/>
              <w:rPr>
                <w:sz w:val="20"/>
                <w:szCs w:val="20"/>
              </w:rPr>
            </w:pPr>
            <w:r w:rsidRPr="00F06016">
              <w:rPr>
                <w:sz w:val="20"/>
                <w:szCs w:val="20"/>
              </w:rPr>
              <w:t>Гнездовото</w:t>
            </w:r>
          </w:p>
          <w:p w14:paraId="7D837EA0" w14:textId="77777777" w:rsidR="00CE2B26" w:rsidRPr="00F06016" w:rsidRDefault="00CE2B26" w:rsidP="00B57BF0">
            <w:pPr>
              <w:jc w:val="left"/>
              <w:rPr>
                <w:sz w:val="20"/>
                <w:szCs w:val="20"/>
              </w:rPr>
            </w:pPr>
            <w:r w:rsidRPr="00F06016">
              <w:rPr>
                <w:sz w:val="20"/>
                <w:szCs w:val="20"/>
              </w:rPr>
              <w:t xml:space="preserve">разпространение на вида в голяма степен зависи от </w:t>
            </w:r>
          </w:p>
          <w:p w14:paraId="389DCBB8" w14:textId="77777777" w:rsidR="00CE2B26" w:rsidRPr="00F06016" w:rsidRDefault="00CE2B26" w:rsidP="00B57BF0">
            <w:pPr>
              <w:jc w:val="left"/>
              <w:rPr>
                <w:sz w:val="20"/>
                <w:szCs w:val="20"/>
              </w:rPr>
            </w:pPr>
            <w:r w:rsidRPr="00F06016">
              <w:rPr>
                <w:sz w:val="20"/>
                <w:szCs w:val="20"/>
              </w:rPr>
              <w:t>наличието на стари гори или запазени групи стари дървета.</w:t>
            </w:r>
          </w:p>
          <w:p w14:paraId="189D149C" w14:textId="3FD6B082" w:rsidR="00CE2B26" w:rsidRPr="00F06016" w:rsidRDefault="00CE2B26" w:rsidP="00B57BF0">
            <w:pPr>
              <w:jc w:val="left"/>
              <w:rPr>
                <w:sz w:val="20"/>
              </w:rPr>
            </w:pPr>
            <w:r w:rsidRPr="00F06016">
              <w:rPr>
                <w:sz w:val="20"/>
              </w:rPr>
              <w:t>Площта е изчислена на база на данните в СФ</w:t>
            </w:r>
            <w:r w:rsidR="002863A3">
              <w:rPr>
                <w:sz w:val="20"/>
              </w:rPr>
              <w:t>Д</w:t>
            </w:r>
            <w:r w:rsidRPr="00F06016">
              <w:rPr>
                <w:sz w:val="20"/>
              </w:rPr>
              <w:t xml:space="preserve"> като % на местообитание N16 – Широколистни листопадни гори. </w:t>
            </w:r>
          </w:p>
        </w:tc>
        <w:tc>
          <w:tcPr>
            <w:tcW w:w="2357" w:type="dxa"/>
          </w:tcPr>
          <w:p w14:paraId="5D2C5214" w14:textId="77777777" w:rsidR="00CE2B26" w:rsidRPr="00F06016" w:rsidRDefault="00CE2B26" w:rsidP="00B57BF0">
            <w:pPr>
              <w:jc w:val="left"/>
              <w:rPr>
                <w:sz w:val="20"/>
              </w:rPr>
            </w:pPr>
            <w:r w:rsidRPr="00F06016">
              <w:rPr>
                <w:sz w:val="20"/>
              </w:rPr>
              <w:t>Поддържане на площта на подходящите гнездови местообитания на вида в защитената зона, в размер на най-малко 1150 ha.</w:t>
            </w:r>
          </w:p>
          <w:p w14:paraId="0855A5F5" w14:textId="77777777" w:rsidR="00CE2B26" w:rsidRPr="00F06016" w:rsidRDefault="00CE2B26" w:rsidP="00B57BF0">
            <w:pPr>
              <w:jc w:val="left"/>
              <w:rPr>
                <w:sz w:val="20"/>
              </w:rPr>
            </w:pPr>
          </w:p>
        </w:tc>
      </w:tr>
    </w:tbl>
    <w:p w14:paraId="311543EB" w14:textId="77777777" w:rsidR="00CE2B26" w:rsidRPr="00F06016" w:rsidRDefault="00CE2B26" w:rsidP="00B57BF0"/>
    <w:p w14:paraId="17DB6AD6" w14:textId="4B88DDE6" w:rsidR="00CE2B26" w:rsidRPr="00F06016" w:rsidRDefault="00CE2B26" w:rsidP="00B57BF0">
      <w:pPr>
        <w:rPr>
          <w:b/>
        </w:rPr>
      </w:pPr>
      <w:r w:rsidRPr="00F06016">
        <w:rPr>
          <w:b/>
        </w:rPr>
        <w:t>6. Необходимост от промени в СФ</w:t>
      </w:r>
      <w:r w:rsidR="002863A3">
        <w:rPr>
          <w:b/>
        </w:rPr>
        <w:t>Д</w:t>
      </w:r>
      <w:r w:rsidRPr="00F06016">
        <w:rPr>
          <w:b/>
        </w:rPr>
        <w:t xml:space="preserve"> за СЗЗ BG0002081 „Марица - Първомай“</w:t>
      </w:r>
    </w:p>
    <w:p w14:paraId="579E4CC3" w14:textId="5CB5A70E" w:rsidR="00CE2B26" w:rsidRPr="002205B9" w:rsidRDefault="00CE2B26" w:rsidP="00B57BF0">
      <w:r w:rsidRPr="00F06016">
        <w:t>Не са необходими промени в СФ</w:t>
      </w:r>
      <w:r w:rsidR="002863A3">
        <w:t>Д</w:t>
      </w:r>
      <w:r w:rsidRPr="00F06016">
        <w:t xml:space="preserve"> за вида.</w:t>
      </w:r>
    </w:p>
    <w:p w14:paraId="6EF3B771" w14:textId="77777777" w:rsidR="00CE2B26" w:rsidRDefault="00CE2B26" w:rsidP="00B57BF0"/>
    <w:p w14:paraId="2DB8388C" w14:textId="77777777" w:rsidR="00CE2B26" w:rsidRDefault="00CE2B26" w:rsidP="00B57BF0"/>
    <w:p w14:paraId="3DB4ECB0" w14:textId="60E903DD" w:rsidR="009309E3" w:rsidRPr="00290E4C" w:rsidRDefault="009309E3" w:rsidP="00B57BF0">
      <w:pPr>
        <w:rPr>
          <w:highlight w:val="yellow"/>
        </w:rPr>
      </w:pPr>
    </w:p>
    <w:p w14:paraId="16E26ABF" w14:textId="77777777" w:rsidR="007303CA" w:rsidRPr="007303CA" w:rsidRDefault="007303CA" w:rsidP="00B57BF0">
      <w:pPr>
        <w:jc w:val="center"/>
        <w:outlineLvl w:val="0"/>
        <w:rPr>
          <w:b/>
          <w:bCs/>
          <w:color w:val="C00000"/>
          <w:kern w:val="36"/>
          <w:sz w:val="28"/>
          <w:szCs w:val="48"/>
        </w:rPr>
      </w:pPr>
      <w:bookmarkStart w:id="82" w:name="_Toc127092360"/>
      <w:r w:rsidRPr="007303CA">
        <w:rPr>
          <w:b/>
          <w:bCs/>
          <w:color w:val="2E74B5"/>
          <w:kern w:val="36"/>
          <w:sz w:val="28"/>
          <w:szCs w:val="48"/>
        </w:rPr>
        <w:t xml:space="preserve">Специфични цели за A096 </w:t>
      </w:r>
      <w:r w:rsidRPr="007303CA">
        <w:rPr>
          <w:b/>
          <w:bCs/>
          <w:i/>
          <w:color w:val="2E74B5"/>
          <w:kern w:val="36"/>
          <w:sz w:val="28"/>
          <w:szCs w:val="48"/>
        </w:rPr>
        <w:t>Falco tinnunculus</w:t>
      </w:r>
      <w:r w:rsidRPr="007303CA">
        <w:rPr>
          <w:b/>
          <w:bCs/>
          <w:color w:val="2E74B5"/>
          <w:kern w:val="36"/>
          <w:sz w:val="28"/>
          <w:szCs w:val="48"/>
        </w:rPr>
        <w:t xml:space="preserve"> (черношипа ветрушка)</w:t>
      </w:r>
      <w:bookmarkEnd w:id="82"/>
    </w:p>
    <w:p w14:paraId="0725EA5F" w14:textId="77777777" w:rsidR="007303CA" w:rsidRPr="007303CA" w:rsidRDefault="007303CA" w:rsidP="00B57BF0"/>
    <w:p w14:paraId="549CEED7" w14:textId="535C628C" w:rsidR="007303CA" w:rsidRPr="007303CA" w:rsidRDefault="00B57BF0" w:rsidP="00B57BF0">
      <w:pPr>
        <w:rPr>
          <w:b/>
        </w:rPr>
      </w:pPr>
      <w:r w:rsidRPr="007C5006">
        <w:rPr>
          <w:b/>
        </w:rPr>
        <w:t xml:space="preserve">1. </w:t>
      </w:r>
      <w:r w:rsidR="007303CA" w:rsidRPr="007303CA">
        <w:rPr>
          <w:b/>
        </w:rPr>
        <w:t>Кратка характеристика на вида</w:t>
      </w:r>
    </w:p>
    <w:p w14:paraId="23838E04" w14:textId="287D39D7" w:rsidR="007303CA" w:rsidRPr="007C5006" w:rsidRDefault="007303CA" w:rsidP="00B57BF0">
      <w:r w:rsidRPr="007303CA">
        <w:t xml:space="preserve">Дължината на тялото 30-35 cm, размах на крилата: 72-78 </w:t>
      </w:r>
      <w:r w:rsidR="00F2394A">
        <w:rPr>
          <w:lang w:val="en-US"/>
        </w:rPr>
        <w:t>cm</w:t>
      </w:r>
      <w:r w:rsidRPr="007303CA">
        <w:t xml:space="preserve">. Мъжкият е със сиво-сини глава и опашка (на върха с широка черна ивица) и червено-кафяв гръб, изпъстрен с черни щрихи, по които се отличава от мъжката степна ветрушка; отдолу е светлокафяв с редки черни щрихи. Женската отгоре е кафява с черни щрихи, отдолу – кремава с черни щрихи по гърдите и подкрилията; маховите пера са изцяло сиви; има добре очертани бакенбарди. Младите наподобяват женските, но са по-светли с размити петна по тялото. При всички възрасти и полове опашката е дълга с черна ивица накрая, а ноктите – черни (Симеонов и др., 1990; Мичев и др., 2012). </w:t>
      </w:r>
    </w:p>
    <w:p w14:paraId="12A8A8D7" w14:textId="77777777" w:rsidR="00B57BF0" w:rsidRPr="007303CA" w:rsidRDefault="00B57BF0" w:rsidP="00B57BF0"/>
    <w:p w14:paraId="08EBF61D" w14:textId="77777777" w:rsidR="007303CA" w:rsidRPr="007303CA" w:rsidRDefault="007303CA" w:rsidP="00B57BF0">
      <w:r w:rsidRPr="007303CA">
        <w:rPr>
          <w:i/>
        </w:rPr>
        <w:t>Характер на пребиваване в страната</w:t>
      </w:r>
    </w:p>
    <w:p w14:paraId="5F4D7506" w14:textId="6D357DD6" w:rsidR="007303CA" w:rsidRPr="007C5006" w:rsidRDefault="007303CA" w:rsidP="00B57BF0">
      <w:r w:rsidRPr="007303CA">
        <w:t xml:space="preserve">Прелетен и постоянен. Пролетният прелет е през март, есенният – септември-октомври. През размножителния период е повсеместно разпространен вид в равнини и планини до </w:t>
      </w:r>
      <w:r w:rsidRPr="007303CA">
        <w:lastRenderedPageBreak/>
        <w:t xml:space="preserve">най-високите алпийски терени. През зимата се среща в равнини и </w:t>
      </w:r>
      <w:r w:rsidR="00CD7E3E" w:rsidRPr="007C5006">
        <w:t xml:space="preserve">рядко </w:t>
      </w:r>
      <w:r w:rsidR="00CD7E3E" w:rsidRPr="007303CA">
        <w:t xml:space="preserve">до около </w:t>
      </w:r>
      <w:r w:rsidR="00CD7E3E" w:rsidRPr="007C5006">
        <w:t xml:space="preserve">докъм </w:t>
      </w:r>
      <w:r w:rsidR="00CD7E3E" w:rsidRPr="007303CA">
        <w:t xml:space="preserve">1000 м.н.в. </w:t>
      </w:r>
      <w:r w:rsidR="00CD7E3E" w:rsidRPr="007C5006">
        <w:t xml:space="preserve">по </w:t>
      </w:r>
      <w:r w:rsidRPr="007303CA">
        <w:t>планински склонове (Симеонов и др., 1990).</w:t>
      </w:r>
    </w:p>
    <w:p w14:paraId="74B4EA17" w14:textId="77777777" w:rsidR="00B57BF0" w:rsidRPr="007303CA" w:rsidRDefault="00B57BF0" w:rsidP="00B57BF0"/>
    <w:p w14:paraId="398F53C0" w14:textId="77777777" w:rsidR="007303CA" w:rsidRPr="007303CA" w:rsidRDefault="007303CA" w:rsidP="00B57BF0">
      <w:pPr>
        <w:rPr>
          <w:i/>
        </w:rPr>
      </w:pPr>
      <w:r w:rsidRPr="007303CA">
        <w:rPr>
          <w:i/>
        </w:rPr>
        <w:t>Характерно местообитание</w:t>
      </w:r>
    </w:p>
    <w:p w14:paraId="4A8CCE28" w14:textId="69244AD5" w:rsidR="007303CA" w:rsidRPr="007C5006" w:rsidRDefault="007303CA" w:rsidP="00B57BF0">
      <w:r w:rsidRPr="007303CA">
        <w:t>Скалисти и карстови терени, проломи, дефилета, ждрела, долини на реки с отвесни песъчливи, льосови брегове и оврази, лесостепни, окрайнини на разредени гори, полета с единични стари дървета и оазисни гори (Симеонов и др., 1990).</w:t>
      </w:r>
      <w:r w:rsidR="00081226" w:rsidRPr="007C5006">
        <w:t xml:space="preserve"> </w:t>
      </w:r>
      <w:r w:rsidR="00081226" w:rsidRPr="007C5006">
        <w:rPr>
          <w:rFonts w:eastAsia="Calibri"/>
        </w:rPr>
        <w:t>През последните десетилетия се наблюдава нарастващо заселване на големите градове в страната.</w:t>
      </w:r>
    </w:p>
    <w:p w14:paraId="1EAD4090" w14:textId="77777777" w:rsidR="00B57BF0" w:rsidRPr="007303CA" w:rsidRDefault="00B57BF0" w:rsidP="00B57BF0"/>
    <w:p w14:paraId="16CDB378" w14:textId="77777777" w:rsidR="007303CA" w:rsidRPr="007303CA" w:rsidRDefault="007303CA" w:rsidP="00B57BF0">
      <w:pPr>
        <w:rPr>
          <w:i/>
        </w:rPr>
      </w:pPr>
      <w:r w:rsidRPr="007303CA">
        <w:rPr>
          <w:i/>
        </w:rPr>
        <w:t>Хранене</w:t>
      </w:r>
    </w:p>
    <w:p w14:paraId="6C6ABB63" w14:textId="77777777" w:rsidR="007303CA" w:rsidRPr="007303CA" w:rsidRDefault="007303CA" w:rsidP="00B57BF0">
      <w:r w:rsidRPr="007303CA">
        <w:t xml:space="preserve">Хранят се предимно с дребни бозайници, включително полевки (Arvicolinаe) и мишки (напр. </w:t>
      </w:r>
      <w:r w:rsidRPr="007303CA">
        <w:rPr>
          <w:i/>
        </w:rPr>
        <w:t xml:space="preserve">Apodemus </w:t>
      </w:r>
      <w:r w:rsidRPr="007303CA">
        <w:t>sylvaticus). Понякога се хранят със земноводни, влечуги и други птици. Ловуват, като се издигат на 10 до 20 м над земята и бързо се гмуркат върху плячката си. Те могат също да се наблюдават да ловят на земята дребни бозайници и насекоми, ходейки. В някои райони са ключови хищници за малки, тревопасни бозайници, включително полевки и мишки, и помагат за контролиране на популациите на гризачи и други дребни бозайници (Симеонов и др., 1990).</w:t>
      </w:r>
    </w:p>
    <w:p w14:paraId="55A3B907" w14:textId="77777777" w:rsidR="007303CA" w:rsidRPr="007303CA" w:rsidRDefault="007303CA" w:rsidP="00B57BF0">
      <w:pPr>
        <w:ind w:firstLine="709"/>
      </w:pPr>
    </w:p>
    <w:p w14:paraId="04FE2953" w14:textId="302D17FA" w:rsidR="007303CA" w:rsidRPr="007303CA" w:rsidRDefault="00B57BF0" w:rsidP="00B57BF0">
      <w:r w:rsidRPr="007C5006">
        <w:rPr>
          <w:b/>
        </w:rPr>
        <w:t xml:space="preserve">2. </w:t>
      </w:r>
      <w:r w:rsidR="007303CA" w:rsidRPr="007303CA">
        <w:rPr>
          <w:b/>
        </w:rPr>
        <w:t>Разпространение, природозащитно състояние и тенденции в популацията на вида на национално ниво</w:t>
      </w:r>
    </w:p>
    <w:p w14:paraId="2583F839" w14:textId="77777777" w:rsidR="007303CA" w:rsidRPr="007303CA" w:rsidRDefault="007303CA" w:rsidP="00B57BF0">
      <w:r w:rsidRPr="007303CA">
        <w:t>Повсеместно разпространен в по-голямата част от страната както в равнините, така и в планините, където достига до алпийските им части. Отсъства или е рядък в гористите райони, особено в планините (Янков, (ред), 2007).</w:t>
      </w:r>
    </w:p>
    <w:p w14:paraId="52D6567B" w14:textId="77777777" w:rsidR="007303CA" w:rsidRPr="007303CA" w:rsidRDefault="007303CA" w:rsidP="00B57BF0">
      <w:r w:rsidRPr="007303CA">
        <w:t>Включен в Приложение 3 на ЗБР. Включен в SPEC 3. Не е включен в Червената книга на Р България. Според IUCN – LC (Least Concern) за територията на континентална Европа (2020) и за света (2021).</w:t>
      </w:r>
    </w:p>
    <w:p w14:paraId="03C09A3C" w14:textId="77777777" w:rsidR="007303CA" w:rsidRPr="007303CA" w:rsidRDefault="007303CA" w:rsidP="00B57BF0">
      <w:r w:rsidRPr="007303CA">
        <w:t xml:space="preserve">Съгласно Докладването от 2019 г. (за периода 2005-2018 г.) видът се опазва като </w:t>
      </w:r>
      <w:r w:rsidRPr="007303CA">
        <w:rPr>
          <w:b/>
          <w:bCs/>
        </w:rPr>
        <w:t>гнездящ</w:t>
      </w:r>
      <w:r w:rsidRPr="007303CA">
        <w:t xml:space="preserve"> с популация </w:t>
      </w:r>
      <w:r w:rsidRPr="007303CA">
        <w:rPr>
          <w:b/>
          <w:bCs/>
        </w:rPr>
        <w:t>между 4400 и 9600 двойки</w:t>
      </w:r>
      <w:r w:rsidRPr="007303CA">
        <w:t xml:space="preserve">. Краткосрочната (2000-2018) е стабилна, а дългосрочната тенденция в развитието на популацията (1980-2018 г.) е увеличаваща се. Не са посочени заплахи и влияния. </w:t>
      </w:r>
    </w:p>
    <w:p w14:paraId="0EE99258" w14:textId="77777777" w:rsidR="007303CA" w:rsidRPr="007303CA" w:rsidRDefault="007303CA" w:rsidP="00B57BF0">
      <w:r w:rsidRPr="007303CA">
        <w:t xml:space="preserve">Според Докладването по чл. 12 от 2019 г. (за периода 2013-2018 г.) националната </w:t>
      </w:r>
      <w:r w:rsidRPr="007303CA">
        <w:rPr>
          <w:b/>
          <w:bCs/>
        </w:rPr>
        <w:t>зимуваща популация</w:t>
      </w:r>
      <w:r w:rsidRPr="007303CA">
        <w:t xml:space="preserve"> на вида се оценява на </w:t>
      </w:r>
      <w:r w:rsidRPr="007303CA">
        <w:rPr>
          <w:b/>
          <w:bCs/>
        </w:rPr>
        <w:t>10000-15000 индивида</w:t>
      </w:r>
      <w:r w:rsidRPr="007303CA">
        <w:t>. Краткосрочната (2007-2018 г.) и дългосрочната (1980-2018 г.) тенденции са стабилни. Посочени са следните заплахи и влияния: A02.</w:t>
      </w:r>
    </w:p>
    <w:p w14:paraId="319FE355" w14:textId="77777777" w:rsidR="007303CA" w:rsidRPr="007303CA" w:rsidRDefault="007303CA" w:rsidP="00B57BF0">
      <w:pPr>
        <w:rPr>
          <w:lang w:val="en-GB"/>
        </w:rPr>
      </w:pPr>
      <w:r w:rsidRPr="007303CA">
        <w:t xml:space="preserve">Съгласно Докладването от 2019 г. (за периода 2001-2018 г.) видът се опазва и като </w:t>
      </w:r>
      <w:r w:rsidRPr="007303CA">
        <w:rPr>
          <w:b/>
          <w:bCs/>
        </w:rPr>
        <w:t>мигриращ</w:t>
      </w:r>
      <w:r w:rsidRPr="007303CA">
        <w:t xml:space="preserve"> с популация </w:t>
      </w:r>
      <w:r w:rsidRPr="007303CA">
        <w:rPr>
          <w:b/>
          <w:bCs/>
        </w:rPr>
        <w:t>между 800 и 1000 индивида</w:t>
      </w:r>
      <w:r w:rsidRPr="007303CA">
        <w:t xml:space="preserve">. Не са посочени тенденции в развитието на популацията. Посочени са следните заплахи и влияния: A02, A04, F03, D06. </w:t>
      </w:r>
    </w:p>
    <w:p w14:paraId="5DE0F18B" w14:textId="77777777" w:rsidR="007303CA" w:rsidRPr="007303CA" w:rsidRDefault="007303CA" w:rsidP="00B57BF0">
      <w:pPr>
        <w:ind w:firstLine="709"/>
      </w:pPr>
    </w:p>
    <w:p w14:paraId="199F4E25" w14:textId="5947E25B" w:rsidR="007303CA" w:rsidRPr="007303CA" w:rsidRDefault="00B57BF0" w:rsidP="00B57BF0">
      <w:pPr>
        <w:contextualSpacing/>
        <w:rPr>
          <w:b/>
        </w:rPr>
      </w:pPr>
      <w:r w:rsidRPr="007C5006">
        <w:rPr>
          <w:b/>
        </w:rPr>
        <w:t xml:space="preserve">3. </w:t>
      </w:r>
      <w:r w:rsidR="007303CA" w:rsidRPr="007303CA">
        <w:rPr>
          <w:b/>
        </w:rPr>
        <w:t>Състояние в СЗЗ BG0002081 „Марица - Първомай“</w:t>
      </w:r>
    </w:p>
    <w:p w14:paraId="0F85A375" w14:textId="77777777" w:rsidR="007303CA" w:rsidRPr="007303CA" w:rsidRDefault="007303CA" w:rsidP="00B57BF0">
      <w:r w:rsidRPr="007303CA">
        <w:t xml:space="preserve">Съгласно стандартния формуляр за данни на зоната видът е </w:t>
      </w:r>
      <w:r w:rsidRPr="007303CA">
        <w:rPr>
          <w:bCs/>
        </w:rPr>
        <w:t>гнездящ (постоянен) и зимуващ.</w:t>
      </w:r>
      <w:r w:rsidRPr="007303CA">
        <w:t xml:space="preserve"> </w:t>
      </w:r>
      <w:r w:rsidRPr="007303CA">
        <w:rPr>
          <w:b/>
          <w:bCs/>
        </w:rPr>
        <w:t>Гнездовата популация</w:t>
      </w:r>
      <w:r w:rsidRPr="007303CA">
        <w:t xml:space="preserve"> се оценява на </w:t>
      </w:r>
      <w:r w:rsidRPr="007303CA">
        <w:rPr>
          <w:b/>
        </w:rPr>
        <w:t>5-7 двойки</w:t>
      </w:r>
      <w:r w:rsidRPr="007303CA">
        <w:t xml:space="preserve">, което представлява </w:t>
      </w:r>
      <w:r w:rsidRPr="007303CA">
        <w:rPr>
          <w:b/>
        </w:rPr>
        <w:t>0,05-0,16%</w:t>
      </w:r>
      <w:r w:rsidRPr="007303CA">
        <w:t xml:space="preserve"> </w:t>
      </w:r>
      <w:r w:rsidRPr="007303CA">
        <w:rPr>
          <w:bCs/>
        </w:rPr>
        <w:t>от националната гнездяща</w:t>
      </w:r>
      <w:r w:rsidRPr="007303CA">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4DC73F5" w14:textId="77777777" w:rsidR="007303CA" w:rsidRPr="007303CA" w:rsidRDefault="007303CA" w:rsidP="00B57BF0">
      <w:r w:rsidRPr="007303CA">
        <w:rPr>
          <w:b/>
        </w:rPr>
        <w:t>Зимуващата</w:t>
      </w:r>
      <w:r w:rsidRPr="007303CA">
        <w:t xml:space="preserve"> популация е оценена на 5 индивида (оценка „С“) което представлява </w:t>
      </w:r>
      <w:r w:rsidRPr="007303CA">
        <w:rPr>
          <w:b/>
        </w:rPr>
        <w:t xml:space="preserve">0,03-0,05% </w:t>
      </w:r>
      <w:r w:rsidRPr="007303CA">
        <w:t>от националната зимуваща популация.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859372C" w14:textId="77777777" w:rsidR="007303CA" w:rsidRPr="007303CA" w:rsidRDefault="007303CA" w:rsidP="00B57BF0">
      <w:pPr>
        <w:ind w:firstLine="709"/>
      </w:pPr>
    </w:p>
    <w:p w14:paraId="41A68387" w14:textId="2E8895BE" w:rsidR="007303CA" w:rsidRPr="007303CA" w:rsidRDefault="00B57BF0" w:rsidP="00B57BF0">
      <w:pPr>
        <w:rPr>
          <w:b/>
        </w:rPr>
      </w:pPr>
      <w:r w:rsidRPr="007C5006">
        <w:rPr>
          <w:b/>
        </w:rPr>
        <w:t xml:space="preserve">4. </w:t>
      </w:r>
      <w:r w:rsidR="007303CA" w:rsidRPr="007303CA">
        <w:rPr>
          <w:b/>
        </w:rPr>
        <w:t>Анализ на наличната информация</w:t>
      </w:r>
    </w:p>
    <w:p w14:paraId="159C1A6A" w14:textId="29309551" w:rsidR="007303CA" w:rsidRPr="002E3007" w:rsidRDefault="007303CA" w:rsidP="00B57BF0">
      <w:pPr>
        <w:rPr>
          <w:szCs w:val="22"/>
          <w:lang w:eastAsia="en-US"/>
        </w:rPr>
      </w:pPr>
      <w:r w:rsidRPr="002E3007">
        <w:t>През гнездовия период на 2020 г. има 4 регистрация на вида на територията на зоната – 2 набл</w:t>
      </w:r>
      <w:r w:rsidR="00C478FA" w:rsidRPr="002E3007">
        <w:t>юдения</w:t>
      </w:r>
      <w:r w:rsidRPr="002E3007">
        <w:t xml:space="preserve"> през май и 2 набл. през юни (данни, предоставени от ИАОС). </w:t>
      </w:r>
      <w:r w:rsidRPr="002E3007">
        <w:rPr>
          <w:color w:val="000000"/>
        </w:rPr>
        <w:t xml:space="preserve"> </w:t>
      </w:r>
    </w:p>
    <w:p w14:paraId="20AE2129" w14:textId="2C791891" w:rsidR="007303CA" w:rsidRPr="002E3007" w:rsidRDefault="007303CA" w:rsidP="00B57BF0">
      <w:pPr>
        <w:rPr>
          <w:szCs w:val="22"/>
          <w:lang w:eastAsia="en-US"/>
        </w:rPr>
      </w:pPr>
      <w:r w:rsidRPr="002E3007">
        <w:rPr>
          <w:szCs w:val="22"/>
          <w:lang w:eastAsia="en-US"/>
        </w:rPr>
        <w:t>В платформата SmartBirds за периода 2018</w:t>
      </w:r>
      <w:r w:rsidR="00C478FA" w:rsidRPr="002E3007">
        <w:rPr>
          <w:szCs w:val="22"/>
          <w:lang w:eastAsia="en-US"/>
        </w:rPr>
        <w:t>-</w:t>
      </w:r>
      <w:r w:rsidRPr="002E3007">
        <w:rPr>
          <w:szCs w:val="22"/>
          <w:lang w:eastAsia="en-US"/>
        </w:rPr>
        <w:t xml:space="preserve">2022 г. има 9 наблюдения на единични индивиди, 2 от които са по време на зимуване, а останалите 7 са през гнездовия период.  </w:t>
      </w:r>
    </w:p>
    <w:p w14:paraId="533AF4C4" w14:textId="47DD101A" w:rsidR="007303CA" w:rsidRPr="002E3007" w:rsidRDefault="007303CA" w:rsidP="00B57BF0">
      <w:pPr>
        <w:rPr>
          <w:szCs w:val="22"/>
          <w:lang w:eastAsia="en-US"/>
        </w:rPr>
      </w:pPr>
      <w:r w:rsidRPr="002E3007">
        <w:rPr>
          <w:szCs w:val="22"/>
          <w:lang w:eastAsia="en-US"/>
        </w:rPr>
        <w:t xml:space="preserve">В платформата  eBird са регистрирани многобройни наблюдения на вида – 49 набл. с 80 индивида (предимно единични птици, голяма част от които вероятно са регистрирани многократно) през зимния период, както и 112 наблюдения през останалата част от годината (също единични птици, голяма част от които вероятно са регистрирани многократно). </w:t>
      </w:r>
    </w:p>
    <w:p w14:paraId="00D843A8" w14:textId="008956EF" w:rsidR="00C478FA" w:rsidRPr="002E3007" w:rsidRDefault="00C478FA" w:rsidP="00B57BF0">
      <w:pPr>
        <w:rPr>
          <w:szCs w:val="22"/>
          <w:lang w:eastAsia="en-US"/>
        </w:rPr>
      </w:pPr>
      <w:r w:rsidRPr="002E3007">
        <w:rPr>
          <w:szCs w:val="22"/>
          <w:lang w:eastAsia="en-US"/>
        </w:rPr>
        <w:t>По време на полевите проучвания през 2022 г. са регистрирани 6 индивида – 5 индивида в периода 5-07.04.2022 г., като при едно от наблюденията е установено и вероятна гнездова локация, както и 1 инд., наблюдаван на 27.05.2022 г. в зоната. Един индивид е наблюдаван и през зимата на 07.02.2022 г.</w:t>
      </w:r>
    </w:p>
    <w:p w14:paraId="17CCD900" w14:textId="77777777" w:rsidR="007303CA" w:rsidRPr="002E3007" w:rsidRDefault="007303CA" w:rsidP="00B57BF0">
      <w:pPr>
        <w:pBdr>
          <w:top w:val="nil"/>
          <w:left w:val="nil"/>
          <w:bottom w:val="nil"/>
          <w:right w:val="nil"/>
          <w:between w:val="nil"/>
        </w:pBdr>
        <w:rPr>
          <w:color w:val="000000"/>
        </w:rPr>
      </w:pPr>
      <w:r w:rsidRPr="002E3007">
        <w:rPr>
          <w:color w:val="000000"/>
        </w:rPr>
        <w:t>Като основни заплахи за черношипата ветрушка могат да бъдат посочени изсичането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28AD87A7" w14:textId="77777777" w:rsidR="007303CA" w:rsidRPr="007303CA" w:rsidRDefault="007303CA" w:rsidP="00B57BF0">
      <w:pPr>
        <w:ind w:firstLine="709"/>
        <w:rPr>
          <w:highlight w:val="cyan"/>
        </w:rPr>
      </w:pPr>
    </w:p>
    <w:p w14:paraId="2439E36B" w14:textId="62D1B829" w:rsidR="007303CA" w:rsidRPr="007303CA" w:rsidRDefault="00B57BF0" w:rsidP="00E733A0">
      <w:pPr>
        <w:jc w:val="left"/>
        <w:rPr>
          <w:b/>
        </w:rPr>
      </w:pPr>
      <w:r w:rsidRPr="00E733A0">
        <w:rPr>
          <w:b/>
        </w:rPr>
        <w:t xml:space="preserve">5. </w:t>
      </w:r>
      <w:r w:rsidR="007303CA" w:rsidRPr="007303CA">
        <w:rPr>
          <w:b/>
        </w:rPr>
        <w:t>Параметри за определяне на специфичните природозащитни цели за вида в зоната</w:t>
      </w: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1500"/>
        <w:gridCol w:w="1558"/>
        <w:gridCol w:w="2465"/>
        <w:gridCol w:w="1927"/>
      </w:tblGrid>
      <w:tr w:rsidR="007303CA" w:rsidRPr="007303CA" w14:paraId="4A9D9742" w14:textId="77777777" w:rsidTr="001E7B76">
        <w:trPr>
          <w:tblHeader/>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5BD639DD" w14:textId="77777777" w:rsidR="007303CA" w:rsidRPr="007303CA" w:rsidRDefault="007303CA" w:rsidP="00E733A0">
            <w:pPr>
              <w:jc w:val="left"/>
              <w:rPr>
                <w:b/>
                <w:sz w:val="20"/>
                <w:szCs w:val="20"/>
              </w:rPr>
            </w:pPr>
            <w:r w:rsidRPr="007303CA">
              <w:rPr>
                <w:b/>
                <w:sz w:val="20"/>
                <w:szCs w:val="20"/>
              </w:rPr>
              <w:t>Параметър</w:t>
            </w:r>
          </w:p>
        </w:tc>
        <w:tc>
          <w:tcPr>
            <w:tcW w:w="150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476C3C1" w14:textId="77777777" w:rsidR="007303CA" w:rsidRPr="007303CA" w:rsidRDefault="007303CA" w:rsidP="00E733A0">
            <w:pPr>
              <w:jc w:val="left"/>
              <w:rPr>
                <w:b/>
                <w:sz w:val="20"/>
                <w:szCs w:val="20"/>
              </w:rPr>
            </w:pPr>
            <w:r w:rsidRPr="007303CA">
              <w:rPr>
                <w:b/>
                <w:sz w:val="20"/>
                <w:szCs w:val="20"/>
              </w:rPr>
              <w:t>Мерна единица</w:t>
            </w:r>
          </w:p>
        </w:tc>
        <w:tc>
          <w:tcPr>
            <w:tcW w:w="1558"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1B408F3E" w14:textId="77777777" w:rsidR="007303CA" w:rsidRPr="007303CA" w:rsidRDefault="007303CA" w:rsidP="00E733A0">
            <w:pPr>
              <w:jc w:val="left"/>
              <w:rPr>
                <w:b/>
                <w:sz w:val="20"/>
                <w:szCs w:val="20"/>
              </w:rPr>
            </w:pPr>
            <w:r w:rsidRPr="007303CA">
              <w:rPr>
                <w:b/>
                <w:sz w:val="20"/>
                <w:szCs w:val="20"/>
              </w:rPr>
              <w:t>Целева стойност</w:t>
            </w:r>
          </w:p>
        </w:tc>
        <w:tc>
          <w:tcPr>
            <w:tcW w:w="2465"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16C405FB" w14:textId="77777777" w:rsidR="007303CA" w:rsidRPr="007303CA" w:rsidRDefault="007303CA" w:rsidP="00E733A0">
            <w:pPr>
              <w:jc w:val="left"/>
              <w:rPr>
                <w:b/>
                <w:sz w:val="20"/>
                <w:szCs w:val="20"/>
              </w:rPr>
            </w:pPr>
            <w:r w:rsidRPr="007303CA">
              <w:rPr>
                <w:b/>
                <w:sz w:val="20"/>
                <w:szCs w:val="20"/>
              </w:rPr>
              <w:t>Допълнителна информация</w:t>
            </w:r>
          </w:p>
        </w:tc>
        <w:tc>
          <w:tcPr>
            <w:tcW w:w="1927"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79263A75" w14:textId="77777777" w:rsidR="007303CA" w:rsidRPr="007303CA" w:rsidRDefault="007303CA" w:rsidP="00E733A0">
            <w:pPr>
              <w:jc w:val="left"/>
              <w:rPr>
                <w:b/>
                <w:sz w:val="20"/>
                <w:szCs w:val="20"/>
              </w:rPr>
            </w:pPr>
            <w:r w:rsidRPr="007303CA">
              <w:rPr>
                <w:b/>
                <w:sz w:val="20"/>
                <w:szCs w:val="20"/>
              </w:rPr>
              <w:t>Специфични за зоната цели</w:t>
            </w:r>
          </w:p>
        </w:tc>
      </w:tr>
      <w:tr w:rsidR="007303CA" w:rsidRPr="007303CA" w14:paraId="37E559C4" w14:textId="77777777" w:rsidTr="001E7B76">
        <w:trPr>
          <w:jc w:val="center"/>
        </w:trPr>
        <w:tc>
          <w:tcPr>
            <w:tcW w:w="1838" w:type="dxa"/>
            <w:tcBorders>
              <w:top w:val="single" w:sz="4" w:space="0" w:color="auto"/>
              <w:left w:val="single" w:sz="4" w:space="0" w:color="auto"/>
              <w:bottom w:val="single" w:sz="4" w:space="0" w:color="auto"/>
              <w:right w:val="single" w:sz="4" w:space="0" w:color="auto"/>
            </w:tcBorders>
          </w:tcPr>
          <w:p w14:paraId="1AC0A974" w14:textId="77777777" w:rsidR="007303CA" w:rsidRPr="007303CA" w:rsidRDefault="007303CA" w:rsidP="00E733A0">
            <w:pPr>
              <w:jc w:val="left"/>
              <w:rPr>
                <w:sz w:val="20"/>
                <w:szCs w:val="20"/>
              </w:rPr>
            </w:pPr>
            <w:r w:rsidRPr="007303CA">
              <w:rPr>
                <w:rFonts w:eastAsia="Calibri"/>
                <w:b/>
                <w:bCs/>
                <w:sz w:val="20"/>
                <w:szCs w:val="20"/>
              </w:rPr>
              <w:t xml:space="preserve">Популация: </w:t>
            </w:r>
            <w:r w:rsidRPr="007303CA">
              <w:rPr>
                <w:rFonts w:eastAsia="Calibri"/>
                <w:bCs/>
                <w:sz w:val="20"/>
                <w:szCs w:val="20"/>
              </w:rPr>
              <w:t>Размер на гнездящата популация</w:t>
            </w:r>
          </w:p>
        </w:tc>
        <w:tc>
          <w:tcPr>
            <w:tcW w:w="1500" w:type="dxa"/>
            <w:tcBorders>
              <w:top w:val="single" w:sz="4" w:space="0" w:color="auto"/>
              <w:left w:val="single" w:sz="4" w:space="0" w:color="auto"/>
              <w:bottom w:val="single" w:sz="4" w:space="0" w:color="auto"/>
              <w:right w:val="single" w:sz="4" w:space="0" w:color="auto"/>
            </w:tcBorders>
          </w:tcPr>
          <w:p w14:paraId="6C317EE3" w14:textId="77777777" w:rsidR="007303CA" w:rsidRPr="007303CA" w:rsidRDefault="007303CA" w:rsidP="00E733A0">
            <w:pPr>
              <w:jc w:val="left"/>
              <w:rPr>
                <w:sz w:val="20"/>
                <w:szCs w:val="20"/>
              </w:rPr>
            </w:pPr>
            <w:r w:rsidRPr="007303CA">
              <w:rPr>
                <w:rFonts w:eastAsia="Calibri"/>
                <w:bCs/>
                <w:sz w:val="20"/>
                <w:szCs w:val="20"/>
              </w:rPr>
              <w:t>Брой двойки</w:t>
            </w:r>
          </w:p>
        </w:tc>
        <w:tc>
          <w:tcPr>
            <w:tcW w:w="1558" w:type="dxa"/>
            <w:tcBorders>
              <w:top w:val="single" w:sz="4" w:space="0" w:color="auto"/>
              <w:left w:val="single" w:sz="4" w:space="0" w:color="auto"/>
              <w:bottom w:val="single" w:sz="4" w:space="0" w:color="auto"/>
              <w:right w:val="single" w:sz="4" w:space="0" w:color="auto"/>
            </w:tcBorders>
          </w:tcPr>
          <w:p w14:paraId="41DDA9B3" w14:textId="77777777" w:rsidR="007303CA" w:rsidRPr="007303CA" w:rsidRDefault="007303CA" w:rsidP="00E733A0">
            <w:pPr>
              <w:jc w:val="left"/>
              <w:rPr>
                <w:sz w:val="20"/>
                <w:szCs w:val="20"/>
              </w:rPr>
            </w:pPr>
            <w:r w:rsidRPr="007303CA">
              <w:rPr>
                <w:rFonts w:eastAsia="Calibri"/>
                <w:bCs/>
                <w:sz w:val="20"/>
                <w:szCs w:val="20"/>
              </w:rPr>
              <w:t>Най-малко 5</w:t>
            </w:r>
          </w:p>
        </w:tc>
        <w:tc>
          <w:tcPr>
            <w:tcW w:w="2465" w:type="dxa"/>
            <w:tcBorders>
              <w:top w:val="single" w:sz="4" w:space="0" w:color="auto"/>
              <w:left w:val="single" w:sz="4" w:space="0" w:color="auto"/>
              <w:bottom w:val="single" w:sz="4" w:space="0" w:color="auto"/>
              <w:right w:val="single" w:sz="4" w:space="0" w:color="auto"/>
            </w:tcBorders>
          </w:tcPr>
          <w:p w14:paraId="6FC40CC5" w14:textId="21EB5E17" w:rsidR="007303CA" w:rsidRPr="007303CA" w:rsidRDefault="007303CA" w:rsidP="00E733A0">
            <w:pPr>
              <w:jc w:val="left"/>
              <w:rPr>
                <w:sz w:val="20"/>
                <w:szCs w:val="20"/>
              </w:rPr>
            </w:pPr>
            <w:r w:rsidRPr="007303CA">
              <w:rPr>
                <w:rFonts w:eastAsia="Calibri"/>
                <w:bCs/>
                <w:sz w:val="20"/>
                <w:szCs w:val="20"/>
              </w:rPr>
              <w:t>В настоящия СФ</w:t>
            </w:r>
            <w:r w:rsidR="00DC2F34">
              <w:rPr>
                <w:rFonts w:eastAsia="Calibri"/>
                <w:bCs/>
                <w:sz w:val="20"/>
                <w:szCs w:val="20"/>
              </w:rPr>
              <w:t>Д</w:t>
            </w:r>
            <w:r w:rsidRPr="007303CA">
              <w:rPr>
                <w:rFonts w:eastAsia="Calibri"/>
                <w:bCs/>
                <w:sz w:val="20"/>
                <w:szCs w:val="20"/>
              </w:rPr>
              <w:t xml:space="preserve"> са посочени 5 -7  двойки.</w:t>
            </w:r>
          </w:p>
        </w:tc>
        <w:tc>
          <w:tcPr>
            <w:tcW w:w="1927" w:type="dxa"/>
            <w:tcBorders>
              <w:top w:val="single" w:sz="4" w:space="0" w:color="auto"/>
              <w:left w:val="single" w:sz="4" w:space="0" w:color="auto"/>
              <w:bottom w:val="single" w:sz="4" w:space="0" w:color="auto"/>
              <w:right w:val="single" w:sz="4" w:space="0" w:color="auto"/>
            </w:tcBorders>
          </w:tcPr>
          <w:p w14:paraId="4F2ACC1D" w14:textId="77777777" w:rsidR="007303CA" w:rsidRPr="007303CA" w:rsidRDefault="007303CA" w:rsidP="00E733A0">
            <w:pPr>
              <w:jc w:val="left"/>
              <w:rPr>
                <w:sz w:val="20"/>
                <w:szCs w:val="20"/>
              </w:rPr>
            </w:pPr>
            <w:r w:rsidRPr="007303CA">
              <w:rPr>
                <w:rFonts w:eastAsia="Calibri"/>
                <w:bCs/>
                <w:sz w:val="20"/>
                <w:szCs w:val="20"/>
              </w:rPr>
              <w:t>Поддържане на популацията в зоната в размер от най-малко 5 двойки чрез поддържане на площта на подходящите гнездови местообитания на вида</w:t>
            </w:r>
          </w:p>
        </w:tc>
      </w:tr>
      <w:tr w:rsidR="007303CA" w:rsidRPr="007303CA" w14:paraId="40641760" w14:textId="77777777" w:rsidTr="001E7B76">
        <w:trPr>
          <w:jc w:val="center"/>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74B176E3" w14:textId="77777777" w:rsidR="007303CA" w:rsidRPr="007303CA" w:rsidRDefault="007303CA" w:rsidP="00E733A0">
            <w:pPr>
              <w:jc w:val="left"/>
              <w:rPr>
                <w:b/>
                <w:sz w:val="20"/>
                <w:szCs w:val="20"/>
              </w:rPr>
            </w:pPr>
            <w:r w:rsidRPr="007303CA">
              <w:rPr>
                <w:rFonts w:eastAsia="Calibri"/>
                <w:b/>
                <w:sz w:val="20"/>
                <w:szCs w:val="20"/>
              </w:rPr>
              <w:t xml:space="preserve">Местообитание на вида: </w:t>
            </w:r>
            <w:r w:rsidRPr="007303CA">
              <w:rPr>
                <w:rFonts w:eastAsia="Calibri"/>
                <w:sz w:val="20"/>
                <w:szCs w:val="20"/>
              </w:rPr>
              <w:t>Площ на подходящо гнездово местообитание</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572AD5A1" w14:textId="77777777" w:rsidR="007303CA" w:rsidRPr="007303CA" w:rsidRDefault="007303CA" w:rsidP="00E733A0">
            <w:pPr>
              <w:jc w:val="left"/>
              <w:rPr>
                <w:sz w:val="20"/>
                <w:szCs w:val="20"/>
              </w:rPr>
            </w:pPr>
            <w:r w:rsidRPr="007303CA">
              <w:rPr>
                <w:rFonts w:eastAsia="Calibri"/>
                <w:sz w:val="20"/>
                <w:szCs w:val="20"/>
              </w:rPr>
              <w:t>ha</w:t>
            </w:r>
          </w:p>
        </w:tc>
        <w:tc>
          <w:tcPr>
            <w:tcW w:w="1558" w:type="dxa"/>
            <w:tcBorders>
              <w:top w:val="single" w:sz="4" w:space="0" w:color="auto"/>
              <w:left w:val="single" w:sz="4" w:space="0" w:color="auto"/>
              <w:bottom w:val="single" w:sz="4" w:space="0" w:color="auto"/>
              <w:right w:val="single" w:sz="4" w:space="0" w:color="auto"/>
            </w:tcBorders>
          </w:tcPr>
          <w:p w14:paraId="2152625F" w14:textId="5F8FEDB9" w:rsidR="007303CA" w:rsidRPr="007303CA" w:rsidRDefault="007303CA" w:rsidP="00E733A0">
            <w:pPr>
              <w:jc w:val="left"/>
              <w:rPr>
                <w:sz w:val="20"/>
                <w:szCs w:val="20"/>
                <w:lang w:val="en-GB"/>
              </w:rPr>
            </w:pPr>
            <w:r w:rsidRPr="007303CA">
              <w:rPr>
                <w:rFonts w:eastAsia="Calibri"/>
                <w:sz w:val="20"/>
                <w:szCs w:val="20"/>
              </w:rPr>
              <w:t xml:space="preserve">Най-малко </w:t>
            </w:r>
            <w:r w:rsidRPr="007303CA">
              <w:rPr>
                <w:rFonts w:eastAsia="Calibri"/>
                <w:sz w:val="20"/>
                <w:szCs w:val="20"/>
                <w:lang w:val="en-US"/>
              </w:rPr>
              <w:t>1</w:t>
            </w:r>
            <w:r w:rsidRPr="007303CA">
              <w:rPr>
                <w:rFonts w:eastAsia="Calibri"/>
                <w:sz w:val="20"/>
                <w:szCs w:val="20"/>
              </w:rPr>
              <w:t>250</w:t>
            </w:r>
          </w:p>
        </w:tc>
        <w:tc>
          <w:tcPr>
            <w:tcW w:w="2465" w:type="dxa"/>
            <w:tcBorders>
              <w:top w:val="single" w:sz="4" w:space="0" w:color="auto"/>
              <w:left w:val="single" w:sz="4" w:space="0" w:color="auto"/>
              <w:bottom w:val="single" w:sz="4" w:space="0" w:color="auto"/>
              <w:right w:val="single" w:sz="4" w:space="0" w:color="auto"/>
            </w:tcBorders>
            <w:shd w:val="clear" w:color="auto" w:fill="auto"/>
          </w:tcPr>
          <w:p w14:paraId="7094AB07" w14:textId="07022553" w:rsidR="007303CA" w:rsidRPr="007303CA" w:rsidRDefault="007303CA" w:rsidP="00E733A0">
            <w:pPr>
              <w:jc w:val="left"/>
              <w:rPr>
                <w:sz w:val="20"/>
                <w:szCs w:val="20"/>
              </w:rPr>
            </w:pPr>
            <w:r w:rsidRPr="007303CA">
              <w:rPr>
                <w:rFonts w:eastAsia="Calibri"/>
                <w:sz w:val="20"/>
                <w:szCs w:val="20"/>
              </w:rPr>
              <w:t>Включва % местообитания N</w:t>
            </w:r>
            <w:r w:rsidRPr="007303CA">
              <w:rPr>
                <w:rFonts w:eastAsia="Calibri"/>
                <w:sz w:val="20"/>
                <w:szCs w:val="20"/>
                <w:lang w:val="en-GB"/>
              </w:rPr>
              <w:t>16</w:t>
            </w:r>
            <w:r w:rsidRPr="007303CA">
              <w:rPr>
                <w:rFonts w:eastAsia="Calibri"/>
                <w:sz w:val="20"/>
                <w:szCs w:val="20"/>
              </w:rPr>
              <w:t xml:space="preserve"> – широколистни листопадни гори от СФ. Видът гнезди и по единични дървета и ел. </w:t>
            </w:r>
            <w:r w:rsidR="00E733A0" w:rsidRPr="00AF0ED4">
              <w:rPr>
                <w:rFonts w:eastAsia="Calibri"/>
                <w:sz w:val="20"/>
                <w:szCs w:val="20"/>
              </w:rPr>
              <w:t xml:space="preserve">стълбове на </w:t>
            </w:r>
            <w:r w:rsidRPr="007303CA">
              <w:rPr>
                <w:rFonts w:eastAsia="Calibri"/>
                <w:sz w:val="20"/>
                <w:szCs w:val="20"/>
              </w:rPr>
              <w:t>далекопроводи сред открити райони (заемайки стари гнезда на вранови птици), но прецизиране площта на подобни местообитания е трудно въз основа на наличните данни в СФД.</w:t>
            </w:r>
          </w:p>
        </w:tc>
        <w:tc>
          <w:tcPr>
            <w:tcW w:w="1927" w:type="dxa"/>
            <w:tcBorders>
              <w:top w:val="single" w:sz="4" w:space="0" w:color="auto"/>
              <w:left w:val="single" w:sz="4" w:space="0" w:color="auto"/>
              <w:bottom w:val="single" w:sz="4" w:space="0" w:color="auto"/>
              <w:right w:val="single" w:sz="4" w:space="0" w:color="auto"/>
            </w:tcBorders>
          </w:tcPr>
          <w:p w14:paraId="1272278D" w14:textId="77777777" w:rsidR="007303CA" w:rsidRPr="007303CA" w:rsidRDefault="007303CA" w:rsidP="00E733A0">
            <w:pPr>
              <w:jc w:val="left"/>
              <w:rPr>
                <w:sz w:val="20"/>
                <w:szCs w:val="20"/>
              </w:rPr>
            </w:pPr>
            <w:r w:rsidRPr="007303CA">
              <w:rPr>
                <w:rFonts w:eastAsia="Calibri"/>
                <w:sz w:val="20"/>
                <w:szCs w:val="20"/>
              </w:rPr>
              <w:t>Поддържане на площта на подходящите гнездови местообитания на вида в защитената зона в размер на най-малко 1</w:t>
            </w:r>
            <w:r w:rsidRPr="007303CA">
              <w:rPr>
                <w:rFonts w:eastAsia="Calibri"/>
                <w:sz w:val="20"/>
                <w:szCs w:val="20"/>
                <w:lang w:val="en-GB"/>
              </w:rPr>
              <w:t xml:space="preserve">250 </w:t>
            </w:r>
            <w:r w:rsidRPr="007303CA">
              <w:rPr>
                <w:rFonts w:eastAsia="Calibri"/>
                <w:sz w:val="20"/>
                <w:szCs w:val="20"/>
              </w:rPr>
              <w:t>ha.</w:t>
            </w:r>
          </w:p>
        </w:tc>
      </w:tr>
      <w:tr w:rsidR="007303CA" w:rsidRPr="007303CA" w14:paraId="182C41AF" w14:textId="77777777" w:rsidTr="001E7B76">
        <w:trPr>
          <w:jc w:val="center"/>
        </w:trPr>
        <w:tc>
          <w:tcPr>
            <w:tcW w:w="1838" w:type="dxa"/>
            <w:tcBorders>
              <w:top w:val="single" w:sz="4" w:space="0" w:color="auto"/>
              <w:left w:val="single" w:sz="4" w:space="0" w:color="auto"/>
              <w:bottom w:val="single" w:sz="4" w:space="0" w:color="auto"/>
              <w:right w:val="single" w:sz="4" w:space="0" w:color="auto"/>
            </w:tcBorders>
          </w:tcPr>
          <w:p w14:paraId="5AE19ED5" w14:textId="77777777" w:rsidR="007303CA" w:rsidRPr="007303CA" w:rsidRDefault="007303CA" w:rsidP="00E733A0">
            <w:pPr>
              <w:jc w:val="left"/>
              <w:rPr>
                <w:sz w:val="20"/>
                <w:szCs w:val="20"/>
              </w:rPr>
            </w:pPr>
            <w:r w:rsidRPr="007303CA">
              <w:rPr>
                <w:rFonts w:eastAsia="Calibri"/>
                <w:b/>
                <w:sz w:val="20"/>
                <w:szCs w:val="20"/>
              </w:rPr>
              <w:t xml:space="preserve">Местообитание на вида: </w:t>
            </w:r>
            <w:r w:rsidRPr="007303CA">
              <w:rPr>
                <w:rFonts w:eastAsia="Calibri"/>
                <w:sz w:val="20"/>
                <w:szCs w:val="20"/>
              </w:rPr>
              <w:t xml:space="preserve">Площ на местообитанието за търсене на храна </w:t>
            </w:r>
          </w:p>
        </w:tc>
        <w:tc>
          <w:tcPr>
            <w:tcW w:w="1500" w:type="dxa"/>
            <w:tcBorders>
              <w:top w:val="single" w:sz="4" w:space="0" w:color="auto"/>
              <w:left w:val="single" w:sz="4" w:space="0" w:color="auto"/>
              <w:bottom w:val="single" w:sz="4" w:space="0" w:color="auto"/>
              <w:right w:val="single" w:sz="4" w:space="0" w:color="auto"/>
            </w:tcBorders>
          </w:tcPr>
          <w:p w14:paraId="1C972CDE" w14:textId="77777777" w:rsidR="007303CA" w:rsidRPr="007303CA" w:rsidRDefault="007303CA" w:rsidP="00E733A0">
            <w:pPr>
              <w:jc w:val="left"/>
              <w:rPr>
                <w:sz w:val="20"/>
                <w:szCs w:val="20"/>
              </w:rPr>
            </w:pPr>
            <w:r w:rsidRPr="007303CA">
              <w:rPr>
                <w:rFonts w:eastAsia="Calibri"/>
                <w:sz w:val="20"/>
                <w:szCs w:val="20"/>
              </w:rPr>
              <w:t>ha</w:t>
            </w:r>
          </w:p>
        </w:tc>
        <w:tc>
          <w:tcPr>
            <w:tcW w:w="1558" w:type="dxa"/>
            <w:shd w:val="clear" w:color="auto" w:fill="auto"/>
          </w:tcPr>
          <w:p w14:paraId="6EA1122B" w14:textId="30A7D3DE" w:rsidR="007303CA" w:rsidRPr="007303CA" w:rsidRDefault="007303CA" w:rsidP="00E733A0">
            <w:pPr>
              <w:jc w:val="left"/>
              <w:rPr>
                <w:sz w:val="20"/>
                <w:szCs w:val="20"/>
              </w:rPr>
            </w:pPr>
            <w:r w:rsidRPr="007303CA">
              <w:rPr>
                <w:rFonts w:eastAsia="Calibri"/>
                <w:sz w:val="20"/>
                <w:szCs w:val="20"/>
              </w:rPr>
              <w:t>Най-малко 1840</w:t>
            </w:r>
          </w:p>
        </w:tc>
        <w:tc>
          <w:tcPr>
            <w:tcW w:w="2465" w:type="dxa"/>
            <w:shd w:val="clear" w:color="auto" w:fill="auto"/>
          </w:tcPr>
          <w:p w14:paraId="3442ED70" w14:textId="77777777" w:rsidR="007303CA" w:rsidRPr="007303CA" w:rsidRDefault="007303CA" w:rsidP="00E733A0">
            <w:pPr>
              <w:jc w:val="left"/>
              <w:rPr>
                <w:rFonts w:eastAsia="Calibri"/>
                <w:sz w:val="20"/>
                <w:szCs w:val="20"/>
              </w:rPr>
            </w:pPr>
            <w:r w:rsidRPr="007303CA">
              <w:rPr>
                <w:rFonts w:eastAsia="Calibri"/>
                <w:sz w:val="20"/>
                <w:szCs w:val="20"/>
              </w:rPr>
              <w:t>Изчислена въз основа на процентното участие на характерните местообитания в рамките на зоната -  N08, N09, N10, N15 и N21.</w:t>
            </w:r>
          </w:p>
          <w:p w14:paraId="069BB83C" w14:textId="77777777" w:rsidR="007303CA" w:rsidRPr="007303CA" w:rsidRDefault="007303CA" w:rsidP="00E733A0">
            <w:pPr>
              <w:jc w:val="left"/>
              <w:rPr>
                <w:sz w:val="20"/>
                <w:szCs w:val="20"/>
              </w:rPr>
            </w:pPr>
          </w:p>
        </w:tc>
        <w:tc>
          <w:tcPr>
            <w:tcW w:w="1927" w:type="dxa"/>
          </w:tcPr>
          <w:p w14:paraId="1EF78168" w14:textId="77777777" w:rsidR="007303CA" w:rsidRPr="007303CA" w:rsidRDefault="007303CA" w:rsidP="00E733A0">
            <w:pPr>
              <w:jc w:val="left"/>
              <w:rPr>
                <w:sz w:val="20"/>
                <w:szCs w:val="20"/>
              </w:rPr>
            </w:pPr>
            <w:r w:rsidRPr="007303CA">
              <w:rPr>
                <w:rFonts w:eastAsia="Calibri"/>
                <w:sz w:val="20"/>
                <w:szCs w:val="20"/>
              </w:rPr>
              <w:t>Поддържане на площта на подходящите хранителни местообитания на вида в размер най-малко 1840 ha.</w:t>
            </w:r>
          </w:p>
        </w:tc>
      </w:tr>
      <w:tr w:rsidR="007303CA" w:rsidRPr="007303CA" w14:paraId="7F67C00B" w14:textId="77777777" w:rsidTr="001E7B76">
        <w:trPr>
          <w:jc w:val="center"/>
        </w:trPr>
        <w:tc>
          <w:tcPr>
            <w:tcW w:w="1838" w:type="dxa"/>
            <w:tcBorders>
              <w:top w:val="single" w:sz="4" w:space="0" w:color="auto"/>
              <w:left w:val="single" w:sz="4" w:space="0" w:color="auto"/>
              <w:bottom w:val="single" w:sz="4" w:space="0" w:color="auto"/>
              <w:right w:val="single" w:sz="4" w:space="0" w:color="auto"/>
            </w:tcBorders>
          </w:tcPr>
          <w:p w14:paraId="74E09450" w14:textId="77777777" w:rsidR="007303CA" w:rsidRPr="007303CA" w:rsidRDefault="007303CA" w:rsidP="00E733A0">
            <w:pPr>
              <w:jc w:val="left"/>
              <w:rPr>
                <w:b/>
                <w:sz w:val="20"/>
                <w:szCs w:val="20"/>
              </w:rPr>
            </w:pPr>
            <w:r w:rsidRPr="007303CA">
              <w:rPr>
                <w:rFonts w:eastAsia="Calibri"/>
                <w:b/>
                <w:bCs/>
                <w:sz w:val="20"/>
                <w:szCs w:val="20"/>
              </w:rPr>
              <w:lastRenderedPageBreak/>
              <w:t xml:space="preserve">Популация: </w:t>
            </w:r>
            <w:r w:rsidRPr="007303CA">
              <w:rPr>
                <w:rFonts w:eastAsia="Calibri"/>
                <w:bCs/>
                <w:sz w:val="20"/>
                <w:szCs w:val="20"/>
              </w:rPr>
              <w:t>Размер на зимуващата популация</w:t>
            </w:r>
          </w:p>
        </w:tc>
        <w:tc>
          <w:tcPr>
            <w:tcW w:w="1500" w:type="dxa"/>
            <w:tcBorders>
              <w:top w:val="single" w:sz="4" w:space="0" w:color="auto"/>
              <w:left w:val="single" w:sz="4" w:space="0" w:color="auto"/>
              <w:bottom w:val="single" w:sz="4" w:space="0" w:color="auto"/>
              <w:right w:val="single" w:sz="4" w:space="0" w:color="auto"/>
            </w:tcBorders>
          </w:tcPr>
          <w:p w14:paraId="66A6B4AD" w14:textId="77777777" w:rsidR="007303CA" w:rsidRPr="007303CA" w:rsidRDefault="007303CA" w:rsidP="00E733A0">
            <w:pPr>
              <w:jc w:val="left"/>
              <w:rPr>
                <w:sz w:val="20"/>
                <w:szCs w:val="20"/>
              </w:rPr>
            </w:pPr>
            <w:r w:rsidRPr="007303CA">
              <w:rPr>
                <w:rFonts w:eastAsia="Calibri"/>
                <w:bCs/>
                <w:sz w:val="20"/>
                <w:szCs w:val="20"/>
              </w:rPr>
              <w:t>Индивиди</w:t>
            </w:r>
          </w:p>
        </w:tc>
        <w:tc>
          <w:tcPr>
            <w:tcW w:w="1558" w:type="dxa"/>
            <w:tcBorders>
              <w:top w:val="single" w:sz="4" w:space="0" w:color="auto"/>
              <w:left w:val="single" w:sz="4" w:space="0" w:color="auto"/>
              <w:bottom w:val="single" w:sz="4" w:space="0" w:color="auto"/>
              <w:right w:val="single" w:sz="4" w:space="0" w:color="auto"/>
            </w:tcBorders>
          </w:tcPr>
          <w:p w14:paraId="246E352E" w14:textId="6D8BDCA0" w:rsidR="007303CA" w:rsidRPr="007303CA" w:rsidRDefault="007303CA" w:rsidP="00E733A0">
            <w:pPr>
              <w:jc w:val="left"/>
              <w:rPr>
                <w:sz w:val="20"/>
                <w:szCs w:val="20"/>
              </w:rPr>
            </w:pPr>
            <w:r w:rsidRPr="007303CA">
              <w:rPr>
                <w:rFonts w:eastAsia="Calibri"/>
                <w:bCs/>
                <w:sz w:val="20"/>
                <w:szCs w:val="20"/>
              </w:rPr>
              <w:t xml:space="preserve">Най-малко 5 </w:t>
            </w:r>
          </w:p>
        </w:tc>
        <w:tc>
          <w:tcPr>
            <w:tcW w:w="2465" w:type="dxa"/>
            <w:tcBorders>
              <w:top w:val="single" w:sz="4" w:space="0" w:color="auto"/>
              <w:left w:val="single" w:sz="4" w:space="0" w:color="auto"/>
              <w:bottom w:val="single" w:sz="4" w:space="0" w:color="auto"/>
              <w:right w:val="single" w:sz="4" w:space="0" w:color="auto"/>
            </w:tcBorders>
          </w:tcPr>
          <w:p w14:paraId="32FAE181" w14:textId="5D8554AC" w:rsidR="007303CA" w:rsidRPr="007303CA" w:rsidRDefault="007303CA" w:rsidP="00E733A0">
            <w:pPr>
              <w:jc w:val="left"/>
              <w:rPr>
                <w:sz w:val="20"/>
                <w:szCs w:val="20"/>
              </w:rPr>
            </w:pPr>
            <w:r w:rsidRPr="007303CA">
              <w:rPr>
                <w:rFonts w:eastAsia="Calibri"/>
                <w:bCs/>
                <w:sz w:val="20"/>
                <w:szCs w:val="20"/>
              </w:rPr>
              <w:t>В настоящия СФ</w:t>
            </w:r>
            <w:r w:rsidR="00DC2F34">
              <w:rPr>
                <w:rFonts w:eastAsia="Calibri"/>
                <w:bCs/>
                <w:sz w:val="20"/>
                <w:szCs w:val="20"/>
              </w:rPr>
              <w:t>Д</w:t>
            </w:r>
            <w:r w:rsidRPr="007303CA">
              <w:rPr>
                <w:rFonts w:eastAsia="Calibri"/>
                <w:bCs/>
                <w:sz w:val="20"/>
                <w:szCs w:val="20"/>
              </w:rPr>
              <w:t xml:space="preserve"> са посочени 5 индивида. Наличието на множество единични и несистемно събрани наблюдения на вида в зоната затруднява точната оценка на числеността на  зимуващата популация. Видът е сравнително често срещан на територията на зоната по време на зимуване.</w:t>
            </w:r>
            <w:r w:rsidR="00E733A0" w:rsidRPr="00AF0ED4">
              <w:rPr>
                <w:rFonts w:eastAsia="Calibri"/>
                <w:bCs/>
                <w:sz w:val="20"/>
                <w:szCs w:val="20"/>
              </w:rPr>
              <w:t xml:space="preserve"> Настоящата оценка следва да се приема като минимална.</w:t>
            </w:r>
          </w:p>
        </w:tc>
        <w:tc>
          <w:tcPr>
            <w:tcW w:w="1927" w:type="dxa"/>
            <w:tcBorders>
              <w:top w:val="single" w:sz="4" w:space="0" w:color="auto"/>
              <w:left w:val="single" w:sz="4" w:space="0" w:color="auto"/>
              <w:bottom w:val="single" w:sz="4" w:space="0" w:color="auto"/>
              <w:right w:val="single" w:sz="4" w:space="0" w:color="auto"/>
            </w:tcBorders>
          </w:tcPr>
          <w:p w14:paraId="5DA9E9C1" w14:textId="77777777" w:rsidR="007303CA" w:rsidRPr="007303CA" w:rsidRDefault="007303CA" w:rsidP="00E733A0">
            <w:pPr>
              <w:jc w:val="left"/>
              <w:rPr>
                <w:rFonts w:eastAsia="Calibri"/>
                <w:bCs/>
                <w:sz w:val="20"/>
                <w:szCs w:val="20"/>
              </w:rPr>
            </w:pPr>
            <w:r w:rsidRPr="007303CA">
              <w:rPr>
                <w:rFonts w:eastAsia="Calibri"/>
                <w:bCs/>
                <w:sz w:val="20"/>
                <w:szCs w:val="20"/>
              </w:rPr>
              <w:t>Поддържане на популацията в зоната в размер от най-малко 5 индивиди чрез поддържане на площта на подходящите хранителни местообитания на вида</w:t>
            </w:r>
          </w:p>
          <w:p w14:paraId="5A796D6C" w14:textId="77777777" w:rsidR="007303CA" w:rsidRPr="007303CA" w:rsidRDefault="007303CA" w:rsidP="00E733A0">
            <w:pPr>
              <w:jc w:val="left"/>
              <w:rPr>
                <w:sz w:val="20"/>
                <w:szCs w:val="20"/>
              </w:rPr>
            </w:pPr>
            <w:r w:rsidRPr="007303CA">
              <w:rPr>
                <w:rFonts w:eastAsia="Calibri"/>
                <w:bCs/>
                <w:sz w:val="20"/>
                <w:szCs w:val="20"/>
                <w:u w:val="single"/>
              </w:rPr>
              <w:t>Междинна цел:</w:t>
            </w:r>
            <w:r w:rsidRPr="007303CA">
              <w:rPr>
                <w:rFonts w:eastAsia="Calibri"/>
                <w:bCs/>
                <w:sz w:val="20"/>
                <w:szCs w:val="20"/>
              </w:rPr>
              <w:t xml:space="preserve"> целенасочено проучване на точният брой зимуващи индивиди</w:t>
            </w:r>
          </w:p>
        </w:tc>
      </w:tr>
      <w:tr w:rsidR="007303CA" w:rsidRPr="007303CA" w14:paraId="78A7BE16" w14:textId="77777777" w:rsidTr="001E7B76">
        <w:trPr>
          <w:jc w:val="center"/>
        </w:trPr>
        <w:tc>
          <w:tcPr>
            <w:tcW w:w="1838" w:type="dxa"/>
            <w:tcBorders>
              <w:top w:val="single" w:sz="4" w:space="0" w:color="000000"/>
              <w:left w:val="single" w:sz="4" w:space="0" w:color="000000"/>
              <w:bottom w:val="single" w:sz="4" w:space="0" w:color="000000"/>
              <w:right w:val="single" w:sz="4" w:space="0" w:color="000000"/>
            </w:tcBorders>
          </w:tcPr>
          <w:p w14:paraId="4A3F50D8" w14:textId="77777777" w:rsidR="007303CA" w:rsidRPr="007303CA" w:rsidRDefault="007303CA" w:rsidP="00E733A0">
            <w:pPr>
              <w:jc w:val="left"/>
              <w:rPr>
                <w:color w:val="000000"/>
                <w:sz w:val="20"/>
                <w:szCs w:val="20"/>
              </w:rPr>
            </w:pPr>
            <w:r w:rsidRPr="007303CA">
              <w:rPr>
                <w:b/>
                <w:color w:val="000000"/>
                <w:sz w:val="20"/>
                <w:szCs w:val="20"/>
              </w:rPr>
              <w:t xml:space="preserve">Местообитание на вида: </w:t>
            </w:r>
            <w:r w:rsidRPr="007303CA">
              <w:rPr>
                <w:color w:val="000000"/>
                <w:sz w:val="20"/>
                <w:szCs w:val="20"/>
              </w:rPr>
              <w:t xml:space="preserve">Качество на подходящите </w:t>
            </w:r>
          </w:p>
          <w:p w14:paraId="7A0D4934" w14:textId="77777777" w:rsidR="007303CA" w:rsidRPr="007303CA" w:rsidRDefault="007303CA" w:rsidP="00E733A0">
            <w:pPr>
              <w:jc w:val="left"/>
              <w:rPr>
                <w:color w:val="000000"/>
                <w:sz w:val="20"/>
                <w:szCs w:val="20"/>
              </w:rPr>
            </w:pPr>
            <w:r w:rsidRPr="007303CA">
              <w:rPr>
                <w:color w:val="000000"/>
                <w:sz w:val="20"/>
                <w:szCs w:val="20"/>
              </w:rPr>
              <w:t xml:space="preserve">хранителни местообитания на вида в зоната – начин на управление на </w:t>
            </w:r>
          </w:p>
          <w:p w14:paraId="6ABE4ED1" w14:textId="77777777" w:rsidR="007303CA" w:rsidRPr="007303CA" w:rsidRDefault="007303CA" w:rsidP="00E733A0">
            <w:pPr>
              <w:jc w:val="left"/>
              <w:rPr>
                <w:b/>
                <w:color w:val="000000"/>
                <w:sz w:val="20"/>
                <w:szCs w:val="20"/>
              </w:rPr>
            </w:pPr>
            <w:r w:rsidRPr="007303CA">
              <w:rPr>
                <w:color w:val="000000"/>
                <w:sz w:val="20"/>
                <w:szCs w:val="20"/>
              </w:rPr>
              <w:t>пасища и ливади</w:t>
            </w:r>
          </w:p>
        </w:tc>
        <w:tc>
          <w:tcPr>
            <w:tcW w:w="1500" w:type="dxa"/>
            <w:tcBorders>
              <w:top w:val="single" w:sz="4" w:space="0" w:color="000000"/>
              <w:left w:val="single" w:sz="4" w:space="0" w:color="000000"/>
              <w:bottom w:val="single" w:sz="4" w:space="0" w:color="000000"/>
              <w:right w:val="single" w:sz="4" w:space="0" w:color="000000"/>
            </w:tcBorders>
          </w:tcPr>
          <w:p w14:paraId="21E29CBE" w14:textId="77777777" w:rsidR="007303CA" w:rsidRPr="007303CA" w:rsidRDefault="007303CA" w:rsidP="00E733A0">
            <w:pPr>
              <w:jc w:val="left"/>
              <w:rPr>
                <w:sz w:val="20"/>
                <w:szCs w:val="20"/>
              </w:rPr>
            </w:pPr>
            <w:r w:rsidRPr="007303CA">
              <w:rPr>
                <w:sz w:val="20"/>
                <w:szCs w:val="20"/>
              </w:rPr>
              <w:t xml:space="preserve">% екстензивно </w:t>
            </w:r>
          </w:p>
          <w:p w14:paraId="0DA3DF52" w14:textId="77777777" w:rsidR="007303CA" w:rsidRPr="007303CA" w:rsidRDefault="007303CA" w:rsidP="00E733A0">
            <w:pPr>
              <w:jc w:val="left"/>
              <w:rPr>
                <w:sz w:val="20"/>
                <w:szCs w:val="20"/>
              </w:rPr>
            </w:pPr>
            <w:r w:rsidRPr="007303CA">
              <w:rPr>
                <w:sz w:val="20"/>
                <w:szCs w:val="20"/>
              </w:rPr>
              <w:t xml:space="preserve">управлявани </w:t>
            </w:r>
          </w:p>
          <w:p w14:paraId="62BB0C67" w14:textId="77777777" w:rsidR="007303CA" w:rsidRPr="007303CA" w:rsidRDefault="007303CA" w:rsidP="00E733A0">
            <w:pPr>
              <w:jc w:val="left"/>
              <w:rPr>
                <w:sz w:val="20"/>
                <w:szCs w:val="20"/>
              </w:rPr>
            </w:pPr>
            <w:r w:rsidRPr="007303CA">
              <w:rPr>
                <w:sz w:val="20"/>
                <w:szCs w:val="20"/>
              </w:rPr>
              <w:t xml:space="preserve">пасища и </w:t>
            </w:r>
          </w:p>
          <w:p w14:paraId="3CD7AD6D" w14:textId="77777777" w:rsidR="007303CA" w:rsidRPr="007303CA" w:rsidRDefault="007303CA" w:rsidP="00E733A0">
            <w:pPr>
              <w:jc w:val="left"/>
              <w:rPr>
                <w:sz w:val="20"/>
                <w:szCs w:val="20"/>
              </w:rPr>
            </w:pPr>
            <w:r w:rsidRPr="007303CA">
              <w:rPr>
                <w:sz w:val="20"/>
                <w:szCs w:val="20"/>
              </w:rPr>
              <w:t xml:space="preserve">ливади, като </w:t>
            </w:r>
          </w:p>
          <w:p w14:paraId="3924F88D" w14:textId="77777777" w:rsidR="007303CA" w:rsidRPr="007303CA" w:rsidRDefault="007303CA" w:rsidP="00E733A0">
            <w:pPr>
              <w:jc w:val="left"/>
              <w:rPr>
                <w:sz w:val="20"/>
                <w:szCs w:val="20"/>
              </w:rPr>
            </w:pPr>
            <w:r w:rsidRPr="007303CA">
              <w:rPr>
                <w:sz w:val="20"/>
                <w:szCs w:val="20"/>
              </w:rPr>
              <w:t xml:space="preserve">част от </w:t>
            </w:r>
          </w:p>
          <w:p w14:paraId="5A601DC6" w14:textId="77777777" w:rsidR="007303CA" w:rsidRPr="007303CA" w:rsidRDefault="007303CA" w:rsidP="00E733A0">
            <w:pPr>
              <w:jc w:val="left"/>
              <w:rPr>
                <w:sz w:val="20"/>
                <w:szCs w:val="20"/>
              </w:rPr>
            </w:pPr>
            <w:r w:rsidRPr="007303CA">
              <w:rPr>
                <w:sz w:val="20"/>
                <w:szCs w:val="20"/>
              </w:rPr>
              <w:t xml:space="preserve">хранителното </w:t>
            </w:r>
          </w:p>
          <w:p w14:paraId="34632BFE" w14:textId="77777777" w:rsidR="007303CA" w:rsidRPr="007303CA" w:rsidRDefault="007303CA" w:rsidP="00E733A0">
            <w:pPr>
              <w:jc w:val="left"/>
              <w:rPr>
                <w:sz w:val="20"/>
                <w:szCs w:val="20"/>
              </w:rPr>
            </w:pPr>
            <w:r w:rsidRPr="007303CA">
              <w:rPr>
                <w:sz w:val="20"/>
                <w:szCs w:val="20"/>
              </w:rPr>
              <w:t xml:space="preserve">местообитание </w:t>
            </w:r>
          </w:p>
          <w:p w14:paraId="5B9B7ACD" w14:textId="77777777" w:rsidR="007303CA" w:rsidRPr="007303CA" w:rsidRDefault="007303CA" w:rsidP="00E733A0">
            <w:pPr>
              <w:jc w:val="left"/>
              <w:rPr>
                <w:sz w:val="20"/>
                <w:szCs w:val="20"/>
              </w:rPr>
            </w:pPr>
            <w:r w:rsidRPr="007303CA">
              <w:rPr>
                <w:sz w:val="20"/>
                <w:szCs w:val="20"/>
              </w:rPr>
              <w:t>на вида</w:t>
            </w:r>
          </w:p>
        </w:tc>
        <w:tc>
          <w:tcPr>
            <w:tcW w:w="1558" w:type="dxa"/>
            <w:tcBorders>
              <w:top w:val="single" w:sz="4" w:space="0" w:color="000000"/>
              <w:left w:val="single" w:sz="4" w:space="0" w:color="000000"/>
              <w:bottom w:val="single" w:sz="4" w:space="0" w:color="000000"/>
              <w:right w:val="single" w:sz="4" w:space="0" w:color="000000"/>
            </w:tcBorders>
          </w:tcPr>
          <w:p w14:paraId="76C2E7E8" w14:textId="77777777" w:rsidR="007303CA" w:rsidRPr="007303CA" w:rsidRDefault="007303CA" w:rsidP="00E733A0">
            <w:pPr>
              <w:jc w:val="left"/>
              <w:rPr>
                <w:sz w:val="20"/>
                <w:szCs w:val="20"/>
              </w:rPr>
            </w:pPr>
            <w:r w:rsidRPr="007303CA">
              <w:rPr>
                <w:sz w:val="20"/>
                <w:szCs w:val="20"/>
              </w:rPr>
              <w:t xml:space="preserve">Максимален процент от пасищата </w:t>
            </w:r>
          </w:p>
          <w:p w14:paraId="2E479C87" w14:textId="77777777" w:rsidR="007303CA" w:rsidRPr="007303CA" w:rsidRDefault="007303CA" w:rsidP="00E733A0">
            <w:pPr>
              <w:jc w:val="left"/>
              <w:rPr>
                <w:sz w:val="20"/>
                <w:szCs w:val="20"/>
              </w:rPr>
            </w:pPr>
            <w:r w:rsidRPr="007303CA">
              <w:rPr>
                <w:sz w:val="20"/>
                <w:szCs w:val="20"/>
              </w:rPr>
              <w:t xml:space="preserve">и ливадите, част от </w:t>
            </w:r>
          </w:p>
          <w:p w14:paraId="0C4CBA97" w14:textId="77777777" w:rsidR="007303CA" w:rsidRPr="007303CA" w:rsidRDefault="007303CA" w:rsidP="00E733A0">
            <w:pPr>
              <w:jc w:val="left"/>
              <w:rPr>
                <w:sz w:val="20"/>
                <w:szCs w:val="20"/>
              </w:rPr>
            </w:pPr>
            <w:r w:rsidRPr="007303CA">
              <w:rPr>
                <w:sz w:val="20"/>
                <w:szCs w:val="20"/>
              </w:rPr>
              <w:t xml:space="preserve">хранителното </w:t>
            </w:r>
          </w:p>
          <w:p w14:paraId="769EFAA2" w14:textId="77777777" w:rsidR="007303CA" w:rsidRPr="007303CA" w:rsidRDefault="007303CA" w:rsidP="00E733A0">
            <w:pPr>
              <w:jc w:val="left"/>
              <w:rPr>
                <w:sz w:val="20"/>
                <w:szCs w:val="20"/>
              </w:rPr>
            </w:pPr>
            <w:r w:rsidRPr="007303CA">
              <w:rPr>
                <w:sz w:val="20"/>
                <w:szCs w:val="20"/>
              </w:rPr>
              <w:t xml:space="preserve">местообитание на вида да се управляват </w:t>
            </w:r>
          </w:p>
          <w:p w14:paraId="4C021981" w14:textId="77777777" w:rsidR="007303CA" w:rsidRPr="007303CA" w:rsidRDefault="007303CA" w:rsidP="00E733A0">
            <w:pPr>
              <w:jc w:val="left"/>
              <w:rPr>
                <w:sz w:val="20"/>
                <w:szCs w:val="20"/>
              </w:rPr>
            </w:pPr>
            <w:r w:rsidRPr="007303CA">
              <w:rPr>
                <w:sz w:val="20"/>
                <w:szCs w:val="20"/>
              </w:rPr>
              <w:t>екстензивно</w:t>
            </w:r>
          </w:p>
        </w:tc>
        <w:tc>
          <w:tcPr>
            <w:tcW w:w="2465" w:type="dxa"/>
            <w:tcBorders>
              <w:top w:val="single" w:sz="4" w:space="0" w:color="000000"/>
              <w:left w:val="single" w:sz="4" w:space="0" w:color="000000"/>
              <w:bottom w:val="single" w:sz="4" w:space="0" w:color="000000"/>
              <w:right w:val="single" w:sz="4" w:space="0" w:color="000000"/>
            </w:tcBorders>
          </w:tcPr>
          <w:p w14:paraId="07993F0F" w14:textId="77777777" w:rsidR="007303CA" w:rsidRPr="007303CA" w:rsidRDefault="007303CA" w:rsidP="00E733A0">
            <w:pPr>
              <w:jc w:val="left"/>
              <w:rPr>
                <w:sz w:val="20"/>
                <w:szCs w:val="20"/>
              </w:rPr>
            </w:pPr>
            <w:r w:rsidRPr="007303CA">
              <w:rPr>
                <w:sz w:val="20"/>
                <w:szCs w:val="20"/>
              </w:rPr>
              <w:t xml:space="preserve">Видът предпочита да се храни в отворени местообитания - пасища, ливади, територии със смесено земеползване, в което съществена част от земите се управляват </w:t>
            </w:r>
          </w:p>
          <w:p w14:paraId="1D14EA15" w14:textId="77777777" w:rsidR="007303CA" w:rsidRPr="007303CA" w:rsidRDefault="007303CA" w:rsidP="00E733A0">
            <w:pPr>
              <w:jc w:val="left"/>
              <w:rPr>
                <w:sz w:val="20"/>
                <w:szCs w:val="20"/>
              </w:rPr>
            </w:pPr>
            <w:r w:rsidRPr="007303CA">
              <w:rPr>
                <w:sz w:val="20"/>
                <w:szCs w:val="20"/>
              </w:rPr>
              <w:t>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ЖЕ/ha), както и редовна коситба на ливадите, с по-малко използване на торове и други химикали, които биха довели до изчезване на плячката на вида.</w:t>
            </w:r>
          </w:p>
        </w:tc>
        <w:tc>
          <w:tcPr>
            <w:tcW w:w="1927" w:type="dxa"/>
            <w:tcBorders>
              <w:top w:val="single" w:sz="4" w:space="0" w:color="000000"/>
              <w:left w:val="single" w:sz="4" w:space="0" w:color="000000"/>
              <w:bottom w:val="single" w:sz="4" w:space="0" w:color="000000"/>
              <w:right w:val="single" w:sz="4" w:space="0" w:color="000000"/>
            </w:tcBorders>
          </w:tcPr>
          <w:p w14:paraId="4664F3FB" w14:textId="77777777" w:rsidR="007303CA" w:rsidRPr="007303CA" w:rsidRDefault="007303CA" w:rsidP="00E733A0">
            <w:pPr>
              <w:jc w:val="left"/>
              <w:rPr>
                <w:sz w:val="20"/>
                <w:szCs w:val="20"/>
              </w:rPr>
            </w:pPr>
            <w:r w:rsidRPr="007303CA">
              <w:rPr>
                <w:sz w:val="20"/>
                <w:szCs w:val="20"/>
              </w:rPr>
              <w:t xml:space="preserve">Подобряване на състоянието на </w:t>
            </w:r>
          </w:p>
          <w:p w14:paraId="29F0C18C" w14:textId="77777777" w:rsidR="007303CA" w:rsidRPr="007303CA" w:rsidRDefault="007303CA" w:rsidP="00E733A0">
            <w:pPr>
              <w:jc w:val="left"/>
              <w:rPr>
                <w:sz w:val="20"/>
                <w:szCs w:val="20"/>
              </w:rPr>
            </w:pPr>
            <w:r w:rsidRPr="007303CA">
              <w:rPr>
                <w:sz w:val="20"/>
                <w:szCs w:val="20"/>
              </w:rPr>
              <w:t xml:space="preserve">хранителното местообитание </w:t>
            </w:r>
          </w:p>
          <w:p w14:paraId="143DD7C7" w14:textId="77777777" w:rsidR="007303CA" w:rsidRPr="007303CA" w:rsidRDefault="007303CA" w:rsidP="00E733A0">
            <w:pPr>
              <w:jc w:val="left"/>
              <w:rPr>
                <w:sz w:val="20"/>
                <w:szCs w:val="20"/>
              </w:rPr>
            </w:pPr>
            <w:r w:rsidRPr="007303CA">
              <w:rPr>
                <w:sz w:val="20"/>
                <w:szCs w:val="20"/>
              </w:rPr>
              <w:t xml:space="preserve">на вида до постигане на  максимален % </w:t>
            </w:r>
          </w:p>
          <w:p w14:paraId="238B9E73" w14:textId="77777777" w:rsidR="007303CA" w:rsidRPr="007303CA" w:rsidRDefault="007303CA" w:rsidP="00E733A0">
            <w:pPr>
              <w:jc w:val="left"/>
              <w:rPr>
                <w:sz w:val="20"/>
                <w:szCs w:val="20"/>
              </w:rPr>
            </w:pPr>
            <w:r w:rsidRPr="007303CA">
              <w:rPr>
                <w:sz w:val="20"/>
                <w:szCs w:val="20"/>
              </w:rPr>
              <w:t xml:space="preserve">екстензивно управление на </w:t>
            </w:r>
          </w:p>
          <w:p w14:paraId="3E4A5B3F" w14:textId="77777777" w:rsidR="007303CA" w:rsidRPr="007303CA" w:rsidRDefault="007303CA" w:rsidP="00E733A0">
            <w:pPr>
              <w:jc w:val="left"/>
              <w:rPr>
                <w:sz w:val="20"/>
                <w:szCs w:val="20"/>
              </w:rPr>
            </w:pPr>
            <w:r w:rsidRPr="007303CA">
              <w:rPr>
                <w:sz w:val="20"/>
                <w:szCs w:val="20"/>
              </w:rPr>
              <w:t xml:space="preserve">пасища и ливади, част от </w:t>
            </w:r>
          </w:p>
          <w:p w14:paraId="459B65F0" w14:textId="77777777" w:rsidR="007303CA" w:rsidRPr="007303CA" w:rsidRDefault="007303CA" w:rsidP="00E733A0">
            <w:pPr>
              <w:jc w:val="left"/>
              <w:rPr>
                <w:sz w:val="20"/>
                <w:szCs w:val="20"/>
              </w:rPr>
            </w:pPr>
            <w:r w:rsidRPr="007303CA">
              <w:rPr>
                <w:sz w:val="20"/>
                <w:szCs w:val="20"/>
              </w:rPr>
              <w:t xml:space="preserve">хранителното местообитание </w:t>
            </w:r>
          </w:p>
          <w:p w14:paraId="75A29129" w14:textId="77777777" w:rsidR="007303CA" w:rsidRPr="007303CA" w:rsidRDefault="007303CA" w:rsidP="00E733A0">
            <w:pPr>
              <w:jc w:val="left"/>
              <w:rPr>
                <w:sz w:val="20"/>
                <w:szCs w:val="20"/>
              </w:rPr>
            </w:pPr>
            <w:r w:rsidRPr="007303CA">
              <w:rPr>
                <w:sz w:val="20"/>
                <w:szCs w:val="20"/>
              </w:rPr>
              <w:t>на вида.</w:t>
            </w:r>
          </w:p>
        </w:tc>
      </w:tr>
    </w:tbl>
    <w:p w14:paraId="56345D48" w14:textId="77777777" w:rsidR="007303CA" w:rsidRPr="007303CA" w:rsidRDefault="007303CA" w:rsidP="00E733A0">
      <w:pPr>
        <w:jc w:val="left"/>
      </w:pPr>
    </w:p>
    <w:p w14:paraId="31EB86C6" w14:textId="5F0E43CB" w:rsidR="007303CA" w:rsidRPr="007303CA" w:rsidRDefault="007303CA" w:rsidP="00E733A0">
      <w:pPr>
        <w:jc w:val="left"/>
        <w:rPr>
          <w:b/>
        </w:rPr>
      </w:pPr>
      <w:r w:rsidRPr="007303CA">
        <w:rPr>
          <w:b/>
        </w:rPr>
        <w:t>6. Необходимост от промени в СФ</w:t>
      </w:r>
      <w:r w:rsidR="00DC2F34">
        <w:rPr>
          <w:b/>
        </w:rPr>
        <w:t>Д</w:t>
      </w:r>
      <w:r w:rsidRPr="007303CA">
        <w:rPr>
          <w:b/>
        </w:rPr>
        <w:t xml:space="preserve"> за СЗЗ BG0002081 „Марица - Първомай“</w:t>
      </w:r>
    </w:p>
    <w:p w14:paraId="339E17D2" w14:textId="414B9F82" w:rsidR="007303CA" w:rsidRPr="007303CA" w:rsidRDefault="007303CA" w:rsidP="00E733A0">
      <w:pPr>
        <w:jc w:val="left"/>
      </w:pPr>
      <w:r w:rsidRPr="007303CA">
        <w:t>Не са необходими промени в СФ</w:t>
      </w:r>
      <w:r w:rsidR="00DC2F34">
        <w:t>Д</w:t>
      </w:r>
      <w:r w:rsidRPr="007303CA">
        <w:t xml:space="preserve"> за вида.</w:t>
      </w:r>
    </w:p>
    <w:p w14:paraId="5304AE7A" w14:textId="77777777" w:rsidR="007303CA" w:rsidRPr="007303CA" w:rsidRDefault="007303CA" w:rsidP="00B57BF0"/>
    <w:p w14:paraId="4476AEB1" w14:textId="1818A62D" w:rsidR="009309E3" w:rsidRPr="00AF0ED4" w:rsidRDefault="009309E3" w:rsidP="00B57BF0"/>
    <w:p w14:paraId="471B5A30" w14:textId="0EEFF375" w:rsidR="00425518" w:rsidRDefault="00425518" w:rsidP="00B57BF0">
      <w:pPr>
        <w:rPr>
          <w:highlight w:val="yellow"/>
        </w:rPr>
      </w:pPr>
    </w:p>
    <w:p w14:paraId="3A7D109F" w14:textId="70E1827C" w:rsidR="00B71224" w:rsidRPr="007303CA" w:rsidRDefault="00B71224" w:rsidP="00B57BF0">
      <w:pPr>
        <w:jc w:val="center"/>
        <w:outlineLvl w:val="0"/>
        <w:rPr>
          <w:b/>
          <w:bCs/>
          <w:color w:val="C00000"/>
          <w:kern w:val="36"/>
          <w:sz w:val="28"/>
          <w:szCs w:val="48"/>
        </w:rPr>
      </w:pPr>
      <w:bookmarkStart w:id="83" w:name="_Toc127092361"/>
      <w:r w:rsidRPr="007303CA">
        <w:rPr>
          <w:b/>
          <w:bCs/>
          <w:color w:val="2E74B5"/>
          <w:kern w:val="36"/>
          <w:sz w:val="28"/>
          <w:szCs w:val="48"/>
        </w:rPr>
        <w:t>Специфични цели за A09</w:t>
      </w:r>
      <w:r w:rsidRPr="009D6E7E">
        <w:rPr>
          <w:b/>
          <w:bCs/>
          <w:color w:val="2E74B5"/>
          <w:kern w:val="36"/>
          <w:sz w:val="28"/>
          <w:szCs w:val="48"/>
        </w:rPr>
        <w:t>8</w:t>
      </w:r>
      <w:r w:rsidRPr="007303CA">
        <w:rPr>
          <w:b/>
          <w:bCs/>
          <w:color w:val="2E74B5"/>
          <w:kern w:val="36"/>
          <w:sz w:val="28"/>
          <w:szCs w:val="48"/>
        </w:rPr>
        <w:t xml:space="preserve"> </w:t>
      </w:r>
      <w:r w:rsidRPr="007303CA">
        <w:rPr>
          <w:b/>
          <w:bCs/>
          <w:i/>
          <w:color w:val="2E74B5"/>
          <w:kern w:val="36"/>
          <w:sz w:val="28"/>
          <w:szCs w:val="48"/>
        </w:rPr>
        <w:t xml:space="preserve">Falco </w:t>
      </w:r>
      <w:r w:rsidRPr="009D6E7E">
        <w:rPr>
          <w:b/>
          <w:bCs/>
          <w:i/>
          <w:color w:val="2E74B5"/>
          <w:kern w:val="36"/>
          <w:sz w:val="28"/>
          <w:szCs w:val="48"/>
          <w:lang w:val="en-US"/>
        </w:rPr>
        <w:t>columbarius</w:t>
      </w:r>
      <w:r w:rsidRPr="007303CA">
        <w:rPr>
          <w:b/>
          <w:bCs/>
          <w:color w:val="2E74B5"/>
          <w:kern w:val="36"/>
          <w:sz w:val="28"/>
          <w:szCs w:val="48"/>
        </w:rPr>
        <w:t xml:space="preserve"> (</w:t>
      </w:r>
      <w:r w:rsidRPr="009D6E7E">
        <w:rPr>
          <w:b/>
          <w:bCs/>
          <w:color w:val="2E74B5"/>
          <w:kern w:val="36"/>
          <w:sz w:val="28"/>
          <w:szCs w:val="48"/>
        </w:rPr>
        <w:t>малък сокол</w:t>
      </w:r>
      <w:r w:rsidRPr="007303CA">
        <w:rPr>
          <w:b/>
          <w:bCs/>
          <w:color w:val="2E74B5"/>
          <w:kern w:val="36"/>
          <w:sz w:val="28"/>
          <w:szCs w:val="48"/>
        </w:rPr>
        <w:t>)</w:t>
      </w:r>
      <w:bookmarkEnd w:id="83"/>
    </w:p>
    <w:p w14:paraId="38C44F2A" w14:textId="77777777" w:rsidR="00B71224" w:rsidRPr="009D6E7E" w:rsidRDefault="00B71224" w:rsidP="00B57BF0">
      <w:pPr>
        <w:rPr>
          <w:rFonts w:eastAsia="Calibri"/>
        </w:rPr>
      </w:pPr>
    </w:p>
    <w:p w14:paraId="5E1DD3AD" w14:textId="168544A6" w:rsidR="00B71224" w:rsidRPr="009D6E7E" w:rsidRDefault="00B57BF0" w:rsidP="00B57BF0">
      <w:pPr>
        <w:jc w:val="left"/>
        <w:rPr>
          <w:rFonts w:eastAsia="Calibri"/>
          <w:b/>
        </w:rPr>
      </w:pPr>
      <w:r w:rsidRPr="009D6E7E">
        <w:rPr>
          <w:rFonts w:eastAsia="Calibri"/>
          <w:b/>
        </w:rPr>
        <w:t xml:space="preserve">1. </w:t>
      </w:r>
      <w:r w:rsidR="00B71224" w:rsidRPr="009D6E7E">
        <w:rPr>
          <w:rFonts w:eastAsia="Calibri"/>
          <w:b/>
        </w:rPr>
        <w:t>Кратка характеристика на вида</w:t>
      </w:r>
    </w:p>
    <w:p w14:paraId="394E7063" w14:textId="2FD8BC9B" w:rsidR="00B71224" w:rsidRPr="009D6E7E" w:rsidRDefault="00B71224" w:rsidP="00B57BF0">
      <w:pPr>
        <w:rPr>
          <w:rFonts w:eastAsia="Calibri"/>
        </w:rPr>
      </w:pPr>
      <w:r w:rsidRPr="009D6E7E">
        <w:rPr>
          <w:rFonts w:eastAsia="Calibri"/>
        </w:rPr>
        <w:t xml:space="preserve">Дължината на тялото 25-28 cm, размахът на крилата – 54-58 cm. Най-дребният сокол в Западна Палеарктика. Мъжкият  отгоре са тъмносив с по-тъмни ивици по гърба, а отдолу е светлокремав с черни щрихи; на края на опашката има широка черна ивица. Клюнът сивосинкав с тъмен, почти черен връх. Восковицата и краката са жълти. Женският е с тъмнокафяв гръб, а главата и тялото отдолу са белезникави с черни щрихи; цялата опашка е с черни препаски. Младите наподобяват женските, но главата отгоре е с тъмнокафяв оттенък и петната по гърдите и корема са по-едри. От другите </w:t>
      </w:r>
      <w:r w:rsidRPr="009D6E7E">
        <w:rPr>
          <w:rFonts w:eastAsia="Calibri"/>
        </w:rPr>
        <w:lastRenderedPageBreak/>
        <w:t xml:space="preserve">видове соколи се отличава по забележимо по-дребните размери, по-късите крила и бързите махове на крилата (Симеонов и др., 1990, Мичев и др., 2012). </w:t>
      </w:r>
    </w:p>
    <w:p w14:paraId="2FD12BDB" w14:textId="77777777" w:rsidR="00B57BF0" w:rsidRPr="009D6E7E" w:rsidRDefault="00B57BF0" w:rsidP="00B57BF0">
      <w:pPr>
        <w:rPr>
          <w:rFonts w:eastAsia="Calibri"/>
        </w:rPr>
      </w:pPr>
    </w:p>
    <w:p w14:paraId="113A45F5" w14:textId="77777777" w:rsidR="00B71224" w:rsidRPr="009D6E7E" w:rsidRDefault="00B71224" w:rsidP="00B57BF0">
      <w:pPr>
        <w:rPr>
          <w:rFonts w:eastAsia="Calibri"/>
          <w:i/>
        </w:rPr>
      </w:pPr>
      <w:r w:rsidRPr="009D6E7E">
        <w:rPr>
          <w:rFonts w:eastAsia="Calibri"/>
          <w:i/>
        </w:rPr>
        <w:t>Характер на пребиваване в страната</w:t>
      </w:r>
    </w:p>
    <w:p w14:paraId="039A8021" w14:textId="0FCB9A4A" w:rsidR="00B71224" w:rsidRPr="009D6E7E" w:rsidRDefault="00B71224" w:rsidP="00B57BF0">
      <w:pPr>
        <w:rPr>
          <w:rFonts w:eastAsia="Calibri"/>
        </w:rPr>
      </w:pPr>
      <w:r w:rsidRPr="009D6E7E">
        <w:rPr>
          <w:rFonts w:eastAsia="Calibri"/>
        </w:rPr>
        <w:t>Мигриращ и зимуващ вид. Есенният прелет започва в началото на октомври и през пролетта се среща до края на април, рядко до началото на май (Симеонов и др. 1990).</w:t>
      </w:r>
    </w:p>
    <w:p w14:paraId="10EAB10C" w14:textId="77777777" w:rsidR="00B57BF0" w:rsidRPr="009D6E7E" w:rsidRDefault="00B57BF0" w:rsidP="00B57BF0">
      <w:pPr>
        <w:rPr>
          <w:rFonts w:eastAsia="Calibri"/>
        </w:rPr>
      </w:pPr>
    </w:p>
    <w:p w14:paraId="59322756" w14:textId="77777777" w:rsidR="00B71224" w:rsidRPr="009D6E7E" w:rsidRDefault="00B71224" w:rsidP="00B57BF0">
      <w:pPr>
        <w:rPr>
          <w:rFonts w:eastAsia="Calibri"/>
          <w:i/>
        </w:rPr>
      </w:pPr>
      <w:r w:rsidRPr="009D6E7E">
        <w:rPr>
          <w:rFonts w:eastAsia="Calibri"/>
          <w:i/>
        </w:rPr>
        <w:t>Характерно местообитание</w:t>
      </w:r>
    </w:p>
    <w:p w14:paraId="741BF4AB" w14:textId="72779F12" w:rsidR="00B71224" w:rsidRPr="009D6E7E" w:rsidRDefault="00B71224" w:rsidP="00B57BF0">
      <w:pPr>
        <w:rPr>
          <w:rFonts w:eastAsia="Calibri"/>
        </w:rPr>
      </w:pPr>
      <w:r w:rsidRPr="009D6E7E">
        <w:rPr>
          <w:rFonts w:eastAsia="Calibri"/>
        </w:rPr>
        <w:t>През есента, зимата и пролетта, може да се намери в подножието и планински райони, обикновено в близост до реки, изкуствени водоеми и езера, по склонове на планини, покрити с редки дървета и храсти. Предпочита да ловува в обширни планински долини, където се концентрират прелетни и зимуващи ята птици. През зимата се среща поединично или на малки групи в равнини, рядко посещава и големи селища (Симеонов и др., 1990).</w:t>
      </w:r>
    </w:p>
    <w:p w14:paraId="75953EB8" w14:textId="77777777" w:rsidR="00B57BF0" w:rsidRPr="009D6E7E" w:rsidRDefault="00B57BF0" w:rsidP="00B57BF0">
      <w:pPr>
        <w:rPr>
          <w:rFonts w:eastAsia="Calibri"/>
        </w:rPr>
      </w:pPr>
    </w:p>
    <w:p w14:paraId="6F862992" w14:textId="77777777" w:rsidR="00B71224" w:rsidRPr="009D6E7E" w:rsidRDefault="00B71224" w:rsidP="00B57BF0">
      <w:pPr>
        <w:rPr>
          <w:rFonts w:eastAsia="Calibri"/>
          <w:i/>
        </w:rPr>
      </w:pPr>
      <w:r w:rsidRPr="009D6E7E">
        <w:rPr>
          <w:rFonts w:eastAsia="Calibri"/>
          <w:i/>
        </w:rPr>
        <w:t>Хранене</w:t>
      </w:r>
    </w:p>
    <w:p w14:paraId="08F5C426" w14:textId="75012675" w:rsidR="00B71224" w:rsidRPr="009D6E7E" w:rsidRDefault="00B71224" w:rsidP="00B57BF0">
      <w:pPr>
        <w:rPr>
          <w:rFonts w:eastAsia="Calibri"/>
        </w:rPr>
      </w:pPr>
      <w:r w:rsidRPr="009D6E7E">
        <w:rPr>
          <w:rFonts w:eastAsia="Calibri"/>
        </w:rPr>
        <w:t>По време на миграция и зимата ловува предимно малки птици (</w:t>
      </w:r>
      <w:r w:rsidRPr="009D6E7E">
        <w:rPr>
          <w:rFonts w:eastAsia="Calibri"/>
          <w:i/>
        </w:rPr>
        <w:t xml:space="preserve">Passer domesticus,Passer montanus, Melanocorypha calandra, Turdus pilaris , T. iliacus , T. philomelos, Galerida cristata , Streptopelia decaocto, Calidris ferruginea, C. alpina, C. minuta </w:t>
      </w:r>
      <w:r w:rsidRPr="009D6E7E">
        <w:rPr>
          <w:rFonts w:eastAsia="Calibri"/>
        </w:rPr>
        <w:t>и др</w:t>
      </w:r>
      <w:r w:rsidRPr="009D6E7E">
        <w:rPr>
          <w:rFonts w:eastAsia="Calibri"/>
          <w:i/>
        </w:rPr>
        <w:t>.</w:t>
      </w:r>
      <w:r w:rsidRPr="009D6E7E">
        <w:rPr>
          <w:rFonts w:eastAsia="Calibri"/>
        </w:rPr>
        <w:t>), мишки, полевки, плъхове и други гризачи, а също така се храни с скакалци и бръмбари (</w:t>
      </w:r>
      <w:r w:rsidR="0018747D" w:rsidRPr="009D6E7E">
        <w:rPr>
          <w:rFonts w:eastAsia="Calibri"/>
        </w:rPr>
        <w:t>Симеонов и др., 1990</w:t>
      </w:r>
      <w:r w:rsidRPr="009D6E7E">
        <w:rPr>
          <w:rFonts w:eastAsia="Calibri"/>
        </w:rPr>
        <w:t>).</w:t>
      </w:r>
    </w:p>
    <w:p w14:paraId="474DF775" w14:textId="77777777" w:rsidR="00B57BF0" w:rsidRPr="009D6E7E" w:rsidRDefault="00B57BF0" w:rsidP="00B57BF0">
      <w:pPr>
        <w:rPr>
          <w:rFonts w:eastAsia="Calibri"/>
        </w:rPr>
      </w:pPr>
    </w:p>
    <w:p w14:paraId="57728DE4" w14:textId="5B9DA504" w:rsidR="00B71224" w:rsidRPr="009D6E7E" w:rsidRDefault="00B57BF0" w:rsidP="00B57BF0">
      <w:pPr>
        <w:jc w:val="left"/>
        <w:rPr>
          <w:rFonts w:eastAsia="Calibri"/>
          <w:b/>
        </w:rPr>
      </w:pPr>
      <w:r w:rsidRPr="009D6E7E">
        <w:rPr>
          <w:rFonts w:eastAsia="Calibri"/>
          <w:b/>
        </w:rPr>
        <w:t xml:space="preserve">2. </w:t>
      </w:r>
      <w:r w:rsidR="00B71224" w:rsidRPr="009D6E7E">
        <w:rPr>
          <w:rFonts w:eastAsia="Calibri"/>
          <w:b/>
        </w:rPr>
        <w:t>Разпространение, природозащитно състояние и тенденции в популацията на вида на национално ниво</w:t>
      </w:r>
    </w:p>
    <w:p w14:paraId="60BA447C" w14:textId="77777777" w:rsidR="00B71224" w:rsidRPr="009D6E7E" w:rsidRDefault="00B71224" w:rsidP="00B57BF0">
      <w:pPr>
        <w:rPr>
          <w:rFonts w:eastAsia="Calibri"/>
        </w:rPr>
      </w:pPr>
      <w:r w:rsidRPr="009D6E7E">
        <w:rPr>
          <w:rFonts w:eastAsia="Calibri"/>
        </w:rPr>
        <w:t>Среща се само по време на миграции и през зимата в открити пространства из равнини с единични дървета, залесителни пояси, крайбрежни насаждения (Мичев и др., 2012).</w:t>
      </w:r>
    </w:p>
    <w:p w14:paraId="64E22F06" w14:textId="77777777" w:rsidR="00B71224" w:rsidRPr="009D6E7E" w:rsidRDefault="00B71224" w:rsidP="00B57BF0">
      <w:pPr>
        <w:rPr>
          <w:rFonts w:eastAsia="Calibri"/>
        </w:rPr>
      </w:pPr>
      <w:r w:rsidRPr="009D6E7E">
        <w:rPr>
          <w:rFonts w:eastAsia="Calibri"/>
        </w:rPr>
        <w:t xml:space="preserve">Включен в Приложение 1 на Директивата за птиците и Приложение 2 и 3 на ЗБР. Не е включен в SPEC. Не е включен в Червената книга на България. Според IUCN – </w:t>
      </w:r>
      <w:r w:rsidRPr="009D6E7E">
        <w:rPr>
          <w:rFonts w:eastAsia="Calibri"/>
          <w:lang w:val="en-US"/>
        </w:rPr>
        <w:t>LC</w:t>
      </w:r>
      <w:r w:rsidRPr="009D6E7E">
        <w:rPr>
          <w:rFonts w:eastAsia="Calibri"/>
        </w:rPr>
        <w:t xml:space="preserve"> (Least Concern), за територията на континентална Европа.</w:t>
      </w:r>
    </w:p>
    <w:p w14:paraId="5432DB2F" w14:textId="2301566A" w:rsidR="00B71224" w:rsidRPr="009D6E7E" w:rsidRDefault="00B71224" w:rsidP="00B57BF0">
      <w:pPr>
        <w:rPr>
          <w:rFonts w:eastAsia="Calibri"/>
        </w:rPr>
      </w:pPr>
      <w:r w:rsidRPr="009D6E7E">
        <w:rPr>
          <w:rFonts w:eastAsia="Calibri"/>
        </w:rPr>
        <w:t xml:space="preserve">Съгласно Докладването от 2019 г. (за периода 2013 – 2018 г.) националната </w:t>
      </w:r>
      <w:r w:rsidRPr="009D6E7E">
        <w:rPr>
          <w:rFonts w:eastAsia="Calibri"/>
          <w:b/>
          <w:bCs/>
        </w:rPr>
        <w:t>зимуваща популация</w:t>
      </w:r>
      <w:r w:rsidRPr="009D6E7E">
        <w:rPr>
          <w:rFonts w:eastAsia="Calibri"/>
        </w:rPr>
        <w:t xml:space="preserve"> на вида се оценява на </w:t>
      </w:r>
      <w:r w:rsidRPr="009D6E7E">
        <w:rPr>
          <w:rFonts w:eastAsia="Calibri"/>
          <w:b/>
          <w:bCs/>
        </w:rPr>
        <w:t>100</w:t>
      </w:r>
      <w:r w:rsidR="00CA3E92" w:rsidRPr="009D6E7E">
        <w:rPr>
          <w:rFonts w:eastAsia="Calibri"/>
          <w:b/>
          <w:bCs/>
        </w:rPr>
        <w:t>-</w:t>
      </w:r>
      <w:r w:rsidRPr="009D6E7E">
        <w:rPr>
          <w:rFonts w:eastAsia="Calibri"/>
          <w:b/>
          <w:bCs/>
        </w:rPr>
        <w:t>200 индивида</w:t>
      </w:r>
      <w:r w:rsidRPr="009D6E7E">
        <w:rPr>
          <w:rFonts w:eastAsia="Calibri"/>
        </w:rPr>
        <w:t xml:space="preserve">. Краткосрочната тенденция на популацията (за периода 2000 – 2018 г.) е неизвестна, а дългосрочната (за периода 1980 – 2018 г.) също е неизвестна. </w:t>
      </w:r>
    </w:p>
    <w:p w14:paraId="3E0F8A64" w14:textId="77777777" w:rsidR="00B71224" w:rsidRPr="009D6E7E" w:rsidRDefault="00B71224" w:rsidP="00B57BF0">
      <w:pPr>
        <w:rPr>
          <w:rFonts w:eastAsia="Calibri"/>
        </w:rPr>
      </w:pPr>
      <w:r w:rsidRPr="009D6E7E">
        <w:rPr>
          <w:rFonts w:eastAsia="Calibri"/>
        </w:rPr>
        <w:t>За зимуваща популация са посочени следните заплахи и влияния: A02.</w:t>
      </w:r>
    </w:p>
    <w:p w14:paraId="753D02E1" w14:textId="472F4BC2" w:rsidR="00B71224" w:rsidRPr="009D6E7E" w:rsidRDefault="00B71224" w:rsidP="00B57BF0">
      <w:pPr>
        <w:rPr>
          <w:rFonts w:eastAsia="Calibri"/>
        </w:rPr>
      </w:pPr>
      <w:r w:rsidRPr="009D6E7E">
        <w:rPr>
          <w:rFonts w:eastAsia="Calibri"/>
        </w:rPr>
        <w:t xml:space="preserve">Съгласно Докладването от 2019 г. (за периода 2001 – 2018 г.) </w:t>
      </w:r>
      <w:r w:rsidRPr="009D6E7E">
        <w:rPr>
          <w:rFonts w:eastAsia="Calibri"/>
          <w:b/>
          <w:bCs/>
        </w:rPr>
        <w:t xml:space="preserve">мигриращата национална популация </w:t>
      </w:r>
      <w:r w:rsidRPr="009D6E7E">
        <w:rPr>
          <w:rFonts w:eastAsia="Calibri"/>
        </w:rPr>
        <w:t xml:space="preserve">е оценена на </w:t>
      </w:r>
      <w:r w:rsidRPr="009D6E7E">
        <w:rPr>
          <w:rFonts w:eastAsia="Calibri"/>
          <w:b/>
          <w:bCs/>
        </w:rPr>
        <w:t>0</w:t>
      </w:r>
      <w:r w:rsidR="00CA3E92" w:rsidRPr="009D6E7E">
        <w:rPr>
          <w:rFonts w:eastAsia="Calibri"/>
          <w:b/>
          <w:bCs/>
        </w:rPr>
        <w:t>-</w:t>
      </w:r>
      <w:r w:rsidRPr="009D6E7E">
        <w:rPr>
          <w:rFonts w:eastAsia="Calibri"/>
          <w:b/>
          <w:bCs/>
        </w:rPr>
        <w:t>23 индивида</w:t>
      </w:r>
      <w:r w:rsidRPr="009D6E7E">
        <w:rPr>
          <w:rFonts w:eastAsia="Calibri"/>
        </w:rPr>
        <w:t xml:space="preserve">. Краткосрочната тенденция на популацията (за периода 2000 – 2018 г.) е неизвестна, а дългосрочната (за периода 1980 – 2018 г.) също е неизвестна. </w:t>
      </w:r>
    </w:p>
    <w:p w14:paraId="40A468CD" w14:textId="13F23F0E" w:rsidR="00B71224" w:rsidRPr="009D6E7E" w:rsidRDefault="00B71224" w:rsidP="00B57BF0">
      <w:pPr>
        <w:rPr>
          <w:rFonts w:eastAsia="Calibri"/>
        </w:rPr>
      </w:pPr>
      <w:r w:rsidRPr="009D6E7E">
        <w:rPr>
          <w:rFonts w:eastAsia="Calibri"/>
        </w:rPr>
        <w:t>За мигриращата популация  посочена заплаха A02.</w:t>
      </w:r>
    </w:p>
    <w:p w14:paraId="4F69C2E4" w14:textId="77777777" w:rsidR="00B57BF0" w:rsidRPr="009D6E7E" w:rsidRDefault="00B57BF0" w:rsidP="00B57BF0">
      <w:pPr>
        <w:rPr>
          <w:rFonts w:eastAsia="Calibri"/>
        </w:rPr>
      </w:pPr>
    </w:p>
    <w:p w14:paraId="7E554C12" w14:textId="7725BEA2" w:rsidR="00B71224" w:rsidRPr="009D6E7E" w:rsidRDefault="00B57BF0" w:rsidP="00B57BF0">
      <w:pPr>
        <w:jc w:val="left"/>
        <w:rPr>
          <w:rFonts w:eastAsia="Calibri"/>
          <w:b/>
        </w:rPr>
      </w:pPr>
      <w:r w:rsidRPr="009D6E7E">
        <w:rPr>
          <w:rFonts w:eastAsia="Calibri"/>
          <w:b/>
        </w:rPr>
        <w:t xml:space="preserve">3. </w:t>
      </w:r>
      <w:r w:rsidR="00B71224" w:rsidRPr="009D6E7E">
        <w:rPr>
          <w:rFonts w:eastAsia="Calibri"/>
          <w:b/>
        </w:rPr>
        <w:t xml:space="preserve">Състояние в </w:t>
      </w:r>
      <w:r w:rsidR="00B71224" w:rsidRPr="009D6E7E">
        <w:rPr>
          <w:b/>
        </w:rPr>
        <w:t>СЗЗ BG0002081 „Марица - Първомай“</w:t>
      </w:r>
    </w:p>
    <w:p w14:paraId="2954594F" w14:textId="24B9533C" w:rsidR="00B71224" w:rsidRPr="009D6E7E" w:rsidRDefault="00B71224" w:rsidP="00B57BF0">
      <w:pPr>
        <w:rPr>
          <w:rFonts w:eastAsia="Calibri"/>
        </w:rPr>
      </w:pPr>
      <w:r w:rsidRPr="009D6E7E">
        <w:rPr>
          <w:rFonts w:eastAsia="Calibri"/>
        </w:rPr>
        <w:t>Съгласно стандартния формуляр за данни СФД на зоната вида е зимуващ с численост 0-2 индивида, което представлява 1 - 2% от националната популация. За размер и плътност на популацията е посочена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4BAEF46" w14:textId="77777777" w:rsidR="00B57BF0" w:rsidRPr="009D6E7E" w:rsidRDefault="00B57BF0" w:rsidP="00B57BF0">
      <w:pPr>
        <w:rPr>
          <w:rFonts w:eastAsia="Calibri"/>
        </w:rPr>
      </w:pPr>
    </w:p>
    <w:p w14:paraId="23F2EE76" w14:textId="7C592681" w:rsidR="00B71224" w:rsidRPr="009D6E7E" w:rsidRDefault="00B57BF0" w:rsidP="00B57BF0">
      <w:pPr>
        <w:jc w:val="left"/>
        <w:rPr>
          <w:rFonts w:eastAsia="Calibri"/>
          <w:b/>
        </w:rPr>
      </w:pPr>
      <w:r w:rsidRPr="009D6E7E">
        <w:rPr>
          <w:rFonts w:eastAsia="Calibri"/>
          <w:b/>
        </w:rPr>
        <w:t xml:space="preserve">4. </w:t>
      </w:r>
      <w:r w:rsidR="00B71224" w:rsidRPr="009D6E7E">
        <w:rPr>
          <w:rFonts w:eastAsia="Calibri"/>
          <w:b/>
        </w:rPr>
        <w:t xml:space="preserve">Анализ на наличната информация </w:t>
      </w:r>
    </w:p>
    <w:p w14:paraId="39B2F8A3" w14:textId="361078BC" w:rsidR="00B71224" w:rsidRPr="009D6E7E" w:rsidRDefault="00E97905" w:rsidP="00B57BF0">
      <w:pPr>
        <w:rPr>
          <w:rFonts w:eastAsia="Calibri"/>
        </w:rPr>
      </w:pPr>
      <w:r w:rsidRPr="009D6E7E">
        <w:rPr>
          <w:rFonts w:eastAsia="Calibri"/>
        </w:rPr>
        <w:t>Малкият сокол</w:t>
      </w:r>
      <w:r w:rsidR="00B71224" w:rsidRPr="009D6E7E">
        <w:rPr>
          <w:rFonts w:eastAsia="Calibri"/>
        </w:rPr>
        <w:t xml:space="preserve"> е посочен в ОВМ Марица Първомай с численост от 0-2 </w:t>
      </w:r>
      <w:r w:rsidRPr="009D6E7E">
        <w:rPr>
          <w:rFonts w:eastAsia="Calibri"/>
        </w:rPr>
        <w:t>зимуващи  екз</w:t>
      </w:r>
      <w:r w:rsidR="00B71224" w:rsidRPr="009D6E7E">
        <w:rPr>
          <w:rFonts w:eastAsia="Calibri"/>
        </w:rPr>
        <w:t>. (Костадинова</w:t>
      </w:r>
      <w:r w:rsidRPr="009D6E7E">
        <w:rPr>
          <w:rFonts w:eastAsia="Calibri"/>
        </w:rPr>
        <w:t>,</w:t>
      </w:r>
      <w:r w:rsidR="00B71224" w:rsidRPr="009D6E7E">
        <w:rPr>
          <w:rFonts w:eastAsia="Calibri"/>
        </w:rPr>
        <w:t xml:space="preserve"> Граматиков</w:t>
      </w:r>
      <w:r w:rsidRPr="009D6E7E">
        <w:rPr>
          <w:rFonts w:eastAsia="Calibri"/>
        </w:rPr>
        <w:t xml:space="preserve"> (ред.)</w:t>
      </w:r>
      <w:r w:rsidR="00B71224" w:rsidRPr="009D6E7E">
        <w:rPr>
          <w:rFonts w:eastAsia="Calibri"/>
        </w:rPr>
        <w:t xml:space="preserve">, 2007). </w:t>
      </w:r>
    </w:p>
    <w:p w14:paraId="772DA8D7" w14:textId="7DFADDA6" w:rsidR="00B71224" w:rsidRPr="009D6E7E" w:rsidRDefault="00B71224" w:rsidP="00B57BF0">
      <w:pPr>
        <w:rPr>
          <w:rFonts w:eastAsia="Calibri"/>
        </w:rPr>
      </w:pPr>
      <w:r w:rsidRPr="009D6E7E">
        <w:rPr>
          <w:rFonts w:eastAsia="Calibri"/>
        </w:rPr>
        <w:lastRenderedPageBreak/>
        <w:t xml:space="preserve">Единствените актуални наблюдения са от eBird – видът е регистриран </w:t>
      </w:r>
      <w:r w:rsidR="008A19A8">
        <w:rPr>
          <w:rFonts w:eastAsia="Calibri"/>
        </w:rPr>
        <w:t xml:space="preserve">през периода на зимуване (ноември – февруари) </w:t>
      </w:r>
      <w:r w:rsidRPr="009D6E7E">
        <w:rPr>
          <w:rFonts w:eastAsia="Calibri"/>
        </w:rPr>
        <w:t>с 11 наблюдения</w:t>
      </w:r>
      <w:r w:rsidR="008A19A8">
        <w:rPr>
          <w:rFonts w:eastAsia="Calibri"/>
        </w:rPr>
        <w:t>:</w:t>
      </w:r>
      <w:r w:rsidRPr="009D6E7E">
        <w:rPr>
          <w:rFonts w:eastAsia="Calibri"/>
        </w:rPr>
        <w:t xml:space="preserve"> 5 набл</w:t>
      </w:r>
      <w:r w:rsidR="00E97905" w:rsidRPr="009D6E7E">
        <w:rPr>
          <w:rFonts w:eastAsia="Calibri"/>
        </w:rPr>
        <w:t>юдения</w:t>
      </w:r>
      <w:r w:rsidRPr="009D6E7E">
        <w:rPr>
          <w:rFonts w:eastAsia="Calibri"/>
        </w:rPr>
        <w:t xml:space="preserve"> през 2021 г., 5 набл</w:t>
      </w:r>
      <w:r w:rsidR="00E97905" w:rsidRPr="009D6E7E">
        <w:rPr>
          <w:rFonts w:eastAsia="Calibri"/>
        </w:rPr>
        <w:t>юдения</w:t>
      </w:r>
      <w:r w:rsidRPr="009D6E7E">
        <w:rPr>
          <w:rFonts w:eastAsia="Calibri"/>
        </w:rPr>
        <w:t xml:space="preserve"> през 2022 г. и едно набл</w:t>
      </w:r>
      <w:r w:rsidR="00E97905" w:rsidRPr="009D6E7E">
        <w:rPr>
          <w:rFonts w:eastAsia="Calibri"/>
        </w:rPr>
        <w:t>юдения</w:t>
      </w:r>
      <w:r w:rsidRPr="009D6E7E">
        <w:rPr>
          <w:rFonts w:eastAsia="Calibri"/>
        </w:rPr>
        <w:t xml:space="preserve"> през януари 2023 г. на зимуващи индивиди в района на с. Добри дол (възможно е част от тях да са на една и съща птица, зимуваща в района</w:t>
      </w:r>
      <w:r w:rsidR="00E97905" w:rsidRPr="009D6E7E">
        <w:rPr>
          <w:rFonts w:eastAsia="Calibri"/>
        </w:rPr>
        <w:t>)</w:t>
      </w:r>
      <w:r w:rsidRPr="009D6E7E">
        <w:rPr>
          <w:rFonts w:eastAsia="Calibri"/>
        </w:rPr>
        <w:t xml:space="preserve">. В близост до яз. Плодовитово има </w:t>
      </w:r>
      <w:r w:rsidR="00CA3E92" w:rsidRPr="009D6E7E">
        <w:rPr>
          <w:rFonts w:eastAsia="Calibri"/>
        </w:rPr>
        <w:t>четири</w:t>
      </w:r>
      <w:r w:rsidRPr="009D6E7E">
        <w:rPr>
          <w:rFonts w:eastAsia="Calibri"/>
        </w:rPr>
        <w:t xml:space="preserve"> наблюдения на вида – 1 през </w:t>
      </w:r>
      <w:r w:rsidR="001F4058">
        <w:rPr>
          <w:rFonts w:eastAsia="Calibri"/>
        </w:rPr>
        <w:t xml:space="preserve">декември </w:t>
      </w:r>
      <w:r w:rsidRPr="009D6E7E">
        <w:rPr>
          <w:rFonts w:eastAsia="Calibri"/>
        </w:rPr>
        <w:t>2021 г. и 3 през 2022 г.</w:t>
      </w:r>
      <w:r w:rsidR="001F4058">
        <w:rPr>
          <w:rFonts w:eastAsia="Calibri"/>
        </w:rPr>
        <w:t>, когато видът е наблюдаван по веднъж през месеците февруари, ноември и декември</w:t>
      </w:r>
      <w:r w:rsidRPr="009D6E7E">
        <w:rPr>
          <w:rFonts w:eastAsia="Calibri"/>
        </w:rPr>
        <w:t xml:space="preserve"> </w:t>
      </w:r>
    </w:p>
    <w:p w14:paraId="64300C9B" w14:textId="77777777" w:rsidR="00E97905" w:rsidRPr="009D6E7E" w:rsidRDefault="00E97905" w:rsidP="00E97905">
      <w:pPr>
        <w:rPr>
          <w:rFonts w:eastAsia="Calibri"/>
        </w:rPr>
      </w:pPr>
      <w:r w:rsidRPr="009D6E7E">
        <w:rPr>
          <w:rFonts w:eastAsia="Calibri"/>
        </w:rPr>
        <w:t xml:space="preserve">По време на теренните проучвания в рамките на зоната през 2022 г. видът не беше установен. </w:t>
      </w:r>
    </w:p>
    <w:p w14:paraId="3D417268" w14:textId="77777777" w:rsidR="00B57BF0" w:rsidRPr="009D6E7E" w:rsidRDefault="00B57BF0" w:rsidP="00B57BF0">
      <w:pPr>
        <w:rPr>
          <w:rFonts w:eastAsia="Calibri"/>
        </w:rPr>
      </w:pPr>
    </w:p>
    <w:p w14:paraId="2DB33CB6" w14:textId="3CE9F612" w:rsidR="00B71224" w:rsidRPr="009D6E7E" w:rsidRDefault="00B57BF0" w:rsidP="00B57BF0">
      <w:pPr>
        <w:rPr>
          <w:rFonts w:eastAsia="Calibri"/>
          <w:b/>
        </w:rPr>
      </w:pPr>
      <w:r w:rsidRPr="009D6E7E">
        <w:rPr>
          <w:rFonts w:eastAsia="Calibri"/>
          <w:b/>
        </w:rPr>
        <w:t xml:space="preserve">5. </w:t>
      </w:r>
      <w:r w:rsidR="00B71224" w:rsidRPr="009D6E7E">
        <w:rPr>
          <w:rFonts w:eastAsia="Calibri"/>
          <w:b/>
        </w:rPr>
        <w:t>Цели за подобряване/поддържане на стабилна/нарастваща тенденция на популацията на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050"/>
        <w:gridCol w:w="1058"/>
        <w:gridCol w:w="3121"/>
        <w:gridCol w:w="2445"/>
      </w:tblGrid>
      <w:tr w:rsidR="00B71224" w:rsidRPr="009D6E7E" w14:paraId="5821BB87" w14:textId="77777777" w:rsidTr="00B57BF0">
        <w:trPr>
          <w:tblHeader/>
        </w:trPr>
        <w:tc>
          <w:tcPr>
            <w:tcW w:w="800" w:type="pct"/>
            <w:shd w:val="clear" w:color="auto" w:fill="B6DDE8"/>
            <w:vAlign w:val="center"/>
          </w:tcPr>
          <w:p w14:paraId="502CEEA7" w14:textId="77777777" w:rsidR="00B71224" w:rsidRPr="009D6E7E" w:rsidRDefault="00B71224" w:rsidP="001E7B76">
            <w:pPr>
              <w:rPr>
                <w:rFonts w:eastAsia="Calibri"/>
                <w:b/>
                <w:bCs/>
                <w:sz w:val="20"/>
                <w:szCs w:val="20"/>
              </w:rPr>
            </w:pPr>
            <w:r w:rsidRPr="009D6E7E">
              <w:rPr>
                <w:rFonts w:eastAsia="Calibri"/>
                <w:b/>
                <w:bCs/>
                <w:sz w:val="20"/>
                <w:szCs w:val="20"/>
              </w:rPr>
              <w:t>Параметър</w:t>
            </w:r>
          </w:p>
        </w:tc>
        <w:tc>
          <w:tcPr>
            <w:tcW w:w="493" w:type="pct"/>
            <w:shd w:val="clear" w:color="auto" w:fill="B6DDE8"/>
            <w:vAlign w:val="center"/>
          </w:tcPr>
          <w:p w14:paraId="66CC6305" w14:textId="77777777" w:rsidR="00B71224" w:rsidRPr="009D6E7E" w:rsidRDefault="00B71224" w:rsidP="001E7B76">
            <w:pPr>
              <w:rPr>
                <w:rFonts w:eastAsia="Calibri"/>
                <w:b/>
                <w:bCs/>
                <w:sz w:val="20"/>
                <w:szCs w:val="20"/>
              </w:rPr>
            </w:pPr>
            <w:r w:rsidRPr="009D6E7E">
              <w:rPr>
                <w:rFonts w:eastAsia="Calibri"/>
                <w:b/>
                <w:bCs/>
                <w:sz w:val="20"/>
                <w:szCs w:val="20"/>
              </w:rPr>
              <w:t xml:space="preserve">Мерна единица </w:t>
            </w:r>
          </w:p>
        </w:tc>
        <w:tc>
          <w:tcPr>
            <w:tcW w:w="617" w:type="pct"/>
            <w:shd w:val="clear" w:color="auto" w:fill="B6DDE8"/>
            <w:vAlign w:val="center"/>
          </w:tcPr>
          <w:p w14:paraId="49FF954D" w14:textId="77777777" w:rsidR="00B71224" w:rsidRPr="009D6E7E" w:rsidRDefault="00B71224" w:rsidP="001E7B76">
            <w:pPr>
              <w:rPr>
                <w:rFonts w:eastAsia="Calibri"/>
                <w:b/>
                <w:bCs/>
                <w:sz w:val="20"/>
                <w:szCs w:val="20"/>
              </w:rPr>
            </w:pPr>
            <w:r w:rsidRPr="009D6E7E">
              <w:rPr>
                <w:rFonts w:eastAsia="Calibri"/>
                <w:b/>
                <w:bCs/>
                <w:sz w:val="20"/>
                <w:szCs w:val="20"/>
              </w:rPr>
              <w:t xml:space="preserve">Целева стойност </w:t>
            </w:r>
          </w:p>
        </w:tc>
        <w:tc>
          <w:tcPr>
            <w:tcW w:w="1727" w:type="pct"/>
            <w:shd w:val="clear" w:color="auto" w:fill="B6DDE8"/>
            <w:vAlign w:val="center"/>
          </w:tcPr>
          <w:p w14:paraId="6D0F86AF" w14:textId="77777777" w:rsidR="00B71224" w:rsidRPr="009D6E7E" w:rsidRDefault="00B71224" w:rsidP="001E7B76">
            <w:pPr>
              <w:rPr>
                <w:rFonts w:eastAsia="Calibri"/>
                <w:b/>
                <w:bCs/>
                <w:sz w:val="20"/>
                <w:szCs w:val="20"/>
              </w:rPr>
            </w:pPr>
            <w:r w:rsidRPr="009D6E7E">
              <w:rPr>
                <w:rFonts w:eastAsia="Calibri"/>
                <w:b/>
                <w:bCs/>
                <w:sz w:val="20"/>
                <w:szCs w:val="20"/>
              </w:rPr>
              <w:t xml:space="preserve">Допълнителна информация </w:t>
            </w:r>
          </w:p>
        </w:tc>
        <w:tc>
          <w:tcPr>
            <w:tcW w:w="1363" w:type="pct"/>
            <w:shd w:val="clear" w:color="auto" w:fill="B6DDE8"/>
            <w:vAlign w:val="center"/>
          </w:tcPr>
          <w:p w14:paraId="07AECE01" w14:textId="77777777" w:rsidR="00B71224" w:rsidRPr="009D6E7E" w:rsidRDefault="00B71224" w:rsidP="001E7B76">
            <w:pPr>
              <w:rPr>
                <w:rFonts w:eastAsia="Calibri"/>
                <w:b/>
                <w:bCs/>
                <w:sz w:val="20"/>
                <w:szCs w:val="20"/>
              </w:rPr>
            </w:pPr>
            <w:r w:rsidRPr="009D6E7E">
              <w:rPr>
                <w:rFonts w:eastAsia="Calibri"/>
                <w:b/>
                <w:bCs/>
                <w:sz w:val="20"/>
                <w:szCs w:val="20"/>
              </w:rPr>
              <w:t xml:space="preserve">Специфични за зоната цели за опазване </w:t>
            </w:r>
          </w:p>
        </w:tc>
      </w:tr>
      <w:tr w:rsidR="00B71224" w:rsidRPr="009D6E7E" w14:paraId="5553FC56" w14:textId="77777777" w:rsidTr="00B57BF0">
        <w:tc>
          <w:tcPr>
            <w:tcW w:w="800" w:type="pct"/>
            <w:shd w:val="clear" w:color="auto" w:fill="auto"/>
          </w:tcPr>
          <w:p w14:paraId="2124089B" w14:textId="77777777" w:rsidR="00B71224" w:rsidRPr="009D6E7E" w:rsidRDefault="00B71224" w:rsidP="00B57BF0">
            <w:pPr>
              <w:jc w:val="left"/>
              <w:rPr>
                <w:rFonts w:eastAsia="Calibri"/>
                <w:b/>
                <w:sz w:val="20"/>
                <w:szCs w:val="20"/>
              </w:rPr>
            </w:pPr>
            <w:r w:rsidRPr="009D6E7E">
              <w:rPr>
                <w:rFonts w:eastAsia="Calibri"/>
                <w:b/>
                <w:sz w:val="20"/>
                <w:szCs w:val="20"/>
              </w:rPr>
              <w:t xml:space="preserve">Популация: </w:t>
            </w:r>
            <w:r w:rsidRPr="009D6E7E">
              <w:rPr>
                <w:rFonts w:eastAsia="Calibri"/>
                <w:bCs/>
                <w:sz w:val="20"/>
                <w:szCs w:val="20"/>
              </w:rPr>
              <w:t>Размер на зимуващата популация</w:t>
            </w:r>
          </w:p>
        </w:tc>
        <w:tc>
          <w:tcPr>
            <w:tcW w:w="493" w:type="pct"/>
            <w:shd w:val="clear" w:color="auto" w:fill="auto"/>
          </w:tcPr>
          <w:p w14:paraId="7E6ADE9F" w14:textId="77777777" w:rsidR="00B71224" w:rsidRPr="009D6E7E" w:rsidRDefault="00B71224" w:rsidP="00B57BF0">
            <w:pPr>
              <w:jc w:val="left"/>
              <w:rPr>
                <w:rFonts w:eastAsia="Calibri"/>
                <w:sz w:val="20"/>
                <w:szCs w:val="20"/>
              </w:rPr>
            </w:pPr>
            <w:r w:rsidRPr="009D6E7E">
              <w:rPr>
                <w:rFonts w:eastAsia="Calibri"/>
                <w:sz w:val="20"/>
                <w:szCs w:val="20"/>
              </w:rPr>
              <w:t>Брой индивиди</w:t>
            </w:r>
          </w:p>
        </w:tc>
        <w:tc>
          <w:tcPr>
            <w:tcW w:w="617" w:type="pct"/>
            <w:shd w:val="clear" w:color="auto" w:fill="auto"/>
          </w:tcPr>
          <w:p w14:paraId="64EB826E" w14:textId="1C161607" w:rsidR="00B71224" w:rsidRPr="009D6E7E" w:rsidRDefault="00B71224" w:rsidP="00B57BF0">
            <w:pPr>
              <w:jc w:val="left"/>
              <w:rPr>
                <w:rFonts w:eastAsia="Calibri"/>
                <w:sz w:val="20"/>
                <w:szCs w:val="20"/>
              </w:rPr>
            </w:pPr>
            <w:r w:rsidRPr="009D6E7E">
              <w:rPr>
                <w:rFonts w:eastAsia="Calibri"/>
                <w:sz w:val="20"/>
                <w:szCs w:val="20"/>
              </w:rPr>
              <w:t xml:space="preserve">0-2 </w:t>
            </w:r>
          </w:p>
        </w:tc>
        <w:tc>
          <w:tcPr>
            <w:tcW w:w="1727" w:type="pct"/>
            <w:shd w:val="clear" w:color="auto" w:fill="auto"/>
          </w:tcPr>
          <w:p w14:paraId="39F79BCA" w14:textId="425D723E" w:rsidR="00B71224" w:rsidRPr="009D6E7E" w:rsidRDefault="00B71224" w:rsidP="00B57BF0">
            <w:pPr>
              <w:jc w:val="left"/>
              <w:rPr>
                <w:rFonts w:eastAsia="Calibri"/>
                <w:sz w:val="20"/>
                <w:szCs w:val="20"/>
              </w:rPr>
            </w:pPr>
            <w:r w:rsidRPr="009D6E7E">
              <w:rPr>
                <w:rFonts w:eastAsia="Calibri"/>
                <w:sz w:val="20"/>
                <w:szCs w:val="20"/>
              </w:rPr>
              <w:t xml:space="preserve">В СФД за концентрацията на вида е посочена максимална стойност от 2 инд. Актуалните </w:t>
            </w:r>
            <w:r w:rsidR="009D6E7E" w:rsidRPr="009D6E7E">
              <w:rPr>
                <w:rFonts w:eastAsia="Calibri"/>
                <w:sz w:val="20"/>
                <w:szCs w:val="20"/>
              </w:rPr>
              <w:t>данни за</w:t>
            </w:r>
            <w:r w:rsidRPr="009D6E7E">
              <w:rPr>
                <w:rFonts w:eastAsia="Calibri"/>
                <w:sz w:val="20"/>
                <w:szCs w:val="20"/>
              </w:rPr>
              <w:t xml:space="preserve"> вида в района потвърждават тази стойност.</w:t>
            </w:r>
          </w:p>
        </w:tc>
        <w:tc>
          <w:tcPr>
            <w:tcW w:w="1363" w:type="pct"/>
          </w:tcPr>
          <w:p w14:paraId="6B206873" w14:textId="77777777" w:rsidR="00B71224" w:rsidRPr="009D6E7E" w:rsidRDefault="00B71224" w:rsidP="00B57BF0">
            <w:pPr>
              <w:jc w:val="left"/>
              <w:rPr>
                <w:rFonts w:eastAsia="Calibri"/>
                <w:sz w:val="20"/>
                <w:szCs w:val="20"/>
              </w:rPr>
            </w:pPr>
            <w:r w:rsidRPr="009D6E7E">
              <w:rPr>
                <w:rFonts w:eastAsia="Calibri"/>
                <w:sz w:val="20"/>
                <w:szCs w:val="20"/>
              </w:rPr>
              <w:t xml:space="preserve">Да се извърши мониторинг за установяване на размера на зимуващата популация </w:t>
            </w:r>
          </w:p>
        </w:tc>
      </w:tr>
      <w:tr w:rsidR="00B71224" w:rsidRPr="009D6E7E" w14:paraId="0A67AFDE" w14:textId="77777777" w:rsidTr="00B57BF0">
        <w:tc>
          <w:tcPr>
            <w:tcW w:w="800" w:type="pct"/>
            <w:shd w:val="clear" w:color="auto" w:fill="auto"/>
          </w:tcPr>
          <w:p w14:paraId="12045320" w14:textId="77777777" w:rsidR="00B71224" w:rsidRPr="009D6E7E" w:rsidRDefault="00B71224" w:rsidP="00B57BF0">
            <w:pPr>
              <w:jc w:val="left"/>
              <w:rPr>
                <w:rFonts w:eastAsia="Calibri"/>
                <w:sz w:val="20"/>
                <w:szCs w:val="20"/>
              </w:rPr>
            </w:pPr>
            <w:r w:rsidRPr="009D6E7E">
              <w:rPr>
                <w:rFonts w:eastAsia="Calibri"/>
                <w:b/>
                <w:sz w:val="20"/>
                <w:szCs w:val="20"/>
              </w:rPr>
              <w:t xml:space="preserve">Местообитание на вида: </w:t>
            </w:r>
            <w:r w:rsidRPr="009D6E7E">
              <w:rPr>
                <w:rFonts w:eastAsia="Calibri"/>
                <w:sz w:val="20"/>
                <w:szCs w:val="20"/>
              </w:rPr>
              <w:t>площ</w:t>
            </w:r>
            <w:r w:rsidRPr="009D6E7E">
              <w:rPr>
                <w:rFonts w:eastAsia="Calibri"/>
                <w:b/>
                <w:sz w:val="20"/>
                <w:szCs w:val="20"/>
              </w:rPr>
              <w:t xml:space="preserve"> </w:t>
            </w:r>
            <w:r w:rsidRPr="009D6E7E">
              <w:rPr>
                <w:rFonts w:eastAsia="Calibri"/>
                <w:sz w:val="20"/>
                <w:szCs w:val="20"/>
              </w:rPr>
              <w:t>на хранителните местообитания</w:t>
            </w:r>
          </w:p>
        </w:tc>
        <w:tc>
          <w:tcPr>
            <w:tcW w:w="493" w:type="pct"/>
            <w:shd w:val="clear" w:color="auto" w:fill="auto"/>
          </w:tcPr>
          <w:p w14:paraId="4AF5AAF9" w14:textId="77777777" w:rsidR="00B71224" w:rsidRPr="009D6E7E" w:rsidRDefault="00B71224" w:rsidP="00B57BF0">
            <w:pPr>
              <w:jc w:val="left"/>
              <w:rPr>
                <w:rFonts w:eastAsia="Calibri"/>
                <w:sz w:val="20"/>
                <w:szCs w:val="20"/>
              </w:rPr>
            </w:pPr>
            <w:r w:rsidRPr="009D6E7E">
              <w:rPr>
                <w:rFonts w:eastAsia="Calibri"/>
                <w:sz w:val="20"/>
                <w:szCs w:val="20"/>
              </w:rPr>
              <w:t>ha</w:t>
            </w:r>
          </w:p>
        </w:tc>
        <w:tc>
          <w:tcPr>
            <w:tcW w:w="617" w:type="pct"/>
            <w:shd w:val="clear" w:color="auto" w:fill="auto"/>
          </w:tcPr>
          <w:p w14:paraId="4DACDCB6" w14:textId="15F49050" w:rsidR="00B71224" w:rsidRPr="009D6E7E" w:rsidRDefault="00B71224" w:rsidP="00B57BF0">
            <w:pPr>
              <w:jc w:val="left"/>
              <w:rPr>
                <w:rFonts w:eastAsia="Calibri"/>
                <w:sz w:val="20"/>
                <w:szCs w:val="20"/>
              </w:rPr>
            </w:pPr>
            <w:r w:rsidRPr="009D6E7E">
              <w:rPr>
                <w:rFonts w:eastAsia="Calibri"/>
                <w:sz w:val="20"/>
                <w:szCs w:val="20"/>
              </w:rPr>
              <w:t xml:space="preserve">Най-малко 1840 </w:t>
            </w:r>
          </w:p>
        </w:tc>
        <w:tc>
          <w:tcPr>
            <w:tcW w:w="1727" w:type="pct"/>
            <w:shd w:val="clear" w:color="auto" w:fill="auto"/>
          </w:tcPr>
          <w:p w14:paraId="7B9C0C2D" w14:textId="77777777" w:rsidR="00B71224" w:rsidRPr="009D6E7E" w:rsidRDefault="00B71224" w:rsidP="00B57BF0">
            <w:pPr>
              <w:jc w:val="left"/>
              <w:rPr>
                <w:rFonts w:eastAsia="Calibri"/>
                <w:sz w:val="20"/>
                <w:szCs w:val="20"/>
              </w:rPr>
            </w:pPr>
            <w:r w:rsidRPr="009D6E7E">
              <w:rPr>
                <w:rFonts w:eastAsia="Calibri"/>
                <w:sz w:val="20"/>
                <w:szCs w:val="20"/>
              </w:rPr>
              <w:t>Изчислена въз основа на процентното участие на характерните местообитания в рамките на зоната -  N08, N09, N10, N15 и N21.</w:t>
            </w:r>
          </w:p>
          <w:p w14:paraId="2C8C274A" w14:textId="77777777" w:rsidR="00B71224" w:rsidRPr="009D6E7E" w:rsidRDefault="00B71224" w:rsidP="00B57BF0">
            <w:pPr>
              <w:jc w:val="left"/>
              <w:rPr>
                <w:rFonts w:eastAsia="Calibri"/>
                <w:sz w:val="20"/>
                <w:szCs w:val="20"/>
              </w:rPr>
            </w:pPr>
          </w:p>
        </w:tc>
        <w:tc>
          <w:tcPr>
            <w:tcW w:w="1363" w:type="pct"/>
          </w:tcPr>
          <w:p w14:paraId="17CC0EFD" w14:textId="77777777" w:rsidR="00B71224" w:rsidRPr="009D6E7E" w:rsidRDefault="00B71224" w:rsidP="00B57BF0">
            <w:pPr>
              <w:jc w:val="left"/>
              <w:rPr>
                <w:rFonts w:eastAsia="Calibri"/>
                <w:sz w:val="20"/>
                <w:szCs w:val="20"/>
              </w:rPr>
            </w:pPr>
            <w:r w:rsidRPr="009D6E7E">
              <w:rPr>
                <w:rFonts w:eastAsia="Calibri"/>
                <w:sz w:val="20"/>
                <w:szCs w:val="20"/>
              </w:rPr>
              <w:t>Поддържане на площта на подходящите хранителни местообитания на вида в размер най-малко 1840 ha.</w:t>
            </w:r>
          </w:p>
        </w:tc>
      </w:tr>
    </w:tbl>
    <w:p w14:paraId="46D294B7" w14:textId="77777777" w:rsidR="00B71224" w:rsidRPr="009D6E7E" w:rsidRDefault="00B71224" w:rsidP="00B57BF0">
      <w:pPr>
        <w:rPr>
          <w:rFonts w:eastAsia="Calibri"/>
          <w:b/>
        </w:rPr>
      </w:pPr>
    </w:p>
    <w:p w14:paraId="17A00BBF" w14:textId="5E62067F" w:rsidR="00B71224" w:rsidRPr="009D6E7E" w:rsidRDefault="00B57BF0" w:rsidP="00B57BF0">
      <w:pPr>
        <w:jc w:val="left"/>
        <w:rPr>
          <w:rFonts w:eastAsia="Calibri"/>
          <w:b/>
        </w:rPr>
      </w:pPr>
      <w:r w:rsidRPr="009D6E7E">
        <w:rPr>
          <w:rFonts w:eastAsia="Calibri"/>
          <w:b/>
        </w:rPr>
        <w:t xml:space="preserve">6. </w:t>
      </w:r>
      <w:r w:rsidR="00B71224" w:rsidRPr="009D6E7E">
        <w:rPr>
          <w:rFonts w:eastAsia="Calibri"/>
          <w:b/>
        </w:rPr>
        <w:t xml:space="preserve">Необходимост от промени в СФД за </w:t>
      </w:r>
      <w:r w:rsidR="00B71224" w:rsidRPr="009D6E7E">
        <w:rPr>
          <w:b/>
        </w:rPr>
        <w:t>СЗЗ BG0002081 „Марица - Първомай“</w:t>
      </w:r>
    </w:p>
    <w:p w14:paraId="71EF5B00" w14:textId="77777777" w:rsidR="00B71224" w:rsidRPr="009D6E7E" w:rsidRDefault="00B71224" w:rsidP="00B57BF0">
      <w:pPr>
        <w:rPr>
          <w:rFonts w:eastAsia="Calibri"/>
        </w:rPr>
      </w:pPr>
      <w:r w:rsidRPr="009D6E7E">
        <w:rPr>
          <w:rFonts w:eastAsia="Calibri"/>
        </w:rPr>
        <w:t>На този етап не могат да бъдат предложени промени в СФД.</w:t>
      </w:r>
    </w:p>
    <w:p w14:paraId="265B81DC" w14:textId="50892FDC" w:rsidR="00B71224" w:rsidRPr="009D6E7E" w:rsidRDefault="00B71224" w:rsidP="00B57BF0"/>
    <w:p w14:paraId="39FDFCAA" w14:textId="5FD2D541" w:rsidR="00474710" w:rsidRDefault="00474710" w:rsidP="00B57BF0">
      <w:pPr>
        <w:rPr>
          <w:highlight w:val="yellow"/>
        </w:rPr>
      </w:pPr>
    </w:p>
    <w:p w14:paraId="364C141A" w14:textId="77777777" w:rsidR="00474710" w:rsidRPr="00290E4C" w:rsidRDefault="00474710" w:rsidP="00B57BF0">
      <w:pPr>
        <w:rPr>
          <w:highlight w:val="yellow"/>
        </w:rPr>
      </w:pPr>
    </w:p>
    <w:p w14:paraId="77828B6D" w14:textId="49E05B69" w:rsidR="002B40C6" w:rsidRDefault="002B40C6" w:rsidP="00B57BF0">
      <w:pPr>
        <w:pStyle w:val="Heading1"/>
        <w:spacing w:before="0" w:beforeAutospacing="0"/>
        <w:rPr>
          <w:highlight w:val="yellow"/>
        </w:rPr>
      </w:pPr>
      <w:bookmarkStart w:id="84" w:name="_Toc86409823"/>
      <w:bookmarkStart w:id="85" w:name="_Toc88744416"/>
      <w:bookmarkStart w:id="86" w:name="_Toc88841684"/>
      <w:bookmarkStart w:id="87" w:name="_Toc117515343"/>
      <w:bookmarkStart w:id="88" w:name="_Toc89633284"/>
      <w:bookmarkStart w:id="89" w:name="_Toc89634220"/>
      <w:bookmarkStart w:id="90" w:name="_Toc89634969"/>
      <w:bookmarkStart w:id="91" w:name="_Toc89677669"/>
      <w:bookmarkStart w:id="92" w:name="_Toc117515352"/>
      <w:bookmarkStart w:id="93" w:name="_Toc87115690"/>
      <w:bookmarkStart w:id="94" w:name="_Toc88794015"/>
      <w:bookmarkStart w:id="95" w:name="_Toc115883466"/>
      <w:bookmarkStart w:id="96" w:name="_Toc87487819"/>
    </w:p>
    <w:p w14:paraId="6D902245" w14:textId="77777777" w:rsidR="002B40C6" w:rsidRPr="00B843BE" w:rsidRDefault="002B40C6" w:rsidP="00B57BF0">
      <w:pPr>
        <w:pStyle w:val="Heading1"/>
        <w:spacing w:before="0" w:beforeAutospacing="0"/>
      </w:pPr>
      <w:bookmarkStart w:id="97" w:name="_Toc115853780"/>
      <w:bookmarkStart w:id="98" w:name="_Toc127092362"/>
      <w:r w:rsidRPr="00B843BE">
        <w:t xml:space="preserve">Специфични цели за А118 </w:t>
      </w:r>
      <w:r w:rsidRPr="00B843BE">
        <w:rPr>
          <w:i/>
        </w:rPr>
        <w:t xml:space="preserve">Rallus aquaticus </w:t>
      </w:r>
      <w:r w:rsidRPr="00B843BE">
        <w:t>(крещалец)</w:t>
      </w:r>
      <w:bookmarkEnd w:id="97"/>
      <w:bookmarkEnd w:id="98"/>
    </w:p>
    <w:p w14:paraId="4D7FAD39" w14:textId="77777777" w:rsidR="002B40C6" w:rsidRPr="00B843BE" w:rsidRDefault="002B40C6" w:rsidP="00B57BF0"/>
    <w:p w14:paraId="362553BA" w14:textId="7C3AFCA2" w:rsidR="002B40C6" w:rsidRPr="00B843BE" w:rsidRDefault="00660739" w:rsidP="00B57BF0">
      <w:pPr>
        <w:jc w:val="left"/>
        <w:rPr>
          <w:b/>
        </w:rPr>
      </w:pPr>
      <w:r w:rsidRPr="00B843BE">
        <w:rPr>
          <w:b/>
        </w:rPr>
        <w:t xml:space="preserve">1. </w:t>
      </w:r>
      <w:r w:rsidR="002B40C6" w:rsidRPr="00B843BE">
        <w:rPr>
          <w:b/>
        </w:rPr>
        <w:t>Кратка характеристика на вида</w:t>
      </w:r>
    </w:p>
    <w:p w14:paraId="5109CF40" w14:textId="62511418" w:rsidR="002B40C6" w:rsidRPr="00B843BE" w:rsidRDefault="002B40C6" w:rsidP="00B57BF0">
      <w:r w:rsidRPr="00B843BE">
        <w:t xml:space="preserve">Дължината на тялото </w:t>
      </w:r>
      <w:r w:rsidR="00B843BE" w:rsidRPr="00B843BE">
        <w:t xml:space="preserve">е </w:t>
      </w:r>
      <w:r w:rsidRPr="00B843BE">
        <w:t xml:space="preserve">23-28 cm, размахът на крилата </w:t>
      </w:r>
      <w:r w:rsidR="00B843BE" w:rsidRPr="00B843BE">
        <w:t>–</w:t>
      </w:r>
      <w:r w:rsidRPr="00B843BE">
        <w:t xml:space="preserve"> 38-45 cm. Възрастните отгоре са кафяви с черни ивици; главата отстрани и долната част на тялото са пепелявосиви, а слабините – черни с бели препаски. Клюнът е дълъг, прав и червен с черен връх, краката и пръстите са дълги и кафеникави. Двата пола са различими (женският е по-дребен и с по-къс клюн). Нямат сезонни различия. Младите отдолу са охристи. Отличава се от пъструшките по дългия клюн и характерния крясък (Симеонов и др., 1990, Мичев и др., 2012). </w:t>
      </w:r>
    </w:p>
    <w:p w14:paraId="45F13D70" w14:textId="77777777" w:rsidR="00660739" w:rsidRPr="00B843BE" w:rsidRDefault="00660739" w:rsidP="00A3432D"/>
    <w:p w14:paraId="0060AB70" w14:textId="77777777" w:rsidR="002B40C6" w:rsidRPr="00B843BE" w:rsidRDefault="002B40C6" w:rsidP="00A3432D">
      <w:pPr>
        <w:rPr>
          <w:i/>
        </w:rPr>
      </w:pPr>
      <w:r w:rsidRPr="00B843BE">
        <w:rPr>
          <w:i/>
        </w:rPr>
        <w:t>Характер на пребиваване в страната</w:t>
      </w:r>
    </w:p>
    <w:p w14:paraId="179D8B5B" w14:textId="16CD0359" w:rsidR="002B40C6" w:rsidRPr="00B843BE" w:rsidRDefault="002B40C6" w:rsidP="00A3432D">
      <w:r w:rsidRPr="00B843BE">
        <w:t>Прелетен вид, постоянен около Бургас</w:t>
      </w:r>
      <w:r w:rsidR="00B843BE" w:rsidRPr="00B843BE">
        <w:t xml:space="preserve">, </w:t>
      </w:r>
      <w:r w:rsidRPr="00B843BE">
        <w:t>долината на р. Марица при Свиленград</w:t>
      </w:r>
      <w:r w:rsidR="00B843BE" w:rsidRPr="00B843BE">
        <w:t xml:space="preserve">, </w:t>
      </w:r>
      <w:r w:rsidRPr="00B843BE">
        <w:t xml:space="preserve"> в Софийското поле, също и в Розовата долина и в Средна гора. Вероятно е прелетен вид само за Северна България, а постоянен за Южна България. През зимата числеността му нараства за сметка на зимуващи птици от други части на ареала, но преки доказателства липсват (Симеонов и др., 1990). Обитава целогодишно разнообразни стоящи и течащи водоеми с гъста растителност и надморска височина до около 1200 m. (Мичев и др., 2012).</w:t>
      </w:r>
    </w:p>
    <w:p w14:paraId="64821345" w14:textId="77777777" w:rsidR="00660739" w:rsidRPr="00B843BE" w:rsidRDefault="00660739" w:rsidP="00A3432D"/>
    <w:p w14:paraId="11F7E739" w14:textId="77777777" w:rsidR="002B40C6" w:rsidRPr="00B843BE" w:rsidRDefault="002B40C6" w:rsidP="00A3432D">
      <w:pPr>
        <w:rPr>
          <w:i/>
        </w:rPr>
      </w:pPr>
      <w:r w:rsidRPr="00B843BE">
        <w:rPr>
          <w:i/>
        </w:rPr>
        <w:lastRenderedPageBreak/>
        <w:t>Характерно местообитание</w:t>
      </w:r>
    </w:p>
    <w:p w14:paraId="6E6E2A49" w14:textId="52061E09" w:rsidR="002B40C6" w:rsidRPr="00B843BE" w:rsidRDefault="002B40C6" w:rsidP="00A3432D">
      <w:r w:rsidRPr="00B843BE">
        <w:t>Постоянна влажна зона с неподвижна или бавно движеща се прясна или бракична вода</w:t>
      </w:r>
      <w:r w:rsidR="00B843BE" w:rsidRPr="00B843BE">
        <w:t xml:space="preserve"> –</w:t>
      </w:r>
      <w:r w:rsidRPr="00B843BE">
        <w:t xml:space="preserve"> сладководни блата, устия на реки, незамръзващи водоеми, планински ливади с гъста, висока растителност и изобилна растителност, която може да включва обикновена тръстика (</w:t>
      </w:r>
      <w:r w:rsidRPr="00B843BE">
        <w:rPr>
          <w:i/>
        </w:rPr>
        <w:t>Phragmites australis</w:t>
      </w:r>
      <w:r w:rsidRPr="00B843BE">
        <w:t>), папур (</w:t>
      </w:r>
      <w:r w:rsidRPr="00B843BE">
        <w:rPr>
          <w:i/>
        </w:rPr>
        <w:t>Typha latifolia</w:t>
      </w:r>
      <w:r w:rsidRPr="00B843BE">
        <w:t>), ирис (</w:t>
      </w:r>
      <w:r w:rsidRPr="00B843BE">
        <w:rPr>
          <w:i/>
        </w:rPr>
        <w:t>Iris germanica</w:t>
      </w:r>
      <w:r w:rsidRPr="00B843BE">
        <w:t>), лепка (</w:t>
      </w:r>
      <w:r w:rsidRPr="00B843BE">
        <w:rPr>
          <w:i/>
        </w:rPr>
        <w:t>Sparganium erectum</w:t>
      </w:r>
      <w:r w:rsidRPr="00B843BE">
        <w:t>) или острици (</w:t>
      </w:r>
      <w:r w:rsidRPr="00B843BE">
        <w:rPr>
          <w:i/>
        </w:rPr>
        <w:t>Carex hirta</w:t>
      </w:r>
      <w:r w:rsidRPr="00B843BE">
        <w:t>) (Симеонов и др., 1990).</w:t>
      </w:r>
    </w:p>
    <w:p w14:paraId="06D4E390" w14:textId="77777777" w:rsidR="00660739" w:rsidRPr="00B843BE" w:rsidRDefault="00660739" w:rsidP="00A3432D"/>
    <w:p w14:paraId="135927D7" w14:textId="77777777" w:rsidR="002B40C6" w:rsidRPr="00B843BE" w:rsidRDefault="002B40C6" w:rsidP="00A3432D">
      <w:pPr>
        <w:rPr>
          <w:i/>
        </w:rPr>
      </w:pPr>
      <w:r w:rsidRPr="00B843BE">
        <w:rPr>
          <w:i/>
        </w:rPr>
        <w:t>Хранене</w:t>
      </w:r>
    </w:p>
    <w:p w14:paraId="5E5A2FC1" w14:textId="320AAD41" w:rsidR="002B40C6" w:rsidRPr="00B843BE" w:rsidRDefault="002B40C6" w:rsidP="00A3432D">
      <w:r w:rsidRPr="00B843BE">
        <w:t>Крещалец</w:t>
      </w:r>
      <w:r w:rsidR="00B843BE" w:rsidRPr="00B843BE">
        <w:t>ът</w:t>
      </w:r>
      <w:r w:rsidRPr="00B843BE">
        <w:t xml:space="preserve"> </w:t>
      </w:r>
      <w:r w:rsidR="00B843BE" w:rsidRPr="00B843BE">
        <w:t xml:space="preserve">е </w:t>
      </w:r>
      <w:r w:rsidRPr="00B843BE">
        <w:t>всеяд</w:t>
      </w:r>
      <w:r w:rsidR="00B843BE" w:rsidRPr="00B843BE">
        <w:t>е</w:t>
      </w:r>
      <w:r w:rsidRPr="00B843BE">
        <w:t>н. Хран</w:t>
      </w:r>
      <w:r w:rsidR="00B843BE" w:rsidRPr="00B843BE">
        <w:t>и</w:t>
      </w:r>
      <w:r w:rsidRPr="00B843BE">
        <w:t xml:space="preserve"> се с пиявици, червеи, коремоноги, малки ракообразни, паяци и широка гама от сухоземни и водни насекоми и техните ларви. Малки гръбначни животни като земноводни, риби, птици и бозайници могат да бъдат убити или изядени като мърша. Растителната храна, която се консумира повече през есента и зимата, включва пъпки, цветя, издънки и семена на водни растения (Taylor</w:t>
      </w:r>
      <w:r w:rsidR="00660739" w:rsidRPr="00B843BE">
        <w:t xml:space="preserve">, </w:t>
      </w:r>
      <w:r w:rsidRPr="00B843BE">
        <w:t>van Perlo, 2000).</w:t>
      </w:r>
    </w:p>
    <w:p w14:paraId="195A5F07" w14:textId="77777777" w:rsidR="00660739" w:rsidRPr="00B843BE" w:rsidRDefault="00660739" w:rsidP="00A3432D"/>
    <w:p w14:paraId="44E6F859" w14:textId="7F1921D1" w:rsidR="002B40C6" w:rsidRPr="00D50330" w:rsidRDefault="00660739" w:rsidP="00A3432D">
      <w:pPr>
        <w:rPr>
          <w:b/>
        </w:rPr>
      </w:pPr>
      <w:r w:rsidRPr="00D50330">
        <w:rPr>
          <w:b/>
        </w:rPr>
        <w:t xml:space="preserve">2. </w:t>
      </w:r>
      <w:r w:rsidR="002B40C6" w:rsidRPr="00D50330">
        <w:rPr>
          <w:b/>
        </w:rPr>
        <w:t>Разпространение, природозащитно състояние и тенденции в популацията на вида на национално ниво</w:t>
      </w:r>
    </w:p>
    <w:p w14:paraId="6BD2441F" w14:textId="08151E70" w:rsidR="002B40C6" w:rsidRPr="00D50330" w:rsidRDefault="002B40C6" w:rsidP="00A3432D">
      <w:r w:rsidRPr="00D50330">
        <w:t>Разпръснато в равнинните части на цялата страна в зависимост от наличието на влажни зони с водолюбива растителност. по-групирано по Черноморското крайбрежие, покрай р. Дунав и другите по-големи реки, Тракийската низина, Софийското поле и др. Поради особеностите на поведението му, които изискват специфични методи за установяване и преброяване, реалното му разпространение може да е по-широко от представеното. Най-значими са гнездовищата в Драгоманското блато, бившето Стралджанско блато и Дуранкулашкото езеро. Разпространението</w:t>
      </w:r>
      <w:r w:rsidR="00455BDA" w:rsidRPr="00D50330">
        <w:t xml:space="preserve"> е</w:t>
      </w:r>
      <w:r w:rsidRPr="00D50330">
        <w:t xml:space="preserve"> стабилно, без значителни промени през различните години (</w:t>
      </w:r>
      <w:r w:rsidR="00CF3906" w:rsidRPr="00D50330">
        <w:t>Янков (ред), 2007</w:t>
      </w:r>
      <w:r w:rsidRPr="00D50330">
        <w:t>).</w:t>
      </w:r>
    </w:p>
    <w:p w14:paraId="7C8C58A3" w14:textId="77777777" w:rsidR="002B40C6" w:rsidRPr="00D50330" w:rsidRDefault="002B40C6" w:rsidP="00A3432D">
      <w:r w:rsidRPr="00D50330">
        <w:t>Включен в Приложение 2 на Директивата за птиците и Приложение 3 на ЗБР. Не е включен в SPEC. Не е включен в Червената книга на България. Според IUCN – слабо засегнат - LC (Least Concern) за територията на континентална Европа и ЕС (</w:t>
      </w:r>
      <w:r w:rsidRPr="00D50330">
        <w:rPr>
          <w:lang w:val="en-GB"/>
        </w:rPr>
        <w:t>BirdLife International, 2021</w:t>
      </w:r>
      <w:r w:rsidRPr="00D50330">
        <w:t>).</w:t>
      </w:r>
    </w:p>
    <w:p w14:paraId="2F315D54" w14:textId="7A0EF5C0" w:rsidR="002B40C6" w:rsidRPr="00D50330" w:rsidRDefault="002B40C6" w:rsidP="00A3432D">
      <w:r w:rsidRPr="00D50330">
        <w:t xml:space="preserve">Съгласно Докладването от 2019 г. (за периода 2005 – 2018 г.) </w:t>
      </w:r>
      <w:r w:rsidRPr="00D50330">
        <w:rPr>
          <w:b/>
          <w:bCs/>
        </w:rPr>
        <w:t>националната гнездяща популация</w:t>
      </w:r>
      <w:r w:rsidRPr="00D50330">
        <w:t xml:space="preserve"> на вида се оценява на </w:t>
      </w:r>
      <w:r w:rsidRPr="00D50330">
        <w:rPr>
          <w:b/>
          <w:bCs/>
        </w:rPr>
        <w:t>2000</w:t>
      </w:r>
      <w:r w:rsidR="00660739" w:rsidRPr="00D50330">
        <w:rPr>
          <w:b/>
          <w:bCs/>
        </w:rPr>
        <w:t>-</w:t>
      </w:r>
      <w:r w:rsidRPr="00D50330">
        <w:rPr>
          <w:b/>
          <w:bCs/>
        </w:rPr>
        <w:t>4000 двойки</w:t>
      </w:r>
      <w:r w:rsidRPr="00D50330">
        <w:t xml:space="preserve">. Краткосрочната тенденция на популацията (за периода 2001 – 2018 г.) е стабилна, а дългосрочната (за периода 1980 – 2018 г.) също е стабилна. </w:t>
      </w:r>
    </w:p>
    <w:p w14:paraId="13D61997" w14:textId="0AAC2C6A" w:rsidR="002B40C6" w:rsidRPr="00D50330" w:rsidRDefault="002B40C6" w:rsidP="00A3432D">
      <w:r w:rsidRPr="00D50330">
        <w:t>За гнездящата популация са посочени следните заплахи и влияния: K04.</w:t>
      </w:r>
    </w:p>
    <w:p w14:paraId="0A308852" w14:textId="77777777" w:rsidR="00660739" w:rsidRPr="00D50330" w:rsidRDefault="00660739" w:rsidP="00A3432D"/>
    <w:p w14:paraId="17A06091" w14:textId="746C8B5D" w:rsidR="002B40C6" w:rsidRPr="00D50330" w:rsidRDefault="00660739" w:rsidP="00A3432D">
      <w:pPr>
        <w:jc w:val="left"/>
        <w:rPr>
          <w:b/>
        </w:rPr>
      </w:pPr>
      <w:r w:rsidRPr="00D50330">
        <w:rPr>
          <w:b/>
        </w:rPr>
        <w:t xml:space="preserve">3. </w:t>
      </w:r>
      <w:r w:rsidR="002B40C6" w:rsidRPr="00D50330">
        <w:rPr>
          <w:b/>
        </w:rPr>
        <w:t>Състояние в СЗЗ BG0002081 „Марица-Първомай“</w:t>
      </w:r>
    </w:p>
    <w:p w14:paraId="7EA562AE" w14:textId="0A59AC05" w:rsidR="002B40C6" w:rsidRPr="00D50330" w:rsidRDefault="002B40C6" w:rsidP="00A3432D">
      <w:r w:rsidRPr="00D50330">
        <w:t xml:space="preserve">Съгласно СФД на зоната, вида е </w:t>
      </w:r>
      <w:r w:rsidRPr="00D50330">
        <w:rPr>
          <w:b/>
          <w:bCs/>
        </w:rPr>
        <w:t>гнездящ (постоянен),</w:t>
      </w:r>
      <w:r w:rsidRPr="00D50330">
        <w:t xml:space="preserve"> като популацията се оценява на </w:t>
      </w:r>
      <w:r w:rsidRPr="00D50330">
        <w:rPr>
          <w:b/>
        </w:rPr>
        <w:t>2 двойки</w:t>
      </w:r>
      <w:r w:rsidRPr="00D50330">
        <w:t xml:space="preserve">, което представлява </w:t>
      </w:r>
      <w:r w:rsidRPr="00D50330">
        <w:rPr>
          <w:b/>
        </w:rPr>
        <w:t>под 0,1 % от националната популация</w:t>
      </w:r>
      <w:r w:rsidRPr="00D50330">
        <w:t xml:space="preserve">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9EB8DA2" w14:textId="77777777" w:rsidR="00660739" w:rsidRPr="00D50330" w:rsidRDefault="00660739" w:rsidP="00A3432D"/>
    <w:p w14:paraId="29C79C68" w14:textId="12E3A01F" w:rsidR="002B40C6" w:rsidRPr="00D50330" w:rsidRDefault="00660739" w:rsidP="00A3432D">
      <w:pPr>
        <w:jc w:val="left"/>
        <w:rPr>
          <w:b/>
          <w:bCs/>
        </w:rPr>
      </w:pPr>
      <w:r w:rsidRPr="00D50330">
        <w:rPr>
          <w:b/>
          <w:bCs/>
        </w:rPr>
        <w:t xml:space="preserve">4. </w:t>
      </w:r>
      <w:r w:rsidR="002B40C6" w:rsidRPr="00D50330">
        <w:rPr>
          <w:b/>
          <w:bCs/>
        </w:rPr>
        <w:t>Анализ на наличната информация</w:t>
      </w:r>
    </w:p>
    <w:p w14:paraId="69C80A89" w14:textId="77777777" w:rsidR="002B40C6" w:rsidRPr="00D50330" w:rsidRDefault="002B40C6" w:rsidP="00A3432D">
      <w:pPr>
        <w:rPr>
          <w:bCs/>
        </w:rPr>
      </w:pPr>
      <w:r w:rsidRPr="00D50330">
        <w:rPr>
          <w:bCs/>
        </w:rPr>
        <w:t xml:space="preserve">Крещалецът е рядък вид в СЗЗ „Марица-Първомай“ поради малката площ с местообитания от водолюбива растителност като тръстика и папур, каквито този вид предпочита. По време на теренните проучвания през 2022 г. видът не е установен. По данни от </w:t>
      </w:r>
      <w:r w:rsidRPr="00D50330">
        <w:rPr>
          <w:bCs/>
          <w:lang w:val="en-GB"/>
        </w:rPr>
        <w:t>eBirds</w:t>
      </w:r>
      <w:r w:rsidRPr="00D50330">
        <w:rPr>
          <w:bCs/>
        </w:rPr>
        <w:t>, крещалецът е наблюдаван редовно през цялата 2022 г. в района на с. Добри дол (</w:t>
      </w:r>
      <w:r w:rsidRPr="00D50330">
        <w:rPr>
          <w:bCs/>
          <w:lang w:val="en-GB"/>
        </w:rPr>
        <w:t>Stephen Mumford)</w:t>
      </w:r>
      <w:r w:rsidRPr="00D50330">
        <w:rPr>
          <w:bCs/>
        </w:rPr>
        <w:t xml:space="preserve">. По всяка вероятност посочената в СФД численост на популацията отговаря на действителната и не е необходима промяна. </w:t>
      </w:r>
    </w:p>
    <w:p w14:paraId="3A4911EC" w14:textId="13F3CB92" w:rsidR="002B40C6" w:rsidRPr="00D50330" w:rsidRDefault="002B40C6" w:rsidP="00A3432D">
      <w:pPr>
        <w:rPr>
          <w:bCs/>
        </w:rPr>
      </w:pPr>
      <w:r w:rsidRPr="00D50330">
        <w:rPr>
          <w:bCs/>
        </w:rPr>
        <w:lastRenderedPageBreak/>
        <w:t xml:space="preserve">Констатирани заплахи и въздействия за вида са: </w:t>
      </w:r>
      <w:r w:rsidR="007A251F" w:rsidRPr="00D50330">
        <w:rPr>
          <w:bCs/>
        </w:rPr>
        <w:t>з</w:t>
      </w:r>
      <w:r w:rsidRPr="00D50330">
        <w:rPr>
          <w:bCs/>
        </w:rPr>
        <w:t xml:space="preserve">амърсяване на водите (лоша миризма и бял цвят) в западния край на СЗЗ, преди вливането на р. Черкезица; </w:t>
      </w:r>
      <w:r w:rsidR="007A251F" w:rsidRPr="00D50330">
        <w:rPr>
          <w:bCs/>
        </w:rPr>
        <w:t>з</w:t>
      </w:r>
      <w:r w:rsidRPr="00D50330">
        <w:rPr>
          <w:bCs/>
        </w:rPr>
        <w:t xml:space="preserve">амърсяване с битови и строителни отпадъци; </w:t>
      </w:r>
      <w:r w:rsidR="007A251F" w:rsidRPr="00D50330">
        <w:rPr>
          <w:bCs/>
        </w:rPr>
        <w:t>и</w:t>
      </w:r>
      <w:r w:rsidRPr="00D50330">
        <w:rPr>
          <w:bCs/>
        </w:rPr>
        <w:t xml:space="preserve">згаряне на битови отпадъци; </w:t>
      </w:r>
      <w:r w:rsidR="007A251F" w:rsidRPr="00D50330">
        <w:rPr>
          <w:bCs/>
        </w:rPr>
        <w:t>о</w:t>
      </w:r>
      <w:r w:rsidRPr="00D50330">
        <w:rPr>
          <w:bCs/>
        </w:rPr>
        <w:t xml:space="preserve">пожаряване на стърнища, дървета и водолюбива растителност; </w:t>
      </w:r>
      <w:r w:rsidR="007A251F" w:rsidRPr="00D50330">
        <w:rPr>
          <w:bCs/>
        </w:rPr>
        <w:t>б</w:t>
      </w:r>
      <w:r w:rsidRPr="00D50330">
        <w:rPr>
          <w:bCs/>
        </w:rPr>
        <w:t xml:space="preserve">езпокойство от рибари и ловци; </w:t>
      </w:r>
      <w:r w:rsidR="007A251F" w:rsidRPr="00D50330">
        <w:rPr>
          <w:bCs/>
        </w:rPr>
        <w:t>д</w:t>
      </w:r>
      <w:r w:rsidRPr="00D50330">
        <w:rPr>
          <w:bCs/>
        </w:rPr>
        <w:t>ърводобив в близост до местата за гнездене.</w:t>
      </w:r>
    </w:p>
    <w:p w14:paraId="48BB8FC7" w14:textId="77777777" w:rsidR="00BC164F" w:rsidRPr="00D50330" w:rsidRDefault="00BC164F" w:rsidP="00A3432D">
      <w:pPr>
        <w:rPr>
          <w:bCs/>
        </w:rPr>
      </w:pPr>
    </w:p>
    <w:p w14:paraId="204150A5" w14:textId="306CA42B" w:rsidR="002B40C6" w:rsidRPr="00D50330" w:rsidRDefault="00BC164F" w:rsidP="00A3432D">
      <w:pPr>
        <w:jc w:val="left"/>
      </w:pPr>
      <w:r w:rsidRPr="00D50330">
        <w:rPr>
          <w:b/>
        </w:rPr>
        <w:t xml:space="preserve">5. </w:t>
      </w:r>
      <w:r w:rsidR="002B40C6" w:rsidRPr="00D50330">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1207"/>
        <w:gridCol w:w="1174"/>
        <w:gridCol w:w="3013"/>
        <w:gridCol w:w="1744"/>
      </w:tblGrid>
      <w:tr w:rsidR="002B40C6" w:rsidRPr="00BC164F" w14:paraId="74BCA183" w14:textId="77777777" w:rsidTr="001E7B76">
        <w:trPr>
          <w:tblHeader/>
          <w:jc w:val="center"/>
        </w:trPr>
        <w:tc>
          <w:tcPr>
            <w:tcW w:w="1157" w:type="pct"/>
            <w:shd w:val="clear" w:color="auto" w:fill="B6DDE8"/>
            <w:vAlign w:val="center"/>
          </w:tcPr>
          <w:p w14:paraId="04BF8F7B" w14:textId="77777777" w:rsidR="002B40C6" w:rsidRPr="00D50330" w:rsidRDefault="002B40C6" w:rsidP="001E7B76">
            <w:pPr>
              <w:jc w:val="center"/>
              <w:rPr>
                <w:b/>
                <w:bCs/>
                <w:sz w:val="20"/>
                <w:szCs w:val="20"/>
              </w:rPr>
            </w:pPr>
            <w:r w:rsidRPr="00D50330">
              <w:rPr>
                <w:b/>
                <w:bCs/>
                <w:sz w:val="20"/>
                <w:szCs w:val="20"/>
              </w:rPr>
              <w:t>Параметър</w:t>
            </w:r>
          </w:p>
        </w:tc>
        <w:tc>
          <w:tcPr>
            <w:tcW w:w="650" w:type="pct"/>
            <w:shd w:val="clear" w:color="auto" w:fill="B6DDE8"/>
            <w:vAlign w:val="center"/>
          </w:tcPr>
          <w:p w14:paraId="43F00460" w14:textId="77777777" w:rsidR="002B40C6" w:rsidRPr="00D50330" w:rsidRDefault="002B40C6" w:rsidP="001E7B76">
            <w:pPr>
              <w:jc w:val="center"/>
              <w:rPr>
                <w:b/>
                <w:bCs/>
                <w:sz w:val="20"/>
                <w:szCs w:val="20"/>
              </w:rPr>
            </w:pPr>
            <w:r w:rsidRPr="00D50330">
              <w:rPr>
                <w:b/>
                <w:bCs/>
                <w:sz w:val="20"/>
                <w:szCs w:val="20"/>
              </w:rPr>
              <w:t>Мерна единица</w:t>
            </w:r>
          </w:p>
        </w:tc>
        <w:tc>
          <w:tcPr>
            <w:tcW w:w="632" w:type="pct"/>
            <w:shd w:val="clear" w:color="auto" w:fill="B6DDE8"/>
            <w:vAlign w:val="center"/>
          </w:tcPr>
          <w:p w14:paraId="69E4B488" w14:textId="77777777" w:rsidR="002B40C6" w:rsidRPr="00D50330" w:rsidRDefault="002B40C6" w:rsidP="001E7B76">
            <w:pPr>
              <w:jc w:val="center"/>
              <w:rPr>
                <w:b/>
                <w:bCs/>
                <w:sz w:val="20"/>
                <w:szCs w:val="20"/>
              </w:rPr>
            </w:pPr>
            <w:r w:rsidRPr="00D50330">
              <w:rPr>
                <w:b/>
                <w:bCs/>
                <w:sz w:val="20"/>
                <w:szCs w:val="20"/>
              </w:rPr>
              <w:t>Целева стойност</w:t>
            </w:r>
          </w:p>
        </w:tc>
        <w:tc>
          <w:tcPr>
            <w:tcW w:w="1622" w:type="pct"/>
            <w:shd w:val="clear" w:color="auto" w:fill="B6DDE8"/>
            <w:vAlign w:val="center"/>
          </w:tcPr>
          <w:p w14:paraId="05EEC790" w14:textId="77777777" w:rsidR="002B40C6" w:rsidRPr="00D50330" w:rsidRDefault="002B40C6" w:rsidP="001E7B76">
            <w:pPr>
              <w:jc w:val="center"/>
              <w:rPr>
                <w:b/>
                <w:bCs/>
                <w:sz w:val="20"/>
                <w:szCs w:val="20"/>
              </w:rPr>
            </w:pPr>
            <w:r w:rsidRPr="00D50330">
              <w:rPr>
                <w:b/>
                <w:bCs/>
                <w:sz w:val="20"/>
                <w:szCs w:val="20"/>
              </w:rPr>
              <w:t>Допълнителна информация</w:t>
            </w:r>
          </w:p>
        </w:tc>
        <w:tc>
          <w:tcPr>
            <w:tcW w:w="939" w:type="pct"/>
            <w:shd w:val="clear" w:color="auto" w:fill="B6DDE8"/>
            <w:vAlign w:val="center"/>
          </w:tcPr>
          <w:p w14:paraId="346A7FFB" w14:textId="77777777" w:rsidR="002B40C6" w:rsidRPr="00D50330" w:rsidRDefault="002B40C6" w:rsidP="001E7B76">
            <w:pPr>
              <w:jc w:val="center"/>
              <w:rPr>
                <w:b/>
                <w:bCs/>
                <w:sz w:val="20"/>
                <w:szCs w:val="20"/>
              </w:rPr>
            </w:pPr>
            <w:r w:rsidRPr="00D50330">
              <w:rPr>
                <w:b/>
                <w:bCs/>
                <w:sz w:val="20"/>
                <w:szCs w:val="20"/>
              </w:rPr>
              <w:t>Специфични за зоната цели</w:t>
            </w:r>
          </w:p>
        </w:tc>
      </w:tr>
      <w:tr w:rsidR="002B40C6" w:rsidRPr="00C67B8D" w14:paraId="3DE090E3" w14:textId="77777777" w:rsidTr="001E7B76">
        <w:trPr>
          <w:jc w:val="center"/>
        </w:trPr>
        <w:tc>
          <w:tcPr>
            <w:tcW w:w="1157" w:type="pct"/>
            <w:shd w:val="clear" w:color="auto" w:fill="auto"/>
          </w:tcPr>
          <w:p w14:paraId="038D1CEC" w14:textId="77777777" w:rsidR="002B40C6" w:rsidRPr="00C67B8D" w:rsidRDefault="002B40C6" w:rsidP="00D50330">
            <w:pPr>
              <w:jc w:val="left"/>
              <w:rPr>
                <w:b/>
                <w:sz w:val="20"/>
                <w:szCs w:val="20"/>
              </w:rPr>
            </w:pPr>
            <w:r w:rsidRPr="00C67B8D">
              <w:rPr>
                <w:b/>
                <w:sz w:val="20"/>
                <w:szCs w:val="20"/>
              </w:rPr>
              <w:t>Популация:</w:t>
            </w:r>
            <w:r w:rsidRPr="00C67B8D">
              <w:rPr>
                <w:sz w:val="20"/>
                <w:szCs w:val="20"/>
              </w:rPr>
              <w:t xml:space="preserve"> Размер гнездовата популация</w:t>
            </w:r>
          </w:p>
        </w:tc>
        <w:tc>
          <w:tcPr>
            <w:tcW w:w="650" w:type="pct"/>
            <w:shd w:val="clear" w:color="auto" w:fill="auto"/>
          </w:tcPr>
          <w:p w14:paraId="579B46CD" w14:textId="77777777" w:rsidR="002B40C6" w:rsidRPr="00C67B8D" w:rsidRDefault="002B40C6" w:rsidP="00D50330">
            <w:pPr>
              <w:jc w:val="left"/>
              <w:rPr>
                <w:sz w:val="20"/>
                <w:szCs w:val="20"/>
              </w:rPr>
            </w:pPr>
            <w:r w:rsidRPr="00C67B8D">
              <w:rPr>
                <w:sz w:val="20"/>
                <w:szCs w:val="20"/>
              </w:rPr>
              <w:t>Брой гнездящи двойки</w:t>
            </w:r>
          </w:p>
        </w:tc>
        <w:tc>
          <w:tcPr>
            <w:tcW w:w="632" w:type="pct"/>
            <w:shd w:val="clear" w:color="auto" w:fill="auto"/>
          </w:tcPr>
          <w:p w14:paraId="7AF801BB" w14:textId="165E57A1" w:rsidR="002B40C6" w:rsidRPr="00C67B8D" w:rsidRDefault="002B40C6" w:rsidP="00D50330">
            <w:pPr>
              <w:jc w:val="left"/>
              <w:rPr>
                <w:sz w:val="20"/>
                <w:szCs w:val="20"/>
              </w:rPr>
            </w:pPr>
            <w:r w:rsidRPr="00C67B8D">
              <w:rPr>
                <w:sz w:val="20"/>
                <w:szCs w:val="20"/>
              </w:rPr>
              <w:t xml:space="preserve">Най-малко 2 </w:t>
            </w:r>
          </w:p>
        </w:tc>
        <w:tc>
          <w:tcPr>
            <w:tcW w:w="1622" w:type="pct"/>
            <w:shd w:val="clear" w:color="auto" w:fill="auto"/>
          </w:tcPr>
          <w:p w14:paraId="17676C48" w14:textId="0AD559AA" w:rsidR="002B40C6" w:rsidRPr="00C67B8D" w:rsidRDefault="002B40C6" w:rsidP="00D50330">
            <w:pPr>
              <w:jc w:val="left"/>
              <w:rPr>
                <w:sz w:val="20"/>
                <w:szCs w:val="20"/>
              </w:rPr>
            </w:pPr>
            <w:r w:rsidRPr="00C67B8D">
              <w:rPr>
                <w:sz w:val="20"/>
                <w:szCs w:val="20"/>
              </w:rPr>
              <w:t>На база СФД (актуализиран през 2015 г.) са посочени 2 гнездящи двойка.</w:t>
            </w:r>
          </w:p>
        </w:tc>
        <w:tc>
          <w:tcPr>
            <w:tcW w:w="939" w:type="pct"/>
          </w:tcPr>
          <w:p w14:paraId="75B1B7AE" w14:textId="77777777" w:rsidR="002B40C6" w:rsidRPr="00C67B8D" w:rsidRDefault="002B40C6" w:rsidP="00D50330">
            <w:pPr>
              <w:jc w:val="left"/>
              <w:rPr>
                <w:sz w:val="20"/>
                <w:szCs w:val="20"/>
              </w:rPr>
            </w:pPr>
            <w:r w:rsidRPr="00C67B8D">
              <w:rPr>
                <w:sz w:val="20"/>
                <w:szCs w:val="20"/>
              </w:rPr>
              <w:t>Поддържане на популацията на вида в размер от най-малко 2 гнездящи двойки.</w:t>
            </w:r>
          </w:p>
        </w:tc>
      </w:tr>
      <w:tr w:rsidR="002B40C6" w:rsidRPr="00C67B8D" w14:paraId="03CE761B" w14:textId="77777777" w:rsidTr="001E7B76">
        <w:trPr>
          <w:jc w:val="center"/>
        </w:trPr>
        <w:tc>
          <w:tcPr>
            <w:tcW w:w="1157" w:type="pct"/>
            <w:shd w:val="clear" w:color="auto" w:fill="auto"/>
          </w:tcPr>
          <w:p w14:paraId="6B2325E9" w14:textId="77777777" w:rsidR="002B40C6" w:rsidRPr="00C67B8D" w:rsidRDefault="002B40C6" w:rsidP="00D50330">
            <w:pPr>
              <w:jc w:val="left"/>
              <w:rPr>
                <w:b/>
                <w:sz w:val="20"/>
                <w:szCs w:val="20"/>
              </w:rPr>
            </w:pPr>
            <w:r w:rsidRPr="00C67B8D">
              <w:rPr>
                <w:b/>
                <w:sz w:val="20"/>
                <w:szCs w:val="20"/>
              </w:rPr>
              <w:t xml:space="preserve">Местообитание на вида: </w:t>
            </w:r>
            <w:r w:rsidRPr="00C67B8D">
              <w:rPr>
                <w:bCs/>
                <w:sz w:val="20"/>
                <w:szCs w:val="20"/>
              </w:rPr>
              <w:t>Площ на подходящите гнездови местообитания за вида</w:t>
            </w:r>
          </w:p>
        </w:tc>
        <w:tc>
          <w:tcPr>
            <w:tcW w:w="650" w:type="pct"/>
            <w:shd w:val="clear" w:color="auto" w:fill="auto"/>
          </w:tcPr>
          <w:p w14:paraId="3E72467E" w14:textId="77777777" w:rsidR="002B40C6" w:rsidRPr="00C67B8D" w:rsidRDefault="002B40C6" w:rsidP="00D50330">
            <w:pPr>
              <w:jc w:val="left"/>
              <w:rPr>
                <w:sz w:val="20"/>
                <w:szCs w:val="20"/>
              </w:rPr>
            </w:pPr>
            <w:r w:rsidRPr="00C67B8D">
              <w:rPr>
                <w:sz w:val="20"/>
                <w:szCs w:val="20"/>
              </w:rPr>
              <w:t>ha</w:t>
            </w:r>
          </w:p>
        </w:tc>
        <w:tc>
          <w:tcPr>
            <w:tcW w:w="632" w:type="pct"/>
            <w:shd w:val="clear" w:color="auto" w:fill="auto"/>
          </w:tcPr>
          <w:p w14:paraId="41072A83" w14:textId="77777777" w:rsidR="002B40C6" w:rsidRPr="00C67B8D" w:rsidRDefault="002B40C6" w:rsidP="00D50330">
            <w:pPr>
              <w:jc w:val="left"/>
              <w:rPr>
                <w:sz w:val="20"/>
                <w:szCs w:val="20"/>
                <w:lang w:val="en-GB"/>
              </w:rPr>
            </w:pPr>
            <w:r w:rsidRPr="00C67B8D">
              <w:rPr>
                <w:sz w:val="20"/>
                <w:szCs w:val="20"/>
              </w:rPr>
              <w:t>Най-малко 42</w:t>
            </w:r>
          </w:p>
        </w:tc>
        <w:tc>
          <w:tcPr>
            <w:tcW w:w="1622" w:type="pct"/>
            <w:shd w:val="clear" w:color="auto" w:fill="auto"/>
          </w:tcPr>
          <w:p w14:paraId="4AF6BC28" w14:textId="77777777" w:rsidR="002B40C6" w:rsidRPr="00C67B8D" w:rsidRDefault="002B40C6" w:rsidP="00D50330">
            <w:pPr>
              <w:jc w:val="left"/>
              <w:rPr>
                <w:sz w:val="20"/>
                <w:szCs w:val="20"/>
              </w:rPr>
            </w:pPr>
            <w:r w:rsidRPr="00C67B8D">
              <w:rPr>
                <w:sz w:val="20"/>
                <w:szCs w:val="20"/>
              </w:rPr>
              <w:t xml:space="preserve">Изчислено на база 10 % от </w:t>
            </w:r>
            <w:r w:rsidRPr="00C67B8D">
              <w:rPr>
                <w:sz w:val="20"/>
                <w:szCs w:val="20"/>
                <w:lang w:val="en-GB"/>
              </w:rPr>
              <w:t xml:space="preserve">Corine Land Cover 2018 </w:t>
            </w:r>
            <w:r w:rsidRPr="00C67B8D">
              <w:rPr>
                <w:sz w:val="20"/>
                <w:szCs w:val="20"/>
              </w:rPr>
              <w:t>хабитат 243 – обработваеми площи но с значително количество на естествена растителност. Това са предимно тръстиковите площи по крайбрежието на р. Марица, нейните притоци и няколкото микроводоема в границите на зоната.</w:t>
            </w:r>
          </w:p>
        </w:tc>
        <w:tc>
          <w:tcPr>
            <w:tcW w:w="939" w:type="pct"/>
          </w:tcPr>
          <w:p w14:paraId="769D18D4" w14:textId="77777777" w:rsidR="002B40C6" w:rsidRPr="00C67B8D" w:rsidRDefault="002B40C6" w:rsidP="00D50330">
            <w:pPr>
              <w:jc w:val="left"/>
              <w:rPr>
                <w:sz w:val="20"/>
                <w:szCs w:val="20"/>
              </w:rPr>
            </w:pPr>
            <w:r w:rsidRPr="00C67B8D">
              <w:rPr>
                <w:sz w:val="20"/>
                <w:szCs w:val="20"/>
              </w:rPr>
              <w:t xml:space="preserve">Поддържане на площта на подходящите гнездови местообитания на вида в защитената зона, в размер на най-малко </w:t>
            </w:r>
            <w:r w:rsidRPr="00C67B8D">
              <w:rPr>
                <w:sz w:val="20"/>
                <w:szCs w:val="20"/>
                <w:lang w:val="en-GB"/>
              </w:rPr>
              <w:t>42</w:t>
            </w:r>
            <w:r w:rsidRPr="00C67B8D">
              <w:rPr>
                <w:sz w:val="20"/>
                <w:szCs w:val="20"/>
              </w:rPr>
              <w:t xml:space="preserve"> ha.</w:t>
            </w:r>
          </w:p>
        </w:tc>
      </w:tr>
      <w:tr w:rsidR="002B40C6" w:rsidRPr="00C67B8D" w14:paraId="1DD18CB0" w14:textId="77777777" w:rsidTr="001E7B76">
        <w:trPr>
          <w:jc w:val="center"/>
        </w:trPr>
        <w:tc>
          <w:tcPr>
            <w:tcW w:w="1157" w:type="pct"/>
            <w:shd w:val="clear" w:color="auto" w:fill="auto"/>
          </w:tcPr>
          <w:p w14:paraId="22958B4E" w14:textId="77777777" w:rsidR="002B40C6" w:rsidRPr="00C67B8D" w:rsidRDefault="002B40C6" w:rsidP="00D50330">
            <w:pPr>
              <w:jc w:val="left"/>
              <w:rPr>
                <w:b/>
                <w:sz w:val="20"/>
                <w:szCs w:val="20"/>
              </w:rPr>
            </w:pPr>
            <w:r w:rsidRPr="00C67B8D">
              <w:rPr>
                <w:b/>
                <w:sz w:val="20"/>
                <w:szCs w:val="20"/>
              </w:rPr>
              <w:t xml:space="preserve">Местообитание на вида: </w:t>
            </w:r>
            <w:r w:rsidRPr="00C67B8D">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650" w:type="pct"/>
            <w:shd w:val="clear" w:color="auto" w:fill="auto"/>
          </w:tcPr>
          <w:p w14:paraId="5E0DEA3A" w14:textId="77777777" w:rsidR="002B40C6" w:rsidRPr="00C67B8D" w:rsidRDefault="002B40C6" w:rsidP="00D50330">
            <w:pPr>
              <w:jc w:val="left"/>
              <w:rPr>
                <w:sz w:val="20"/>
                <w:szCs w:val="20"/>
              </w:rPr>
            </w:pPr>
            <w:r w:rsidRPr="00C67B8D">
              <w:rPr>
                <w:sz w:val="20"/>
                <w:szCs w:val="20"/>
              </w:rPr>
              <w:t>5 степенна скала</w:t>
            </w:r>
          </w:p>
        </w:tc>
        <w:tc>
          <w:tcPr>
            <w:tcW w:w="632" w:type="pct"/>
            <w:shd w:val="clear" w:color="auto" w:fill="auto"/>
          </w:tcPr>
          <w:p w14:paraId="3F4E7883" w14:textId="77777777" w:rsidR="00D50330" w:rsidRPr="00C67B8D" w:rsidRDefault="002B40C6" w:rsidP="00D50330">
            <w:pPr>
              <w:jc w:val="left"/>
              <w:rPr>
                <w:sz w:val="20"/>
                <w:szCs w:val="20"/>
              </w:rPr>
            </w:pPr>
            <w:r w:rsidRPr="00C67B8D">
              <w:rPr>
                <w:sz w:val="20"/>
                <w:szCs w:val="20"/>
              </w:rPr>
              <w:t>2-Добро или</w:t>
            </w:r>
          </w:p>
          <w:p w14:paraId="56DFAA6E" w14:textId="35DD7605" w:rsidR="002B40C6" w:rsidRPr="00C67B8D" w:rsidRDefault="002B40C6" w:rsidP="00D50330">
            <w:pPr>
              <w:jc w:val="left"/>
              <w:rPr>
                <w:sz w:val="20"/>
                <w:szCs w:val="20"/>
              </w:rPr>
            </w:pPr>
            <w:r w:rsidRPr="00C67B8D">
              <w:rPr>
                <w:sz w:val="20"/>
                <w:szCs w:val="20"/>
              </w:rPr>
              <w:t>1-Отлично</w:t>
            </w:r>
          </w:p>
        </w:tc>
        <w:tc>
          <w:tcPr>
            <w:tcW w:w="1622" w:type="pct"/>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2B40C6" w:rsidRPr="00C67B8D" w14:paraId="7D982DBC"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5D9A255C" w14:textId="77777777" w:rsidR="002B40C6" w:rsidRPr="00C67B8D" w:rsidRDefault="002B40C6" w:rsidP="00D50330">
                  <w:pPr>
                    <w:jc w:val="left"/>
                    <w:rPr>
                      <w:b/>
                      <w:bCs/>
                      <w:sz w:val="20"/>
                      <w:szCs w:val="20"/>
                    </w:rPr>
                  </w:pPr>
                  <w:r w:rsidRPr="00C67B8D">
                    <w:rPr>
                      <w:b/>
                      <w:bCs/>
                      <w:sz w:val="20"/>
                      <w:szCs w:val="20"/>
                    </w:rPr>
                    <w:t>Екологично състояние</w:t>
                  </w:r>
                </w:p>
              </w:tc>
            </w:tr>
            <w:tr w:rsidR="002B40C6" w:rsidRPr="00C67B8D" w14:paraId="1BB38F75"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21F740A" w14:textId="77777777" w:rsidR="002B40C6" w:rsidRPr="00C67B8D" w:rsidRDefault="002B40C6" w:rsidP="00D50330">
                  <w:pPr>
                    <w:jc w:val="left"/>
                    <w:rPr>
                      <w:sz w:val="20"/>
                      <w:szCs w:val="20"/>
                    </w:rPr>
                  </w:pPr>
                  <w:r w:rsidRPr="00C67B8D">
                    <w:rPr>
                      <w:sz w:val="20"/>
                      <w:szCs w:val="20"/>
                    </w:rPr>
                    <w:t>1-Отлично - High</w:t>
                  </w:r>
                </w:p>
              </w:tc>
            </w:tr>
            <w:tr w:rsidR="002B40C6" w:rsidRPr="00C67B8D" w14:paraId="75AEABA2"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2933D97" w14:textId="77777777" w:rsidR="002B40C6" w:rsidRPr="00C67B8D" w:rsidRDefault="002B40C6" w:rsidP="00D50330">
                  <w:pPr>
                    <w:jc w:val="left"/>
                    <w:rPr>
                      <w:sz w:val="20"/>
                      <w:szCs w:val="20"/>
                    </w:rPr>
                  </w:pPr>
                  <w:r w:rsidRPr="00C67B8D">
                    <w:rPr>
                      <w:sz w:val="20"/>
                      <w:szCs w:val="20"/>
                    </w:rPr>
                    <w:t>2-Добро - Good</w:t>
                  </w:r>
                </w:p>
              </w:tc>
            </w:tr>
            <w:tr w:rsidR="002B40C6" w:rsidRPr="00C67B8D" w14:paraId="6FC3560A"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8FB67A1" w14:textId="77777777" w:rsidR="002B40C6" w:rsidRPr="00C67B8D" w:rsidRDefault="002B40C6" w:rsidP="00D50330">
                  <w:pPr>
                    <w:jc w:val="left"/>
                    <w:rPr>
                      <w:sz w:val="20"/>
                      <w:szCs w:val="20"/>
                    </w:rPr>
                  </w:pPr>
                  <w:r w:rsidRPr="00C67B8D">
                    <w:rPr>
                      <w:sz w:val="20"/>
                      <w:szCs w:val="20"/>
                    </w:rPr>
                    <w:t>3-Умерено - Moderate</w:t>
                  </w:r>
                </w:p>
              </w:tc>
            </w:tr>
            <w:tr w:rsidR="002B40C6" w:rsidRPr="00C67B8D" w14:paraId="359DBE48"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3C8B392" w14:textId="77777777" w:rsidR="002B40C6" w:rsidRPr="00C67B8D" w:rsidRDefault="002B40C6" w:rsidP="00D50330">
                  <w:pPr>
                    <w:jc w:val="left"/>
                    <w:rPr>
                      <w:sz w:val="20"/>
                      <w:szCs w:val="20"/>
                    </w:rPr>
                  </w:pPr>
                  <w:r w:rsidRPr="00C67B8D">
                    <w:rPr>
                      <w:sz w:val="20"/>
                      <w:szCs w:val="20"/>
                    </w:rPr>
                    <w:t>4-Лошо - Poor</w:t>
                  </w:r>
                </w:p>
              </w:tc>
            </w:tr>
            <w:tr w:rsidR="002B40C6" w:rsidRPr="00C67B8D" w14:paraId="458008C8"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F99AC9D" w14:textId="77777777" w:rsidR="002B40C6" w:rsidRPr="00C67B8D" w:rsidRDefault="002B40C6" w:rsidP="00D50330">
                  <w:pPr>
                    <w:jc w:val="left"/>
                    <w:rPr>
                      <w:sz w:val="20"/>
                      <w:szCs w:val="20"/>
                    </w:rPr>
                  </w:pPr>
                  <w:r w:rsidRPr="00C67B8D">
                    <w:rPr>
                      <w:sz w:val="20"/>
                      <w:szCs w:val="20"/>
                    </w:rPr>
                    <w:t>5-Много лошо - Bad</w:t>
                  </w:r>
                </w:p>
              </w:tc>
            </w:tr>
          </w:tbl>
          <w:p w14:paraId="5BDDC356" w14:textId="6F7DF553" w:rsidR="002B40C6" w:rsidRPr="00C67B8D" w:rsidRDefault="002B40C6" w:rsidP="00D50330">
            <w:pPr>
              <w:jc w:val="left"/>
              <w:rPr>
                <w:sz w:val="20"/>
                <w:szCs w:val="20"/>
                <w:lang w:val="en-GB"/>
              </w:rPr>
            </w:pPr>
            <w:r w:rsidRPr="00C67B8D">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C67B8D">
              <w:rPr>
                <w:b/>
                <w:sz w:val="20"/>
                <w:szCs w:val="20"/>
              </w:rPr>
              <w:t xml:space="preserve">умерено (3). </w:t>
            </w:r>
            <w:r w:rsidRPr="00C67B8D">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EA7EAC">
              <w:rPr>
                <w:sz w:val="20"/>
                <w:szCs w:val="20"/>
              </w:rPr>
              <w:t>умерено</w:t>
            </w:r>
            <w:r w:rsidRPr="00C67B8D">
              <w:rPr>
                <w:sz w:val="20"/>
                <w:szCs w:val="20"/>
              </w:rPr>
              <w:t xml:space="preserve"> (3). </w:t>
            </w:r>
          </w:p>
        </w:tc>
        <w:tc>
          <w:tcPr>
            <w:tcW w:w="939" w:type="pct"/>
          </w:tcPr>
          <w:p w14:paraId="659B9C8C" w14:textId="77777777" w:rsidR="002B40C6" w:rsidRPr="00C67B8D" w:rsidRDefault="002B40C6" w:rsidP="00D50330">
            <w:pPr>
              <w:jc w:val="left"/>
              <w:rPr>
                <w:sz w:val="20"/>
                <w:szCs w:val="20"/>
              </w:rPr>
            </w:pPr>
            <w:r w:rsidRPr="00C67B8D">
              <w:rPr>
                <w:sz w:val="20"/>
                <w:szCs w:val="20"/>
              </w:rPr>
              <w:t>Подобряване на екологичното състояние на водните тела с подходящи местообитания за вида, до стойности 2-Добро или 1-Отлично състояние</w:t>
            </w:r>
          </w:p>
        </w:tc>
      </w:tr>
    </w:tbl>
    <w:p w14:paraId="0B0F1003" w14:textId="77777777" w:rsidR="002B40C6" w:rsidRPr="00C67B8D" w:rsidRDefault="002B40C6" w:rsidP="00A3432D">
      <w:pPr>
        <w:rPr>
          <w:b/>
          <w:bCs/>
        </w:rPr>
      </w:pPr>
    </w:p>
    <w:p w14:paraId="5BE5EEEC" w14:textId="7331F3DC" w:rsidR="002B40C6" w:rsidRPr="00C67B8D" w:rsidRDefault="00BC164F" w:rsidP="00A3432D">
      <w:pPr>
        <w:jc w:val="left"/>
        <w:rPr>
          <w:b/>
          <w:bCs/>
        </w:rPr>
      </w:pPr>
      <w:r w:rsidRPr="00C67B8D">
        <w:rPr>
          <w:b/>
          <w:bCs/>
        </w:rPr>
        <w:t xml:space="preserve">6. </w:t>
      </w:r>
      <w:r w:rsidR="002B40C6" w:rsidRPr="00C67B8D">
        <w:rPr>
          <w:b/>
          <w:bCs/>
        </w:rPr>
        <w:t>Необходимост от промени в СФД за BG0002081 „Марица-Първомай“</w:t>
      </w:r>
    </w:p>
    <w:p w14:paraId="1F0BB78B" w14:textId="77777777" w:rsidR="002B40C6" w:rsidRPr="00C67B8D" w:rsidRDefault="002B40C6" w:rsidP="00A3432D">
      <w:r w:rsidRPr="00C67B8D">
        <w:t>Не се налагат промени в СФД за този вид.</w:t>
      </w:r>
    </w:p>
    <w:p w14:paraId="3F1F9E3E" w14:textId="213C09EF" w:rsidR="002B40C6" w:rsidRPr="00E6525E" w:rsidRDefault="002B40C6" w:rsidP="00A3432D">
      <w:pPr>
        <w:pStyle w:val="Heading1"/>
        <w:spacing w:before="0" w:beforeAutospacing="0"/>
        <w:rPr>
          <w:sz w:val="24"/>
          <w:szCs w:val="24"/>
          <w:highlight w:val="cyan"/>
        </w:rPr>
      </w:pPr>
    </w:p>
    <w:p w14:paraId="1755CCC0" w14:textId="6E4BBB6E" w:rsidR="00A3432D" w:rsidRPr="00E6525E" w:rsidRDefault="00A3432D" w:rsidP="00A3432D">
      <w:pPr>
        <w:pStyle w:val="Heading1"/>
        <w:spacing w:before="0" w:beforeAutospacing="0"/>
        <w:rPr>
          <w:sz w:val="24"/>
          <w:szCs w:val="24"/>
          <w:highlight w:val="cyan"/>
        </w:rPr>
      </w:pPr>
    </w:p>
    <w:p w14:paraId="6A6254AF" w14:textId="77777777" w:rsidR="00A3432D" w:rsidRPr="00E6525E" w:rsidRDefault="00A3432D" w:rsidP="00A3432D">
      <w:pPr>
        <w:pStyle w:val="Heading1"/>
        <w:spacing w:before="0" w:beforeAutospacing="0"/>
        <w:rPr>
          <w:sz w:val="24"/>
          <w:szCs w:val="24"/>
          <w:highlight w:val="cyan"/>
        </w:rPr>
      </w:pPr>
    </w:p>
    <w:bookmarkEnd w:id="84"/>
    <w:bookmarkEnd w:id="85"/>
    <w:bookmarkEnd w:id="86"/>
    <w:bookmarkEnd w:id="87"/>
    <w:p w14:paraId="025D79EA" w14:textId="571AC1E0" w:rsidR="00FC18B0" w:rsidRPr="00E6525E" w:rsidRDefault="00FC18B0" w:rsidP="009B70E0">
      <w:pPr>
        <w:pStyle w:val="Heading1"/>
        <w:spacing w:before="0" w:beforeAutospacing="0"/>
        <w:rPr>
          <w:sz w:val="24"/>
          <w:szCs w:val="24"/>
          <w:highlight w:val="cyan"/>
        </w:rPr>
      </w:pPr>
    </w:p>
    <w:p w14:paraId="031325FF" w14:textId="77777777" w:rsidR="00FC18B0" w:rsidRPr="00190B1B" w:rsidRDefault="00FC18B0" w:rsidP="009B70E0">
      <w:pPr>
        <w:pStyle w:val="Heading1"/>
        <w:spacing w:before="0" w:beforeAutospacing="0"/>
      </w:pPr>
      <w:bookmarkStart w:id="99" w:name="_Toc115853783"/>
      <w:bookmarkStart w:id="100" w:name="_Toc127092363"/>
      <w:r w:rsidRPr="00190B1B">
        <w:t xml:space="preserve">Специфични цели за A122 </w:t>
      </w:r>
      <w:r w:rsidRPr="00190B1B">
        <w:rPr>
          <w:i/>
        </w:rPr>
        <w:t>Crex crex</w:t>
      </w:r>
      <w:r w:rsidRPr="00190B1B">
        <w:t xml:space="preserve"> (ливаден дърдавец)</w:t>
      </w:r>
      <w:bookmarkEnd w:id="99"/>
      <w:bookmarkEnd w:id="100"/>
    </w:p>
    <w:p w14:paraId="10A54A08" w14:textId="77777777" w:rsidR="00FC18B0" w:rsidRPr="00190B1B" w:rsidRDefault="00FC18B0" w:rsidP="009B70E0">
      <w:pPr>
        <w:rPr>
          <w:b/>
        </w:rPr>
      </w:pPr>
    </w:p>
    <w:p w14:paraId="3015D6B2" w14:textId="6D45376A" w:rsidR="00FC18B0" w:rsidRPr="00190B1B" w:rsidRDefault="00182BD2" w:rsidP="009B70E0">
      <w:pPr>
        <w:jc w:val="left"/>
        <w:rPr>
          <w:b/>
        </w:rPr>
      </w:pPr>
      <w:r w:rsidRPr="00190B1B">
        <w:rPr>
          <w:b/>
        </w:rPr>
        <w:t xml:space="preserve">1. </w:t>
      </w:r>
      <w:r w:rsidR="00FC18B0" w:rsidRPr="00190B1B">
        <w:rPr>
          <w:b/>
        </w:rPr>
        <w:t>Кратка характеристика на вида</w:t>
      </w:r>
    </w:p>
    <w:p w14:paraId="50DA4793" w14:textId="5CAA5D9B" w:rsidR="00FC18B0" w:rsidRPr="00190B1B" w:rsidRDefault="00FC18B0" w:rsidP="009B70E0">
      <w:r w:rsidRPr="00190B1B">
        <w:t xml:space="preserve">Дължина на тялото: 27-30 </w:t>
      </w:r>
      <w:r w:rsidR="00DE6A50">
        <w:rPr>
          <w:lang w:val="en-US"/>
        </w:rPr>
        <w:t>cm</w:t>
      </w:r>
      <w:r w:rsidRPr="00190B1B">
        <w:t xml:space="preserve">, размах на крилата: 46-53 </w:t>
      </w:r>
      <w:r w:rsidR="00DE6A50">
        <w:rPr>
          <w:lang w:val="en-US"/>
        </w:rPr>
        <w:t>cm</w:t>
      </w:r>
      <w:r w:rsidRPr="00190B1B">
        <w:t xml:space="preserve">. Оперението му е подобно на това на пъдпъдъка, но има характерни тухленоръждиви пера по крилата. Води скрит </w:t>
      </w:r>
      <w:r w:rsidRPr="00190B1B">
        <w:lastRenderedPageBreak/>
        <w:t xml:space="preserve">начин на живот, като рядко излита, а през повечето време остава в гъстите треви. Обаждането му се чува предимно нощем и наподобява „крекс-крекс“, което се повтаря многократно. Малките са изцяло с черен пух и напускат гнездото почти веднага след излюпването си </w:t>
      </w:r>
      <w:r w:rsidRPr="00190B1B">
        <w:rPr>
          <w:bCs/>
        </w:rPr>
        <w:t>(Симеонов и др. 1990)</w:t>
      </w:r>
      <w:r w:rsidRPr="00190B1B">
        <w:t>.</w:t>
      </w:r>
    </w:p>
    <w:p w14:paraId="43E7F900" w14:textId="77777777" w:rsidR="00182BD2" w:rsidRPr="00190B1B" w:rsidRDefault="00182BD2" w:rsidP="009B70E0"/>
    <w:p w14:paraId="60F8B53B" w14:textId="77777777" w:rsidR="00FC18B0" w:rsidRPr="00190B1B" w:rsidRDefault="00FC18B0" w:rsidP="009B70E0">
      <w:pPr>
        <w:rPr>
          <w:i/>
        </w:rPr>
      </w:pPr>
      <w:r w:rsidRPr="00190B1B">
        <w:rPr>
          <w:i/>
        </w:rPr>
        <w:t>Характер на пребиваване в страната</w:t>
      </w:r>
    </w:p>
    <w:p w14:paraId="404D88AD" w14:textId="49D4ADCE" w:rsidR="00FC18B0" w:rsidRPr="00190B1B" w:rsidRDefault="00FC18B0" w:rsidP="009B70E0">
      <w:r w:rsidRPr="00190B1B">
        <w:rPr>
          <w:bCs/>
        </w:rPr>
        <w:t>Гнездящо-прелетен и преминаващ вид за страната. Миграцията по Черноморското крайбрежие е през април и септември – октомври. Размножителния</w:t>
      </w:r>
      <w:r w:rsidR="002B3FD1" w:rsidRPr="00190B1B">
        <w:rPr>
          <w:bCs/>
        </w:rPr>
        <w:t>т</w:t>
      </w:r>
      <w:r w:rsidRPr="00190B1B">
        <w:rPr>
          <w:bCs/>
        </w:rPr>
        <w:t xml:space="preserve"> период е от края на април до юни. </w:t>
      </w:r>
      <w:r w:rsidRPr="00190B1B">
        <w:t>Миграцията на вида е от средата на април</w:t>
      </w:r>
      <w:r w:rsidR="002B3FD1" w:rsidRPr="00190B1B">
        <w:t>,</w:t>
      </w:r>
      <w:r w:rsidRPr="00190B1B">
        <w:t xml:space="preserve"> като продължава до средата на май. Есенната миграция започва през последната декада на август и продължава до края на октомври. Отделни екземпляри се задържат и до края на ноември. През есента миграцията е по-интензивна и то главно по протежението на Черноморското крайбрежие. </w:t>
      </w:r>
      <w:r w:rsidR="002B3FD1" w:rsidRPr="00190B1B">
        <w:t>Сред най-важните</w:t>
      </w:r>
      <w:r w:rsidRPr="00190B1B">
        <w:t xml:space="preserve"> за вида </w:t>
      </w:r>
      <w:r w:rsidR="002B3FD1" w:rsidRPr="00190B1B">
        <w:t xml:space="preserve">места </w:t>
      </w:r>
      <w:r w:rsidRPr="00190B1B">
        <w:t xml:space="preserve">по време на миграцията е нос Калиакра, където стационират голям брой птици. Образува смесени ята с пъдпъдъка </w:t>
      </w:r>
      <w:r w:rsidRPr="00190B1B">
        <w:rPr>
          <w:bCs/>
        </w:rPr>
        <w:t>(Симеонов и др. 1990;</w:t>
      </w:r>
      <w:r w:rsidRPr="00190B1B">
        <w:t xml:space="preserve"> </w:t>
      </w:r>
      <w:r w:rsidR="00414895" w:rsidRPr="00190B1B">
        <w:rPr>
          <w:rFonts w:eastAsia="Lucida Sans Unicode"/>
          <w:color w:val="000000"/>
          <w:kern w:val="1"/>
          <w:lang w:eastAsia="ar-SA"/>
        </w:rPr>
        <w:t>Големански (гл. ред.), 2015</w:t>
      </w:r>
      <w:r w:rsidRPr="00190B1B">
        <w:rPr>
          <w:bCs/>
        </w:rPr>
        <w:t>)</w:t>
      </w:r>
      <w:r w:rsidRPr="00190B1B">
        <w:t>.</w:t>
      </w:r>
    </w:p>
    <w:p w14:paraId="344A05A8" w14:textId="77777777" w:rsidR="00182BD2" w:rsidRPr="00190B1B" w:rsidRDefault="00182BD2" w:rsidP="009B70E0"/>
    <w:p w14:paraId="7981326E" w14:textId="77777777" w:rsidR="00FC18B0" w:rsidRPr="00190B1B" w:rsidRDefault="00FC18B0" w:rsidP="009B70E0">
      <w:pPr>
        <w:rPr>
          <w:bCs/>
          <w:i/>
        </w:rPr>
      </w:pPr>
      <w:r w:rsidRPr="00190B1B">
        <w:rPr>
          <w:bCs/>
          <w:i/>
        </w:rPr>
        <w:t>Характеристика на местообитанието</w:t>
      </w:r>
    </w:p>
    <w:p w14:paraId="6C78A124" w14:textId="06A8A48A" w:rsidR="00FC18B0" w:rsidRPr="00190B1B" w:rsidRDefault="00FC18B0" w:rsidP="009B70E0">
      <w:pPr>
        <w:rPr>
          <w:bCs/>
        </w:rPr>
      </w:pPr>
      <w:r w:rsidRPr="00190B1B">
        <w:rPr>
          <w:bCs/>
        </w:rPr>
        <w:t>През гнездовия период видът обитава силно овлажнени (хигрофилни) и средно овлажнени (мезофилни) високотревни ливади в низините</w:t>
      </w:r>
      <w:r w:rsidRPr="00190B1B">
        <w:t xml:space="preserve"> </w:t>
      </w:r>
      <w:r w:rsidRPr="00190B1B">
        <w:rPr>
          <w:bCs/>
        </w:rPr>
        <w:t>между 500 и 1800 м н. в</w:t>
      </w:r>
      <w:r w:rsidR="00190B1B" w:rsidRPr="00190B1B">
        <w:rPr>
          <w:bCs/>
        </w:rPr>
        <w:t>.</w:t>
      </w:r>
      <w:r w:rsidRPr="00190B1B">
        <w:rPr>
          <w:bCs/>
        </w:rPr>
        <w:t>, като в планините достига в някои места и до 2500 м надморска височина (Национален парк „Пирин“). Най-съществено значение за вида имат ливадите, доминирани от тревите ливадна метлица (</w:t>
      </w:r>
      <w:r w:rsidRPr="00190B1B">
        <w:rPr>
          <w:bCs/>
          <w:i/>
        </w:rPr>
        <w:t>Poa pratensis</w:t>
      </w:r>
      <w:r w:rsidRPr="00190B1B">
        <w:rPr>
          <w:bCs/>
        </w:rPr>
        <w:t>), ливадна лисича опашка (</w:t>
      </w:r>
      <w:r w:rsidRPr="00190B1B">
        <w:rPr>
          <w:bCs/>
          <w:i/>
        </w:rPr>
        <w:t>Alopecurus pratensis</w:t>
      </w:r>
      <w:r w:rsidRPr="00190B1B">
        <w:rPr>
          <w:bCs/>
        </w:rPr>
        <w:t>) и острици (</w:t>
      </w:r>
      <w:r w:rsidRPr="00190B1B">
        <w:rPr>
          <w:bCs/>
          <w:i/>
        </w:rPr>
        <w:t>Carex</w:t>
      </w:r>
      <w:r w:rsidRPr="00190B1B">
        <w:rPr>
          <w:bCs/>
        </w:rPr>
        <w:t xml:space="preserve"> sp.). От съществено значение е височината на тревната покривка – между 10 и 176 см., средно 68,6 см. Гнезди предимно във влажни ливади с единични храсти и поточета или мочурища, често на склонове, тревни съобщества по влажни терени до течащи води или стоящи пресни води. По-рядко в урбанизирани райони, посеви и други (едногодишни) тревни култури и пустеещи земи (</w:t>
      </w:r>
      <w:r w:rsidR="00CF3906" w:rsidRPr="00190B1B">
        <w:rPr>
          <w:bCs/>
        </w:rPr>
        <w:t>Янков (ред), 2007</w:t>
      </w:r>
      <w:r w:rsidRPr="00190B1B">
        <w:rPr>
          <w:bCs/>
        </w:rPr>
        <w:t xml:space="preserve">). Гнезди на земята, поединично в ливади с висока и гъста тревна растителност. Мътенето на яйцата и храненето на малките се поемат предимно от женската. Мъжките са силно териториални. Площта на индивидуалните участъци е средно 8,9 ha (Симеонов и др. 1990; </w:t>
      </w:r>
      <w:r w:rsidR="00414895" w:rsidRPr="00190B1B">
        <w:rPr>
          <w:rFonts w:eastAsia="Lucida Sans Unicode"/>
          <w:color w:val="000000"/>
          <w:kern w:val="1"/>
          <w:lang w:eastAsia="ar-SA"/>
        </w:rPr>
        <w:t>Големански (гл. ред.), 2015</w:t>
      </w:r>
      <w:r w:rsidRPr="00190B1B">
        <w:rPr>
          <w:bCs/>
        </w:rPr>
        <w:t>). Видът избягва сухолюбиви и нискотревни съобщества, като в такива местообитания може да се установи само по време на миграция. Подходящи вероятно са местообитания с кодове 6430, 6440, 6510 и 6520 според Директивата за хабитатите (Кавръкова и др. 2009).</w:t>
      </w:r>
    </w:p>
    <w:p w14:paraId="079B06C3" w14:textId="77777777" w:rsidR="00182BD2" w:rsidRPr="00190B1B" w:rsidRDefault="00182BD2" w:rsidP="009B70E0">
      <w:pPr>
        <w:rPr>
          <w:bCs/>
        </w:rPr>
      </w:pPr>
    </w:p>
    <w:p w14:paraId="6ACAD398" w14:textId="77777777" w:rsidR="00FC18B0" w:rsidRPr="00190B1B" w:rsidRDefault="00FC18B0" w:rsidP="009B70E0">
      <w:pPr>
        <w:rPr>
          <w:bCs/>
          <w:i/>
        </w:rPr>
      </w:pPr>
      <w:r w:rsidRPr="00190B1B">
        <w:rPr>
          <w:bCs/>
          <w:i/>
        </w:rPr>
        <w:t>Хранене</w:t>
      </w:r>
    </w:p>
    <w:p w14:paraId="02244F41" w14:textId="077658B5" w:rsidR="00FC18B0" w:rsidRPr="00190B1B" w:rsidRDefault="00FC18B0" w:rsidP="009B70E0">
      <w:pPr>
        <w:rPr>
          <w:bCs/>
        </w:rPr>
      </w:pPr>
      <w:r w:rsidRPr="00190B1B">
        <w:rPr>
          <w:bCs/>
        </w:rPr>
        <w:t>Ливадния</w:t>
      </w:r>
      <w:r w:rsidR="00190B1B" w:rsidRPr="00190B1B">
        <w:rPr>
          <w:bCs/>
        </w:rPr>
        <w:t>т</w:t>
      </w:r>
      <w:r w:rsidRPr="00190B1B">
        <w:rPr>
          <w:bCs/>
        </w:rPr>
        <w:t xml:space="preserve"> дърдавец е зоофаг – предимно ентомофаг (храни се с насекоми), като предпочита едрите насекоми – скакалци, твърдокрили, кожокрили и др. В хранителния му спектър влизат и значително количество голи охлюви, а също и дъждовни червеи. По време на миграция вида се храни и със семена на плевели и житни растения</w:t>
      </w:r>
      <w:r w:rsidR="00190B1B" w:rsidRPr="00190B1B">
        <w:rPr>
          <w:bCs/>
        </w:rPr>
        <w:t xml:space="preserve"> Симеонов и др. 1990;</w:t>
      </w:r>
      <w:r w:rsidR="00190B1B" w:rsidRPr="00190B1B">
        <w:t xml:space="preserve"> </w:t>
      </w:r>
      <w:r w:rsidR="00190B1B" w:rsidRPr="00190B1B">
        <w:rPr>
          <w:rFonts w:eastAsia="Lucida Sans Unicode"/>
          <w:color w:val="000000"/>
          <w:kern w:val="1"/>
          <w:lang w:eastAsia="ar-SA"/>
        </w:rPr>
        <w:t>Големански (гл. ред.), 2015</w:t>
      </w:r>
      <w:r w:rsidR="00190B1B" w:rsidRPr="00190B1B">
        <w:rPr>
          <w:bCs/>
        </w:rPr>
        <w:t>)</w:t>
      </w:r>
      <w:r w:rsidRPr="00190B1B">
        <w:rPr>
          <w:bCs/>
        </w:rPr>
        <w:t>.</w:t>
      </w:r>
    </w:p>
    <w:p w14:paraId="1905A127" w14:textId="77777777" w:rsidR="00182BD2" w:rsidRPr="00190B1B" w:rsidRDefault="00182BD2" w:rsidP="009B70E0">
      <w:pPr>
        <w:rPr>
          <w:bCs/>
        </w:rPr>
      </w:pPr>
    </w:p>
    <w:p w14:paraId="46012CC8" w14:textId="1E1614CE" w:rsidR="00FC18B0" w:rsidRPr="00190B1B" w:rsidRDefault="00182BD2" w:rsidP="009B70E0">
      <w:pPr>
        <w:jc w:val="left"/>
        <w:rPr>
          <w:b/>
          <w:bCs/>
        </w:rPr>
      </w:pPr>
      <w:r w:rsidRPr="00190B1B">
        <w:rPr>
          <w:b/>
          <w:bCs/>
        </w:rPr>
        <w:t xml:space="preserve">2. </w:t>
      </w:r>
      <w:r w:rsidR="00FC18B0" w:rsidRPr="00190B1B">
        <w:rPr>
          <w:b/>
          <w:bCs/>
        </w:rPr>
        <w:t>Разпространение, природозащитно състояние и тенденции в популацията на вида на национално ниво</w:t>
      </w:r>
    </w:p>
    <w:p w14:paraId="361FC907" w14:textId="0EBCFCCE" w:rsidR="00FC18B0" w:rsidRPr="00352CE5" w:rsidRDefault="00FC18B0" w:rsidP="009B70E0">
      <w:pPr>
        <w:rPr>
          <w:bCs/>
        </w:rPr>
      </w:pPr>
      <w:r w:rsidRPr="00352CE5">
        <w:rPr>
          <w:bCs/>
        </w:rPr>
        <w:t>Понастоящем има мозаечно разпространение</w:t>
      </w:r>
      <w:r w:rsidR="00352CE5" w:rsidRPr="00352CE5">
        <w:rPr>
          <w:bCs/>
        </w:rPr>
        <w:t>,</w:t>
      </w:r>
      <w:r w:rsidRPr="00352CE5">
        <w:rPr>
          <w:bCs/>
        </w:rPr>
        <w:t xml:space="preserve"> предимно в Западна България. По</w:t>
      </w:r>
      <w:r w:rsidR="00352CE5" w:rsidRPr="00352CE5">
        <w:rPr>
          <w:bCs/>
        </w:rPr>
        <w:t>-</w:t>
      </w:r>
      <w:r w:rsidRPr="00352CE5">
        <w:rPr>
          <w:bCs/>
        </w:rPr>
        <w:t>значимите находища се намират в Софийско</w:t>
      </w:r>
      <w:r w:rsidR="00352CE5" w:rsidRPr="00352CE5">
        <w:rPr>
          <w:bCs/>
        </w:rPr>
        <w:t xml:space="preserve"> – </w:t>
      </w:r>
      <w:r w:rsidRPr="00352CE5">
        <w:rPr>
          <w:bCs/>
        </w:rPr>
        <w:t xml:space="preserve">около 850 токуващи мъжки, Западна Стара планина и Централен Балкан </w:t>
      </w:r>
      <w:r w:rsidR="00352CE5" w:rsidRPr="00352CE5">
        <w:rPr>
          <w:bCs/>
        </w:rPr>
        <w:t xml:space="preserve">– </w:t>
      </w:r>
      <w:r w:rsidRPr="00352CE5">
        <w:rPr>
          <w:bCs/>
        </w:rPr>
        <w:t xml:space="preserve">1500, Понор планина </w:t>
      </w:r>
      <w:r w:rsidR="00352CE5" w:rsidRPr="00352CE5">
        <w:rPr>
          <w:bCs/>
        </w:rPr>
        <w:t xml:space="preserve">– </w:t>
      </w:r>
      <w:r w:rsidRPr="00352CE5">
        <w:rPr>
          <w:bCs/>
        </w:rPr>
        <w:t>120, по линията Трън-Брезник</w:t>
      </w:r>
      <w:r w:rsidR="00352CE5" w:rsidRPr="00352CE5">
        <w:rPr>
          <w:bCs/>
        </w:rPr>
        <w:t xml:space="preserve"> – </w:t>
      </w:r>
      <w:r w:rsidRPr="00352CE5">
        <w:rPr>
          <w:bCs/>
        </w:rPr>
        <w:t>до границата</w:t>
      </w:r>
      <w:r w:rsidR="00352CE5" w:rsidRPr="00352CE5">
        <w:rPr>
          <w:bCs/>
        </w:rPr>
        <w:t xml:space="preserve"> – </w:t>
      </w:r>
      <w:r w:rsidRPr="00352CE5">
        <w:rPr>
          <w:bCs/>
        </w:rPr>
        <w:t>250. Сравнително малоброен е по Дунавското и Черноморското крайбрежие, Добруджа и Източни Родопи (</w:t>
      </w:r>
      <w:r w:rsidR="00414895" w:rsidRPr="00352CE5">
        <w:rPr>
          <w:rFonts w:eastAsia="Lucida Sans Unicode"/>
          <w:color w:val="000000"/>
          <w:kern w:val="1"/>
          <w:lang w:eastAsia="ar-SA"/>
        </w:rPr>
        <w:t>Големански (гл. ред.), 2015</w:t>
      </w:r>
      <w:r w:rsidRPr="00352CE5">
        <w:rPr>
          <w:bCs/>
        </w:rPr>
        <w:t>).</w:t>
      </w:r>
    </w:p>
    <w:p w14:paraId="7C6FF040" w14:textId="77777777" w:rsidR="00FC18B0" w:rsidRPr="00352CE5" w:rsidRDefault="00FC18B0" w:rsidP="009B70E0">
      <w:pPr>
        <w:rPr>
          <w:bCs/>
        </w:rPr>
      </w:pPr>
      <w:r w:rsidRPr="00352CE5">
        <w:rPr>
          <w:bCs/>
        </w:rPr>
        <w:lastRenderedPageBreak/>
        <w:t xml:space="preserve">Включен в Приложение 1 на Директивата за птиците. Според IUCN – слабо засегнат LC (Least Concern), за територията на континентална Европа, и почти застрашен – </w:t>
      </w:r>
      <w:r w:rsidRPr="00352CE5">
        <w:rPr>
          <w:bCs/>
          <w:lang w:val="en-GB"/>
        </w:rPr>
        <w:t xml:space="preserve">NT (Near Threatened) </w:t>
      </w:r>
      <w:r w:rsidRPr="00352CE5">
        <w:rPr>
          <w:bCs/>
        </w:rPr>
        <w:t>за ЕС (</w:t>
      </w:r>
      <w:r w:rsidRPr="00352CE5">
        <w:rPr>
          <w:bCs/>
          <w:lang w:val="en-GB"/>
        </w:rPr>
        <w:t>BirdLife International, 2021</w:t>
      </w:r>
      <w:r w:rsidRPr="00352CE5">
        <w:rPr>
          <w:bCs/>
        </w:rPr>
        <w:t>). Включен в SPEC 2</w:t>
      </w:r>
      <w:r w:rsidRPr="00352CE5">
        <w:rPr>
          <w:bCs/>
          <w:lang w:val="en-GB"/>
        </w:rPr>
        <w:t xml:space="preserve"> </w:t>
      </w:r>
      <w:r w:rsidRPr="00352CE5">
        <w:rPr>
          <w:bCs/>
        </w:rPr>
        <w:t>за България (</w:t>
      </w:r>
      <w:r w:rsidRPr="00352CE5">
        <w:rPr>
          <w:bCs/>
          <w:lang w:val="en-GB"/>
        </w:rPr>
        <w:t>BirdLife International, 2017</w:t>
      </w:r>
      <w:r w:rsidRPr="00352CE5">
        <w:rPr>
          <w:bCs/>
        </w:rPr>
        <w:t xml:space="preserve">). Включен в Червената книга на България като уязвим VU. </w:t>
      </w:r>
    </w:p>
    <w:p w14:paraId="327A99CA" w14:textId="5F2D791C" w:rsidR="00FC18B0" w:rsidRPr="00352CE5" w:rsidRDefault="00FC18B0" w:rsidP="009B70E0">
      <w:pPr>
        <w:rPr>
          <w:bCs/>
        </w:rPr>
      </w:pPr>
      <w:r w:rsidRPr="00352CE5">
        <w:rPr>
          <w:bCs/>
        </w:rPr>
        <w:t xml:space="preserve">Съгласно докладването през 2019 г. (за периода 2013-2018 г.), видът се опазва само като </w:t>
      </w:r>
      <w:r w:rsidRPr="00352CE5">
        <w:rPr>
          <w:b/>
          <w:bCs/>
        </w:rPr>
        <w:t>гнездящ</w:t>
      </w:r>
      <w:r w:rsidRPr="00352CE5">
        <w:rPr>
          <w:bCs/>
        </w:rPr>
        <w:t xml:space="preserve"> с популация </w:t>
      </w:r>
      <w:r w:rsidRPr="00352CE5">
        <w:rPr>
          <w:b/>
        </w:rPr>
        <w:t>между</w:t>
      </w:r>
      <w:r w:rsidRPr="00352CE5">
        <w:rPr>
          <w:bCs/>
        </w:rPr>
        <w:t xml:space="preserve"> </w:t>
      </w:r>
      <w:r w:rsidRPr="00352CE5">
        <w:rPr>
          <w:b/>
        </w:rPr>
        <w:t>2000 и 4500 токуващи мъжки</w:t>
      </w:r>
      <w:r w:rsidRPr="00352CE5">
        <w:rPr>
          <w:bCs/>
        </w:rPr>
        <w:t xml:space="preserve">. Краткосрочната популационна тенденция (2000-2018 г.) е намаляваща, а дългосрочната (1980-2018 г.) също е намаляваща. Посочени са следните заплахи: A02, A03. В Червената книга (2015) основните посочени заплахи и въздействия са разрушаване на местообитанията - разораване на ливади, ранно косене, палежите на стърнищата, интензификация на земеделието, прекомерно използване на инсектициди, лов. </w:t>
      </w:r>
    </w:p>
    <w:p w14:paraId="6E8C0461" w14:textId="77777777" w:rsidR="00182BD2" w:rsidRPr="00352CE5" w:rsidRDefault="00182BD2" w:rsidP="009B70E0">
      <w:pPr>
        <w:rPr>
          <w:bCs/>
        </w:rPr>
      </w:pPr>
    </w:p>
    <w:p w14:paraId="246AA1A4" w14:textId="6D9991A7" w:rsidR="00FC18B0" w:rsidRPr="00352CE5" w:rsidRDefault="00182BD2" w:rsidP="009B70E0">
      <w:pPr>
        <w:jc w:val="left"/>
        <w:rPr>
          <w:b/>
        </w:rPr>
      </w:pPr>
      <w:r w:rsidRPr="00352CE5">
        <w:rPr>
          <w:b/>
        </w:rPr>
        <w:t xml:space="preserve">3. </w:t>
      </w:r>
      <w:r w:rsidR="00FC18B0" w:rsidRPr="00352CE5">
        <w:rPr>
          <w:b/>
        </w:rPr>
        <w:t>Състояние в СЗЗ BG0002081 „Марица-Първомай“</w:t>
      </w:r>
    </w:p>
    <w:p w14:paraId="29C7E074" w14:textId="44BC757C" w:rsidR="00FC18B0" w:rsidRPr="00352CE5" w:rsidRDefault="00FC18B0" w:rsidP="009B70E0">
      <w:r w:rsidRPr="00352CE5">
        <w:t>Съгласно СФД, ливадният дърдавец е само мигриращ вид без оценка на числеността, поради липса на данни (</w:t>
      </w:r>
      <w:r w:rsidRPr="00352CE5">
        <w:rPr>
          <w:lang w:val="en-GB"/>
        </w:rPr>
        <w:t>DD</w:t>
      </w:r>
      <w:r w:rsidRPr="00352CE5">
        <w:t>). Оценката на популацията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CF3E6C0" w14:textId="77777777" w:rsidR="00182BD2" w:rsidRPr="00352CE5" w:rsidRDefault="00182BD2" w:rsidP="009B70E0"/>
    <w:p w14:paraId="73FA8DBE" w14:textId="28E4754E" w:rsidR="00FC18B0" w:rsidRPr="00352CE5" w:rsidRDefault="00182BD2" w:rsidP="009B70E0">
      <w:pPr>
        <w:jc w:val="left"/>
        <w:rPr>
          <w:b/>
        </w:rPr>
      </w:pPr>
      <w:r w:rsidRPr="00352CE5">
        <w:rPr>
          <w:b/>
        </w:rPr>
        <w:t xml:space="preserve">4. </w:t>
      </w:r>
      <w:r w:rsidR="00FC18B0" w:rsidRPr="00352CE5">
        <w:rPr>
          <w:b/>
        </w:rPr>
        <w:t xml:space="preserve">Анализ на наличната информация </w:t>
      </w:r>
    </w:p>
    <w:p w14:paraId="6E1C966D" w14:textId="77777777" w:rsidR="00FC18B0" w:rsidRPr="00314983" w:rsidRDefault="00FC18B0" w:rsidP="009B70E0">
      <w:pPr>
        <w:rPr>
          <w:i/>
        </w:rPr>
      </w:pPr>
      <w:r w:rsidRPr="00314983">
        <w:rPr>
          <w:i/>
        </w:rPr>
        <w:t>Мигрираща популация</w:t>
      </w:r>
    </w:p>
    <w:p w14:paraId="59C3BCB9" w14:textId="55FCABA2" w:rsidR="00FC18B0" w:rsidRPr="00314983" w:rsidRDefault="00FC18B0" w:rsidP="009B70E0">
      <w:r w:rsidRPr="00314983">
        <w:t>Ливадният дърдавец е много рядък вид в СЗЗ „Марица-Първомай“, поради малкото на площ подходящи местообитания (влажни ливади с висока трева) и интензивното земеделие в Тракийската низина. Видът е споменат като обект на опазване в ОВМ „Марица-Първомай“, но без да се посочва численост (</w:t>
      </w:r>
      <w:r w:rsidR="00AE1C64" w:rsidRPr="00314983">
        <w:t>Костадинова, Граматиков (ред.) 2007</w:t>
      </w:r>
      <w:r w:rsidRPr="00314983">
        <w:t>). По време на теренните проучвания през 2022 г. не е установен. Липсват данни за присъствие на вида</w:t>
      </w:r>
      <w:r w:rsidRPr="00314983">
        <w:rPr>
          <w:lang w:val="en-GB"/>
        </w:rPr>
        <w:t xml:space="preserve"> </w:t>
      </w:r>
      <w:r w:rsidRPr="00314983">
        <w:t xml:space="preserve">в зоната и </w:t>
      </w:r>
      <w:r w:rsidR="00AE1C64" w:rsidRPr="00314983">
        <w:t xml:space="preserve">в платформите </w:t>
      </w:r>
      <w:r w:rsidRPr="00314983">
        <w:t xml:space="preserve"> </w:t>
      </w:r>
      <w:r w:rsidRPr="00314983">
        <w:rPr>
          <w:lang w:val="en-GB"/>
        </w:rPr>
        <w:t>observation.org</w:t>
      </w:r>
      <w:r w:rsidR="00AE1C64" w:rsidRPr="00314983">
        <w:t xml:space="preserve">, </w:t>
      </w:r>
      <w:r w:rsidR="00AE1C64" w:rsidRPr="00314983">
        <w:rPr>
          <w:lang w:val="en-GB"/>
        </w:rPr>
        <w:t>SmartBirds</w:t>
      </w:r>
      <w:r w:rsidR="00AE1C64" w:rsidRPr="00314983">
        <w:t xml:space="preserve">, както по данни на </w:t>
      </w:r>
      <w:r w:rsidRPr="00314983">
        <w:t xml:space="preserve">и ИАОС. </w:t>
      </w:r>
      <w:r w:rsidR="008D33D0" w:rsidRPr="00314983">
        <w:t>На</w:t>
      </w:r>
      <w:r w:rsidR="008D33D0" w:rsidRPr="00314983">
        <w:rPr>
          <w:lang w:val="en-US"/>
        </w:rPr>
        <w:t xml:space="preserve"> 21</w:t>
      </w:r>
      <w:r w:rsidRPr="00314983">
        <w:t xml:space="preserve">април 2022 г. </w:t>
      </w:r>
      <w:r w:rsidR="00AE1C64" w:rsidRPr="00314983">
        <w:t xml:space="preserve">е чут 1 мъжки екз. </w:t>
      </w:r>
      <w:r w:rsidRPr="00314983">
        <w:t>при микроводоем северно от с. Добри дол (</w:t>
      </w:r>
      <w:r w:rsidR="00AE1C64" w:rsidRPr="00314983">
        <w:rPr>
          <w:lang w:val="en-US"/>
        </w:rPr>
        <w:t xml:space="preserve">eBird, </w:t>
      </w:r>
      <w:r w:rsidRPr="00314983">
        <w:rPr>
          <w:lang w:val="en-GB"/>
        </w:rPr>
        <w:t xml:space="preserve">Stephen Mumford). </w:t>
      </w:r>
      <w:r w:rsidRPr="00314983">
        <w:t xml:space="preserve">Принципно, не е ясно на каква база този вид е бил включен като обект на опазване като мигриращ в СФД на СЗЗ „Марица-Първомай“. Необходими са детайлни проучвания, </w:t>
      </w:r>
      <w:r w:rsidR="008D33D0" w:rsidRPr="00314983">
        <w:t xml:space="preserve">вкл. </w:t>
      </w:r>
      <w:r w:rsidRPr="00314983">
        <w:t>чрез улов и маркиране на птиците, за да се установи числеността на ливадните дърдавци, които мигрират през зоната.</w:t>
      </w:r>
    </w:p>
    <w:p w14:paraId="70AA8C22" w14:textId="77777777" w:rsidR="00182BD2" w:rsidRPr="00314983" w:rsidRDefault="00182BD2" w:rsidP="009B70E0"/>
    <w:p w14:paraId="452BD90D" w14:textId="77777777" w:rsidR="00FC18B0" w:rsidRPr="00314983" w:rsidRDefault="00FC18B0" w:rsidP="009B70E0">
      <w:pPr>
        <w:rPr>
          <w:i/>
        </w:rPr>
      </w:pPr>
      <w:r w:rsidRPr="00314983">
        <w:rPr>
          <w:i/>
        </w:rPr>
        <w:t>Гнездяща популация</w:t>
      </w:r>
    </w:p>
    <w:p w14:paraId="3E32AB61" w14:textId="51071D2F" w:rsidR="00FC18B0" w:rsidRPr="00314983" w:rsidRDefault="00FC18B0" w:rsidP="009B70E0">
      <w:r w:rsidRPr="00314983">
        <w:t>По данни от Червената книга на Р България на територията на зоната има установено находище на ливаден дърдавец след 2003 г. (</w:t>
      </w:r>
      <w:r w:rsidR="00414895" w:rsidRPr="00314983">
        <w:rPr>
          <w:rFonts w:eastAsia="Lucida Sans Unicode"/>
          <w:color w:val="000000"/>
          <w:kern w:val="1"/>
          <w:lang w:eastAsia="ar-SA"/>
        </w:rPr>
        <w:t>Големански (гл. ред.), 2015</w:t>
      </w:r>
      <w:r w:rsidRPr="00314983">
        <w:t xml:space="preserve">). </w:t>
      </w:r>
    </w:p>
    <w:p w14:paraId="38E5720B" w14:textId="59CEF1DB" w:rsidR="00FC18B0" w:rsidRPr="00314983" w:rsidRDefault="00FC18B0" w:rsidP="009B70E0">
      <w:r w:rsidRPr="00314983">
        <w:t>Според Червената книга на Р България, заплахите и въздействията за ливадния дърдавец, които са валидни и за зоната са: Разрушаване на местообитанията, косене, палежите на стърнищата. Интензификация на земеделието, засилена употреба на пестициди, унищожаване на местообитанията – разораване на ливадите, ранно косене (през юни и юли), лов.</w:t>
      </w:r>
    </w:p>
    <w:p w14:paraId="732141FC" w14:textId="77777777" w:rsidR="00182BD2" w:rsidRPr="00314983" w:rsidRDefault="00182BD2" w:rsidP="009B70E0"/>
    <w:p w14:paraId="5554E69D" w14:textId="6566D811" w:rsidR="00FC18B0" w:rsidRPr="00314983" w:rsidRDefault="00182BD2" w:rsidP="009B70E0">
      <w:pPr>
        <w:jc w:val="left"/>
      </w:pPr>
      <w:r w:rsidRPr="00314983">
        <w:rPr>
          <w:b/>
        </w:rPr>
        <w:t xml:space="preserve">5. </w:t>
      </w:r>
      <w:r w:rsidR="00FC18B0" w:rsidRPr="00314983">
        <w:rPr>
          <w:b/>
        </w:rPr>
        <w:t>Параметри за определяне на специфичните природозащитни цели за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17"/>
        <w:gridCol w:w="1174"/>
        <w:gridCol w:w="3037"/>
        <w:gridCol w:w="1978"/>
      </w:tblGrid>
      <w:tr w:rsidR="00FC18B0" w:rsidRPr="00314983" w14:paraId="56CD7780" w14:textId="77777777" w:rsidTr="008D33D0">
        <w:trPr>
          <w:tblHeader/>
        </w:trPr>
        <w:tc>
          <w:tcPr>
            <w:tcW w:w="1013" w:type="pct"/>
            <w:shd w:val="clear" w:color="auto" w:fill="B6DDE8"/>
            <w:vAlign w:val="center"/>
          </w:tcPr>
          <w:p w14:paraId="351FEDFA" w14:textId="77777777" w:rsidR="00FC18B0" w:rsidRPr="00314983" w:rsidRDefault="00FC18B0" w:rsidP="001E7B76">
            <w:pPr>
              <w:jc w:val="center"/>
              <w:rPr>
                <w:b/>
                <w:bCs/>
                <w:sz w:val="20"/>
                <w:szCs w:val="20"/>
              </w:rPr>
            </w:pPr>
            <w:r w:rsidRPr="00314983">
              <w:rPr>
                <w:b/>
                <w:bCs/>
                <w:sz w:val="20"/>
                <w:szCs w:val="20"/>
              </w:rPr>
              <w:t>Параметър</w:t>
            </w:r>
          </w:p>
        </w:tc>
        <w:tc>
          <w:tcPr>
            <w:tcW w:w="655" w:type="pct"/>
            <w:shd w:val="clear" w:color="auto" w:fill="B6DDE8"/>
            <w:vAlign w:val="center"/>
          </w:tcPr>
          <w:p w14:paraId="24F95A9A" w14:textId="77777777" w:rsidR="00FC18B0" w:rsidRPr="00314983" w:rsidRDefault="00FC18B0" w:rsidP="001E7B76">
            <w:pPr>
              <w:jc w:val="center"/>
              <w:rPr>
                <w:b/>
                <w:bCs/>
                <w:sz w:val="20"/>
                <w:szCs w:val="20"/>
              </w:rPr>
            </w:pPr>
            <w:r w:rsidRPr="00314983">
              <w:rPr>
                <w:b/>
                <w:bCs/>
                <w:sz w:val="20"/>
                <w:szCs w:val="20"/>
              </w:rPr>
              <w:t>Мерна единица</w:t>
            </w:r>
          </w:p>
        </w:tc>
        <w:tc>
          <w:tcPr>
            <w:tcW w:w="632" w:type="pct"/>
            <w:shd w:val="clear" w:color="auto" w:fill="B6DDE8"/>
            <w:vAlign w:val="center"/>
          </w:tcPr>
          <w:p w14:paraId="0D158410" w14:textId="77777777" w:rsidR="00FC18B0" w:rsidRPr="00314983" w:rsidRDefault="00FC18B0" w:rsidP="001E7B76">
            <w:pPr>
              <w:jc w:val="center"/>
              <w:rPr>
                <w:b/>
                <w:bCs/>
                <w:sz w:val="20"/>
                <w:szCs w:val="20"/>
              </w:rPr>
            </w:pPr>
            <w:r w:rsidRPr="00314983">
              <w:rPr>
                <w:b/>
                <w:bCs/>
                <w:sz w:val="20"/>
                <w:szCs w:val="20"/>
              </w:rPr>
              <w:t>Целева стойност</w:t>
            </w:r>
          </w:p>
        </w:tc>
        <w:tc>
          <w:tcPr>
            <w:tcW w:w="1635" w:type="pct"/>
            <w:shd w:val="clear" w:color="auto" w:fill="B6DDE8"/>
            <w:vAlign w:val="center"/>
          </w:tcPr>
          <w:p w14:paraId="0D78238C" w14:textId="77777777" w:rsidR="00FC18B0" w:rsidRPr="00314983" w:rsidRDefault="00FC18B0" w:rsidP="001E7B76">
            <w:pPr>
              <w:jc w:val="center"/>
              <w:rPr>
                <w:b/>
                <w:bCs/>
                <w:sz w:val="20"/>
                <w:szCs w:val="20"/>
              </w:rPr>
            </w:pPr>
            <w:r w:rsidRPr="00314983">
              <w:rPr>
                <w:b/>
                <w:bCs/>
                <w:sz w:val="20"/>
                <w:szCs w:val="20"/>
              </w:rPr>
              <w:t>Допълнителна информация</w:t>
            </w:r>
          </w:p>
        </w:tc>
        <w:tc>
          <w:tcPr>
            <w:tcW w:w="1066" w:type="pct"/>
            <w:shd w:val="clear" w:color="auto" w:fill="B6DDE8"/>
            <w:vAlign w:val="center"/>
          </w:tcPr>
          <w:p w14:paraId="54F85B25" w14:textId="77777777" w:rsidR="00FC18B0" w:rsidRPr="00314983" w:rsidRDefault="00FC18B0" w:rsidP="001E7B76">
            <w:pPr>
              <w:jc w:val="center"/>
              <w:rPr>
                <w:b/>
                <w:bCs/>
                <w:sz w:val="20"/>
                <w:szCs w:val="20"/>
              </w:rPr>
            </w:pPr>
            <w:r w:rsidRPr="00314983">
              <w:rPr>
                <w:b/>
                <w:bCs/>
                <w:sz w:val="20"/>
                <w:szCs w:val="20"/>
              </w:rPr>
              <w:t>Специфични за зоната цели</w:t>
            </w:r>
          </w:p>
        </w:tc>
      </w:tr>
      <w:tr w:rsidR="00FC18B0" w:rsidRPr="00314983" w14:paraId="0A4229EC" w14:textId="77777777" w:rsidTr="008D33D0">
        <w:tc>
          <w:tcPr>
            <w:tcW w:w="1013" w:type="pct"/>
            <w:shd w:val="clear" w:color="auto" w:fill="auto"/>
          </w:tcPr>
          <w:p w14:paraId="236E5A45" w14:textId="595155DE" w:rsidR="00FC18B0" w:rsidRPr="00314983" w:rsidRDefault="00FC18B0" w:rsidP="008D33D0">
            <w:pPr>
              <w:jc w:val="left"/>
              <w:rPr>
                <w:b/>
                <w:sz w:val="20"/>
                <w:szCs w:val="20"/>
              </w:rPr>
            </w:pPr>
            <w:r w:rsidRPr="00314983">
              <w:rPr>
                <w:b/>
                <w:sz w:val="20"/>
                <w:szCs w:val="20"/>
              </w:rPr>
              <w:t>Популация:</w:t>
            </w:r>
            <w:r w:rsidRPr="00314983">
              <w:rPr>
                <w:sz w:val="20"/>
                <w:szCs w:val="20"/>
              </w:rPr>
              <w:t xml:space="preserve"> </w:t>
            </w:r>
            <w:r w:rsidRPr="00314983">
              <w:rPr>
                <w:bCs/>
                <w:sz w:val="20"/>
                <w:szCs w:val="20"/>
              </w:rPr>
              <w:t xml:space="preserve">Размер на </w:t>
            </w:r>
            <w:r w:rsidR="008D33D0" w:rsidRPr="00314983">
              <w:rPr>
                <w:bCs/>
                <w:sz w:val="20"/>
                <w:szCs w:val="20"/>
              </w:rPr>
              <w:t xml:space="preserve">мигриращата </w:t>
            </w:r>
            <w:r w:rsidRPr="00314983">
              <w:rPr>
                <w:bCs/>
                <w:sz w:val="20"/>
                <w:szCs w:val="20"/>
              </w:rPr>
              <w:t>популация</w:t>
            </w:r>
          </w:p>
        </w:tc>
        <w:tc>
          <w:tcPr>
            <w:tcW w:w="655" w:type="pct"/>
            <w:shd w:val="clear" w:color="auto" w:fill="auto"/>
          </w:tcPr>
          <w:p w14:paraId="5B89CAB4" w14:textId="77777777" w:rsidR="00FC18B0" w:rsidRPr="00314983" w:rsidRDefault="00FC18B0" w:rsidP="008D33D0">
            <w:pPr>
              <w:jc w:val="left"/>
              <w:rPr>
                <w:sz w:val="20"/>
                <w:szCs w:val="20"/>
              </w:rPr>
            </w:pPr>
            <w:r w:rsidRPr="00314983">
              <w:rPr>
                <w:sz w:val="20"/>
                <w:szCs w:val="20"/>
              </w:rPr>
              <w:t>Брой пеещи мъжки</w:t>
            </w:r>
          </w:p>
        </w:tc>
        <w:tc>
          <w:tcPr>
            <w:tcW w:w="632" w:type="pct"/>
            <w:shd w:val="clear" w:color="auto" w:fill="auto"/>
          </w:tcPr>
          <w:p w14:paraId="503239BA" w14:textId="77777777" w:rsidR="00FC18B0" w:rsidRPr="00314983" w:rsidRDefault="00FC18B0" w:rsidP="008D33D0">
            <w:pPr>
              <w:jc w:val="left"/>
              <w:rPr>
                <w:sz w:val="20"/>
                <w:szCs w:val="20"/>
              </w:rPr>
            </w:pPr>
            <w:r w:rsidRPr="00314983">
              <w:rPr>
                <w:sz w:val="20"/>
                <w:szCs w:val="20"/>
              </w:rPr>
              <w:t>Най-малко 1</w:t>
            </w:r>
          </w:p>
        </w:tc>
        <w:tc>
          <w:tcPr>
            <w:tcW w:w="1635" w:type="pct"/>
            <w:shd w:val="clear" w:color="auto" w:fill="auto"/>
          </w:tcPr>
          <w:p w14:paraId="31DD6259" w14:textId="5B753E40" w:rsidR="00FC18B0" w:rsidRPr="00314983" w:rsidRDefault="00FC18B0" w:rsidP="008D33D0">
            <w:pPr>
              <w:jc w:val="left"/>
              <w:rPr>
                <w:sz w:val="20"/>
                <w:szCs w:val="20"/>
              </w:rPr>
            </w:pPr>
            <w:r w:rsidRPr="00314983">
              <w:rPr>
                <w:sz w:val="20"/>
                <w:szCs w:val="20"/>
              </w:rPr>
              <w:t xml:space="preserve">По данни от Червената книга на Р България на територията на зоната има установено находище на ливаден дърдавец </w:t>
            </w:r>
            <w:r w:rsidRPr="00314983">
              <w:rPr>
                <w:sz w:val="20"/>
                <w:szCs w:val="20"/>
              </w:rPr>
              <w:lastRenderedPageBreak/>
              <w:t>след 2003 г. (</w:t>
            </w:r>
            <w:r w:rsidR="00414895" w:rsidRPr="00314983">
              <w:rPr>
                <w:sz w:val="20"/>
                <w:szCs w:val="20"/>
              </w:rPr>
              <w:t>Големански (гл. ред.), 2015</w:t>
            </w:r>
            <w:r w:rsidRPr="00314983">
              <w:rPr>
                <w:sz w:val="20"/>
                <w:szCs w:val="20"/>
              </w:rPr>
              <w:t xml:space="preserve">). </w:t>
            </w:r>
          </w:p>
        </w:tc>
        <w:tc>
          <w:tcPr>
            <w:tcW w:w="1066" w:type="pct"/>
          </w:tcPr>
          <w:p w14:paraId="6D939550" w14:textId="77777777" w:rsidR="008D33D0" w:rsidRPr="00314983" w:rsidRDefault="008D33D0" w:rsidP="008D33D0">
            <w:pPr>
              <w:jc w:val="left"/>
              <w:rPr>
                <w:sz w:val="20"/>
                <w:szCs w:val="20"/>
              </w:rPr>
            </w:pPr>
            <w:r w:rsidRPr="00314983">
              <w:rPr>
                <w:b/>
                <w:sz w:val="20"/>
              </w:rPr>
              <w:lastRenderedPageBreak/>
              <w:t>Междинна цел до 2025</w:t>
            </w:r>
            <w:r w:rsidRPr="00314983">
              <w:rPr>
                <w:sz w:val="20"/>
              </w:rPr>
              <w:t xml:space="preserve"> г.: да се установи мигриращата </w:t>
            </w:r>
            <w:r w:rsidRPr="00314983">
              <w:rPr>
                <w:sz w:val="20"/>
              </w:rPr>
              <w:lastRenderedPageBreak/>
              <w:t>численост на вида в зоната.</w:t>
            </w:r>
          </w:p>
          <w:p w14:paraId="1512B8A4" w14:textId="3BE1F72A" w:rsidR="00FC18B0" w:rsidRPr="00314983" w:rsidRDefault="00FC18B0" w:rsidP="008D33D0">
            <w:pPr>
              <w:jc w:val="left"/>
              <w:rPr>
                <w:sz w:val="20"/>
                <w:szCs w:val="20"/>
              </w:rPr>
            </w:pPr>
          </w:p>
        </w:tc>
      </w:tr>
      <w:tr w:rsidR="00FC18B0" w:rsidRPr="00314983" w14:paraId="668A4702" w14:textId="77777777" w:rsidTr="008D33D0">
        <w:tc>
          <w:tcPr>
            <w:tcW w:w="1013" w:type="pct"/>
            <w:shd w:val="clear" w:color="auto" w:fill="auto"/>
          </w:tcPr>
          <w:p w14:paraId="274EFB02" w14:textId="77777777" w:rsidR="00FC18B0" w:rsidRPr="00314983" w:rsidRDefault="00FC18B0" w:rsidP="008D33D0">
            <w:pPr>
              <w:jc w:val="left"/>
              <w:rPr>
                <w:sz w:val="20"/>
                <w:szCs w:val="20"/>
              </w:rPr>
            </w:pPr>
            <w:r w:rsidRPr="00314983">
              <w:rPr>
                <w:b/>
                <w:sz w:val="20"/>
                <w:szCs w:val="20"/>
              </w:rPr>
              <w:lastRenderedPageBreak/>
              <w:t>Местообитание на вида:</w:t>
            </w:r>
            <w:r w:rsidRPr="00314983">
              <w:rPr>
                <w:sz w:val="20"/>
                <w:szCs w:val="20"/>
              </w:rPr>
              <w:t xml:space="preserve"> </w:t>
            </w:r>
            <w:r w:rsidRPr="00314983">
              <w:rPr>
                <w:bCs/>
                <w:sz w:val="20"/>
                <w:szCs w:val="20"/>
              </w:rPr>
              <w:t>Площ на подходящите гнездови местообитания за вида</w:t>
            </w:r>
          </w:p>
        </w:tc>
        <w:tc>
          <w:tcPr>
            <w:tcW w:w="655" w:type="pct"/>
            <w:shd w:val="clear" w:color="auto" w:fill="auto"/>
          </w:tcPr>
          <w:p w14:paraId="1C003F04" w14:textId="77777777" w:rsidR="00FC18B0" w:rsidRPr="00314983" w:rsidRDefault="00FC18B0" w:rsidP="008D33D0">
            <w:pPr>
              <w:jc w:val="left"/>
              <w:rPr>
                <w:sz w:val="20"/>
                <w:szCs w:val="20"/>
              </w:rPr>
            </w:pPr>
            <w:r w:rsidRPr="00314983">
              <w:rPr>
                <w:sz w:val="20"/>
                <w:szCs w:val="20"/>
              </w:rPr>
              <w:t>ha</w:t>
            </w:r>
          </w:p>
        </w:tc>
        <w:tc>
          <w:tcPr>
            <w:tcW w:w="632" w:type="pct"/>
            <w:shd w:val="clear" w:color="auto" w:fill="auto"/>
          </w:tcPr>
          <w:p w14:paraId="507E3446" w14:textId="461DA00F" w:rsidR="00FC18B0" w:rsidRPr="00314983" w:rsidRDefault="00FC18B0" w:rsidP="008D33D0">
            <w:pPr>
              <w:jc w:val="left"/>
              <w:rPr>
                <w:sz w:val="20"/>
                <w:szCs w:val="20"/>
              </w:rPr>
            </w:pPr>
            <w:r w:rsidRPr="00314983">
              <w:rPr>
                <w:sz w:val="20"/>
                <w:szCs w:val="20"/>
              </w:rPr>
              <w:t>Най-малко 115</w:t>
            </w:r>
          </w:p>
        </w:tc>
        <w:tc>
          <w:tcPr>
            <w:tcW w:w="1635" w:type="pct"/>
            <w:shd w:val="clear" w:color="auto" w:fill="auto"/>
          </w:tcPr>
          <w:p w14:paraId="14A847A3" w14:textId="77777777" w:rsidR="00FC18B0" w:rsidRPr="00314983" w:rsidRDefault="00FC18B0" w:rsidP="008D33D0">
            <w:pPr>
              <w:jc w:val="left"/>
              <w:rPr>
                <w:sz w:val="20"/>
                <w:szCs w:val="20"/>
              </w:rPr>
            </w:pPr>
            <w:r w:rsidRPr="00314983">
              <w:rPr>
                <w:sz w:val="20"/>
                <w:szCs w:val="20"/>
              </w:rPr>
              <w:t>Изчислена на база 1 % на подходящите гнездови местообитания N 10 – влажни ливади и пасища от СФД. Необходими са повече от 9 hа за един мъжки индивид площ.</w:t>
            </w:r>
          </w:p>
        </w:tc>
        <w:tc>
          <w:tcPr>
            <w:tcW w:w="1066" w:type="pct"/>
          </w:tcPr>
          <w:p w14:paraId="16D0E267" w14:textId="77777777" w:rsidR="00FC18B0" w:rsidRPr="00314983" w:rsidRDefault="00FC18B0" w:rsidP="008D33D0">
            <w:pPr>
              <w:jc w:val="left"/>
              <w:rPr>
                <w:sz w:val="20"/>
                <w:szCs w:val="20"/>
              </w:rPr>
            </w:pPr>
            <w:r w:rsidRPr="00314983">
              <w:rPr>
                <w:sz w:val="20"/>
                <w:szCs w:val="20"/>
              </w:rPr>
              <w:t>Поддържане на площта на подходящите гнездови местообитания на вида в размер най-малко 115 ha.</w:t>
            </w:r>
          </w:p>
        </w:tc>
      </w:tr>
      <w:tr w:rsidR="00FC18B0" w:rsidRPr="00314983" w14:paraId="479A1E8C" w14:textId="77777777" w:rsidTr="008D33D0">
        <w:tc>
          <w:tcPr>
            <w:tcW w:w="1013" w:type="pct"/>
            <w:shd w:val="clear" w:color="auto" w:fill="auto"/>
          </w:tcPr>
          <w:p w14:paraId="61D2FD67" w14:textId="77777777" w:rsidR="00FC18B0" w:rsidRPr="00314983" w:rsidRDefault="00FC18B0" w:rsidP="008D33D0">
            <w:pPr>
              <w:jc w:val="left"/>
              <w:rPr>
                <w:b/>
                <w:sz w:val="20"/>
                <w:szCs w:val="20"/>
              </w:rPr>
            </w:pPr>
            <w:r w:rsidRPr="00314983">
              <w:rPr>
                <w:b/>
                <w:bCs/>
                <w:sz w:val="20"/>
                <w:szCs w:val="20"/>
              </w:rPr>
              <w:t xml:space="preserve">Местообитание на вида: </w:t>
            </w:r>
            <w:r w:rsidRPr="00314983">
              <w:rPr>
                <w:sz w:val="20"/>
                <w:szCs w:val="20"/>
              </w:rPr>
              <w:t xml:space="preserve">Качество на подходящите местообитания на вида в зоната по време на гнездовия период </w:t>
            </w:r>
          </w:p>
        </w:tc>
        <w:tc>
          <w:tcPr>
            <w:tcW w:w="655" w:type="pct"/>
            <w:shd w:val="clear" w:color="auto" w:fill="auto"/>
          </w:tcPr>
          <w:p w14:paraId="765044E9" w14:textId="77777777" w:rsidR="00FC18B0" w:rsidRPr="00314983" w:rsidRDefault="00FC18B0" w:rsidP="008D33D0">
            <w:pPr>
              <w:jc w:val="left"/>
              <w:rPr>
                <w:sz w:val="20"/>
                <w:szCs w:val="20"/>
              </w:rPr>
            </w:pPr>
            <w:r w:rsidRPr="00314983">
              <w:rPr>
                <w:sz w:val="20"/>
                <w:szCs w:val="20"/>
              </w:rPr>
              <w:t xml:space="preserve">Височина на тревостоя в </w:t>
            </w:r>
            <w:r w:rsidRPr="00314983">
              <w:rPr>
                <w:sz w:val="20"/>
                <w:szCs w:val="20"/>
                <w:lang w:val="en-GB"/>
              </w:rPr>
              <w:t>cm</w:t>
            </w:r>
            <w:r w:rsidRPr="00314983">
              <w:rPr>
                <w:sz w:val="20"/>
                <w:szCs w:val="20"/>
              </w:rPr>
              <w:t xml:space="preserve"> </w:t>
            </w:r>
          </w:p>
          <w:p w14:paraId="00709F73" w14:textId="77777777" w:rsidR="00FC18B0" w:rsidRPr="00314983" w:rsidRDefault="00FC18B0" w:rsidP="008D33D0">
            <w:pPr>
              <w:jc w:val="left"/>
              <w:rPr>
                <w:sz w:val="20"/>
                <w:szCs w:val="20"/>
              </w:rPr>
            </w:pPr>
          </w:p>
        </w:tc>
        <w:tc>
          <w:tcPr>
            <w:tcW w:w="632" w:type="pct"/>
            <w:shd w:val="clear" w:color="auto" w:fill="auto"/>
          </w:tcPr>
          <w:p w14:paraId="7BA1BB8A" w14:textId="77777777" w:rsidR="00FC18B0" w:rsidRPr="00314983" w:rsidRDefault="00FC18B0" w:rsidP="008D33D0">
            <w:pPr>
              <w:jc w:val="left"/>
              <w:rPr>
                <w:sz w:val="20"/>
                <w:szCs w:val="20"/>
              </w:rPr>
            </w:pPr>
            <w:r w:rsidRPr="00314983">
              <w:rPr>
                <w:sz w:val="20"/>
                <w:szCs w:val="20"/>
              </w:rPr>
              <w:t xml:space="preserve">Най-малко 20 cm </w:t>
            </w:r>
          </w:p>
          <w:p w14:paraId="06A4A941" w14:textId="77777777" w:rsidR="00FC18B0" w:rsidRPr="00314983" w:rsidRDefault="00FC18B0" w:rsidP="008D33D0">
            <w:pPr>
              <w:jc w:val="left"/>
              <w:rPr>
                <w:sz w:val="20"/>
                <w:szCs w:val="20"/>
              </w:rPr>
            </w:pPr>
          </w:p>
        </w:tc>
        <w:tc>
          <w:tcPr>
            <w:tcW w:w="1635" w:type="pct"/>
            <w:shd w:val="clear" w:color="auto" w:fill="auto"/>
          </w:tcPr>
          <w:p w14:paraId="75FDD4E3" w14:textId="77777777" w:rsidR="00FC18B0" w:rsidRPr="00314983" w:rsidRDefault="00FC18B0" w:rsidP="008D33D0">
            <w:pPr>
              <w:jc w:val="left"/>
              <w:rPr>
                <w:sz w:val="20"/>
                <w:szCs w:val="20"/>
              </w:rPr>
            </w:pPr>
            <w:r w:rsidRPr="00314983">
              <w:rPr>
                <w:sz w:val="20"/>
                <w:szCs w:val="20"/>
              </w:rPr>
              <w:t xml:space="preserve">Ливадният дърдавец обитава влажни ливади и пасища със средна и висока височина на растителността 20 </w:t>
            </w:r>
            <w:r w:rsidRPr="00314983">
              <w:rPr>
                <w:sz w:val="20"/>
                <w:szCs w:val="20"/>
                <w:lang w:val="en-GB"/>
              </w:rPr>
              <w:t>cm</w:t>
            </w:r>
            <w:r w:rsidRPr="00314983">
              <w:rPr>
                <w:sz w:val="20"/>
                <w:szCs w:val="20"/>
              </w:rPr>
              <w:t>. Периодът на гнездене при този вид продължава от май до август. Това налага</w:t>
            </w:r>
            <w:r w:rsidRPr="00314983">
              <w:rPr>
                <w:sz w:val="20"/>
                <w:szCs w:val="20"/>
                <w:lang w:val="en-GB"/>
              </w:rPr>
              <w:t xml:space="preserve"> </w:t>
            </w:r>
            <w:r w:rsidRPr="00314983">
              <w:rPr>
                <w:sz w:val="20"/>
                <w:szCs w:val="20"/>
              </w:rPr>
              <w:t xml:space="preserve">пашата и/или коситбата да се извършва след приключването на гнездовия период (след 15 август). </w:t>
            </w:r>
          </w:p>
        </w:tc>
        <w:tc>
          <w:tcPr>
            <w:tcW w:w="1066" w:type="pct"/>
          </w:tcPr>
          <w:p w14:paraId="25DD0419" w14:textId="77777777" w:rsidR="00FC18B0" w:rsidRPr="00314983" w:rsidRDefault="00FC18B0" w:rsidP="008D33D0">
            <w:pPr>
              <w:jc w:val="left"/>
              <w:rPr>
                <w:sz w:val="20"/>
                <w:szCs w:val="20"/>
              </w:rPr>
            </w:pPr>
            <w:r w:rsidRPr="00314983">
              <w:rPr>
                <w:sz w:val="20"/>
                <w:szCs w:val="20"/>
              </w:rPr>
              <w:t xml:space="preserve">Поддържане на височината на тревостоя от най-малко 20 cm </w:t>
            </w:r>
          </w:p>
          <w:p w14:paraId="2AF301D5" w14:textId="77777777" w:rsidR="00FC18B0" w:rsidRPr="00314983" w:rsidRDefault="00FC18B0" w:rsidP="008D33D0">
            <w:pPr>
              <w:jc w:val="left"/>
              <w:rPr>
                <w:sz w:val="20"/>
                <w:szCs w:val="20"/>
              </w:rPr>
            </w:pPr>
          </w:p>
        </w:tc>
      </w:tr>
    </w:tbl>
    <w:p w14:paraId="7E92B659" w14:textId="77777777" w:rsidR="00FC18B0" w:rsidRPr="00314983" w:rsidRDefault="00FC18B0" w:rsidP="009B70E0"/>
    <w:p w14:paraId="5D6A7E33" w14:textId="250D9AD7" w:rsidR="00FC18B0" w:rsidRPr="00314983" w:rsidRDefault="00182BD2" w:rsidP="009B70E0">
      <w:pPr>
        <w:jc w:val="left"/>
        <w:rPr>
          <w:b/>
          <w:bCs/>
        </w:rPr>
      </w:pPr>
      <w:r w:rsidRPr="00314983">
        <w:rPr>
          <w:b/>
          <w:bCs/>
        </w:rPr>
        <w:t xml:space="preserve">6. </w:t>
      </w:r>
      <w:r w:rsidR="00FC18B0" w:rsidRPr="00314983">
        <w:rPr>
          <w:b/>
          <w:bCs/>
        </w:rPr>
        <w:t>Необходимост от промени в СФД за СЗЗ BG0002081 „Марица-Първомай“</w:t>
      </w:r>
    </w:p>
    <w:p w14:paraId="3FA84DA5" w14:textId="3C8F1016" w:rsidR="00F22B5F" w:rsidRPr="00C67B8D" w:rsidRDefault="00F22B5F" w:rsidP="00F22B5F">
      <w:r w:rsidRPr="00F22B5F">
        <w:t xml:space="preserve"> </w:t>
      </w:r>
      <w:r w:rsidRPr="00C67B8D">
        <w:t>Не се налагат промени в СФД за този вид.</w:t>
      </w:r>
    </w:p>
    <w:p w14:paraId="111B2E9E" w14:textId="36B799AB" w:rsidR="00FC18B0" w:rsidRDefault="00FC18B0" w:rsidP="009B70E0"/>
    <w:p w14:paraId="388C8D3D" w14:textId="60B4B89A" w:rsidR="00FC18B0" w:rsidRDefault="00FC18B0" w:rsidP="009B70E0">
      <w:pPr>
        <w:pStyle w:val="Heading1"/>
        <w:spacing w:before="0" w:beforeAutospacing="0"/>
        <w:rPr>
          <w:highlight w:val="yellow"/>
        </w:rPr>
      </w:pPr>
    </w:p>
    <w:p w14:paraId="101AD526" w14:textId="77777777" w:rsidR="009B70E0" w:rsidRDefault="009B70E0" w:rsidP="009B70E0">
      <w:pPr>
        <w:pStyle w:val="Heading1"/>
        <w:spacing w:before="0" w:beforeAutospacing="0"/>
        <w:rPr>
          <w:highlight w:val="yellow"/>
        </w:rPr>
      </w:pPr>
    </w:p>
    <w:p w14:paraId="651B3F86" w14:textId="6160DB2F" w:rsidR="00CD4728" w:rsidRDefault="00CD4728" w:rsidP="009B70E0">
      <w:pPr>
        <w:pStyle w:val="Heading1"/>
        <w:spacing w:before="0" w:beforeAutospacing="0"/>
        <w:rPr>
          <w:highlight w:val="yellow"/>
        </w:rPr>
      </w:pPr>
    </w:p>
    <w:p w14:paraId="56D865E1" w14:textId="77777777" w:rsidR="00CD4728" w:rsidRPr="00DE281C" w:rsidRDefault="00CD4728" w:rsidP="009B70E0">
      <w:pPr>
        <w:pStyle w:val="Heading1"/>
        <w:spacing w:before="0" w:beforeAutospacing="0"/>
      </w:pPr>
      <w:bookmarkStart w:id="101" w:name="_Toc86409824"/>
      <w:bookmarkStart w:id="102" w:name="_Toc89106119"/>
      <w:bookmarkStart w:id="103" w:name="_Toc98701609"/>
      <w:bookmarkStart w:id="104" w:name="_Toc125368488"/>
      <w:bookmarkStart w:id="105" w:name="_Toc127092364"/>
      <w:r w:rsidRPr="00DE281C">
        <w:t xml:space="preserve">Специфични цели за A123 </w:t>
      </w:r>
      <w:r w:rsidRPr="00DE281C">
        <w:rPr>
          <w:i/>
          <w:iCs/>
        </w:rPr>
        <w:t>Gallinula chloropus</w:t>
      </w:r>
      <w:r w:rsidRPr="00DE281C">
        <w:t xml:space="preserve"> (зеленоножка)</w:t>
      </w:r>
      <w:bookmarkEnd w:id="101"/>
      <w:bookmarkEnd w:id="102"/>
      <w:bookmarkEnd w:id="103"/>
      <w:bookmarkEnd w:id="104"/>
      <w:bookmarkEnd w:id="105"/>
    </w:p>
    <w:p w14:paraId="0B390848" w14:textId="77777777" w:rsidR="009B70E0" w:rsidRPr="00DE281C" w:rsidRDefault="009B70E0" w:rsidP="009B70E0">
      <w:pPr>
        <w:rPr>
          <w:b/>
          <w:bCs/>
        </w:rPr>
      </w:pPr>
    </w:p>
    <w:p w14:paraId="46C95010" w14:textId="706FC72D" w:rsidR="00CD4728" w:rsidRPr="00DE281C" w:rsidRDefault="00CD4728" w:rsidP="009B70E0">
      <w:pPr>
        <w:rPr>
          <w:b/>
          <w:bCs/>
        </w:rPr>
      </w:pPr>
      <w:r w:rsidRPr="00DE281C">
        <w:rPr>
          <w:b/>
          <w:bCs/>
        </w:rPr>
        <w:t>1. Кратка характеристика на вида</w:t>
      </w:r>
    </w:p>
    <w:p w14:paraId="34116229" w14:textId="6E4B9298" w:rsidR="00CD4728" w:rsidRPr="00DE281C" w:rsidRDefault="00CD4728" w:rsidP="009B70E0">
      <w:r w:rsidRPr="00DE281C">
        <w:t>Дължина на тялото: 32-35 cm., размах на крилата: 50-55 cm. Главата, вратът, шията и гърдите са черно сиви. Горната страна на тялото маслинено кафява. Коремът е тъмносив. Челната пластинка яркочервена. Краката са жълтеникаво зелени. Двата пола трудно отличими един от друг. Плува, като в такт с движението на краката си поклаща главата. Подплашена</w:t>
      </w:r>
      <w:r w:rsidR="000F63F1" w:rsidRPr="00DE281C">
        <w:t>,</w:t>
      </w:r>
      <w:r w:rsidRPr="00DE281C">
        <w:t xml:space="preserve"> бяга по водната повърхност като си помага с крилата (Симеонов и др., 1990).</w:t>
      </w:r>
    </w:p>
    <w:p w14:paraId="2E45F79D" w14:textId="77777777" w:rsidR="000F63F1" w:rsidRPr="00DE281C" w:rsidRDefault="000F63F1" w:rsidP="009B70E0"/>
    <w:p w14:paraId="19EF8B66" w14:textId="77777777" w:rsidR="00CD4728" w:rsidRPr="00DE281C" w:rsidRDefault="00CD4728" w:rsidP="009B70E0">
      <w:pPr>
        <w:rPr>
          <w:i/>
          <w:iCs/>
        </w:rPr>
      </w:pPr>
      <w:r w:rsidRPr="00DE281C">
        <w:rPr>
          <w:i/>
          <w:iCs/>
        </w:rPr>
        <w:t>Характер на пребиваване в страната</w:t>
      </w:r>
    </w:p>
    <w:p w14:paraId="15C38CFE" w14:textId="2A477D08" w:rsidR="00CD4728" w:rsidRPr="00DE281C" w:rsidRDefault="00CD4728" w:rsidP="009B70E0">
      <w:r w:rsidRPr="00DE281C">
        <w:t>Постоянен вид по Черноморското крайбрежие и в Тракия и прелетен в останалата територия на страната. Миграцията по Черноморското крайбрежие е март-април и септември-октомври. Както в миналото, така и сега е широко</w:t>
      </w:r>
      <w:r w:rsidR="000F63F1" w:rsidRPr="00DE281C">
        <w:t xml:space="preserve"> </w:t>
      </w:r>
      <w:r w:rsidRPr="00DE281C">
        <w:t>разпространена гнездяща птица във влажни зони от всякакъв размер и характер. Размножителния</w:t>
      </w:r>
      <w:r w:rsidR="007955A8" w:rsidRPr="00DE281C">
        <w:t>т</w:t>
      </w:r>
      <w:r w:rsidRPr="00DE281C">
        <w:t xml:space="preserve"> период е от април до август. Гнездото е разположено сред папур или тръстика. Изградено е от сухи стъбла на тръстика и листа от папур. Снасянето на яйцата е в началото на април (Сребърна) или в края на април. Пълното мътило е от 6-11 яйца. Мътят и двете птици. Малките са гнездобегълци (Симеонов и др., 1990).</w:t>
      </w:r>
    </w:p>
    <w:p w14:paraId="5035DD2E" w14:textId="77777777" w:rsidR="009B70E0" w:rsidRPr="00DE281C" w:rsidRDefault="009B70E0" w:rsidP="009B70E0"/>
    <w:p w14:paraId="0A04A3F3" w14:textId="77777777" w:rsidR="00CD4728" w:rsidRPr="00DE281C" w:rsidRDefault="00CD4728" w:rsidP="009B70E0">
      <w:pPr>
        <w:rPr>
          <w:i/>
          <w:iCs/>
        </w:rPr>
      </w:pPr>
      <w:r w:rsidRPr="00DE281C">
        <w:rPr>
          <w:i/>
          <w:iCs/>
        </w:rPr>
        <w:t>Характеристика на местообитанието</w:t>
      </w:r>
    </w:p>
    <w:p w14:paraId="6F12532D" w14:textId="66D3DEE5" w:rsidR="00CD4728" w:rsidRPr="00DE281C" w:rsidRDefault="00CD4728" w:rsidP="009B70E0">
      <w:r w:rsidRPr="00DE281C">
        <w:t xml:space="preserve">Обитава разнообразни влажни зони както в равнините, така и в планините докъм 1000 m. надморска височина (Симеонов и др., 1990). Гнезди в растителност по периферията на водоеми във влажни зони с различен характер и размери – блата, рибарници, </w:t>
      </w:r>
      <w:r w:rsidRPr="00DE281C">
        <w:lastRenderedPageBreak/>
        <w:t xml:space="preserve">микроязовири, водоеми в стари речни корита, малки блатисти водоеми, също в течащи води – канали, речни брегове, понякога лагуни, стоящи бракични водоеми. Обитава също и водоеми в градове и села. Заема и напълно обраснали водоеми без водно огледало (Янков, отг. ред., 2007). Гнездото е разположено сред папур или тръстика. Изградено е от сухи стъбла на тръстика и листа от папур. </w:t>
      </w:r>
    </w:p>
    <w:p w14:paraId="2D0DE481" w14:textId="3B01777B" w:rsidR="00CD4728" w:rsidRPr="00DE281C" w:rsidRDefault="00CD4728" w:rsidP="009B70E0">
      <w:r w:rsidRPr="00DE281C">
        <w:t>Проучване</w:t>
      </w:r>
      <w:r w:rsidR="007955A8" w:rsidRPr="00DE281C">
        <w:t>,</w:t>
      </w:r>
      <w:r w:rsidRPr="00DE281C">
        <w:t xml:space="preserve"> проведено в различни местообитания в Полша, установява, че всяка двойка защитава гнездова територия по протежение на водоема в размер на 60-180 m. Най-предпочитаните от зеленоножката водоеми имат следните характеристики: имат малка площ и са плитки (5-100 cm); имат широка ивица от крайбрежна растителност, като в най-голямо количество трябва да е папура (</w:t>
      </w:r>
      <w:r w:rsidRPr="00DE281C">
        <w:rPr>
          <w:i/>
          <w:iCs/>
        </w:rPr>
        <w:t xml:space="preserve">Typha </w:t>
      </w:r>
      <w:r w:rsidRPr="00DE281C">
        <w:t>sp.). Изследването установява също, че видът има много висока плътност в промишлени водоеми – 46,1-93,3 двойки/10 ha и по-малко в рибарници (12,6-20,1 двойки/10 ha) (Cempulik, 1993). В езерото Ери в САЩ гнездовата плътност варира между 0,2 и 4,6 двойки/1 ha. Плътността на гнездящите индивиди е най-голяма в полупостоянни наводнени влажни зони с теснолистна крайбрежна растителност, с изобилие от потопета водна растителност, като съотношението между откритите водни площи и тези с растителност е 1:1 (Brackney</w:t>
      </w:r>
      <w:r w:rsidR="009B70E0" w:rsidRPr="00DE281C">
        <w:t xml:space="preserve">, </w:t>
      </w:r>
      <w:r w:rsidRPr="00DE281C">
        <w:t>Bookhout, 1982). Подходящи вероятно са местообитания с кодове 3130, 3140, 3150, 3160, 3260 и 3270 според Директивата за хабитатите (Кавръкова и др., 2009).</w:t>
      </w:r>
    </w:p>
    <w:p w14:paraId="02C728F3" w14:textId="77777777" w:rsidR="009B70E0" w:rsidRPr="00DE281C" w:rsidRDefault="009B70E0" w:rsidP="009B70E0"/>
    <w:p w14:paraId="0903E5C9" w14:textId="77777777" w:rsidR="00CD4728" w:rsidRPr="00DE281C" w:rsidRDefault="00CD4728" w:rsidP="009B70E0">
      <w:pPr>
        <w:rPr>
          <w:i/>
          <w:iCs/>
        </w:rPr>
      </w:pPr>
      <w:r w:rsidRPr="00DE281C">
        <w:rPr>
          <w:i/>
          <w:iCs/>
        </w:rPr>
        <w:t>Хранене</w:t>
      </w:r>
    </w:p>
    <w:p w14:paraId="7592F6FB" w14:textId="0C04EA79" w:rsidR="00CD4728" w:rsidRPr="00DE281C" w:rsidRDefault="00CD4728" w:rsidP="009B70E0">
      <w:r w:rsidRPr="00DE281C">
        <w:t xml:space="preserve">В стомасите на 14 изследвани птици през декември и януари са намерени </w:t>
      </w:r>
      <w:r w:rsidRPr="00DE281C">
        <w:rPr>
          <w:i/>
          <w:iCs/>
        </w:rPr>
        <w:t>Coleoptera</w:t>
      </w:r>
      <w:r w:rsidRPr="00DE281C">
        <w:t xml:space="preserve"> – ларви, </w:t>
      </w:r>
      <w:r w:rsidRPr="00DE281C">
        <w:rPr>
          <w:i/>
          <w:iCs/>
        </w:rPr>
        <w:t>Dytiscidae</w:t>
      </w:r>
      <w:r w:rsidRPr="00DE281C">
        <w:t xml:space="preserve"> – ларви, </w:t>
      </w:r>
      <w:r w:rsidRPr="00DE281C">
        <w:rPr>
          <w:i/>
          <w:iCs/>
        </w:rPr>
        <w:t>Hydrophilidae, Cerambicidae, Chrysomelidae</w:t>
      </w:r>
      <w:r w:rsidRPr="00DE281C">
        <w:t xml:space="preserve">, </w:t>
      </w:r>
      <w:r w:rsidRPr="00DE281C">
        <w:rPr>
          <w:i/>
          <w:iCs/>
        </w:rPr>
        <w:t>Zebrina detrita</w:t>
      </w:r>
      <w:r w:rsidRPr="00DE281C">
        <w:t xml:space="preserve">, </w:t>
      </w:r>
      <w:r w:rsidRPr="00DE281C">
        <w:rPr>
          <w:i/>
          <w:iCs/>
        </w:rPr>
        <w:t>Cyperus</w:t>
      </w:r>
      <w:r w:rsidRPr="00DE281C">
        <w:t xml:space="preserve"> sp., </w:t>
      </w:r>
      <w:r w:rsidRPr="00DE281C">
        <w:rPr>
          <w:i/>
          <w:iCs/>
        </w:rPr>
        <w:t>Bitomus</w:t>
      </w:r>
      <w:r w:rsidRPr="00DE281C">
        <w:t xml:space="preserve"> sp., </w:t>
      </w:r>
      <w:r w:rsidRPr="00DE281C">
        <w:rPr>
          <w:i/>
          <w:iCs/>
        </w:rPr>
        <w:t xml:space="preserve">Ceratophilum </w:t>
      </w:r>
      <w:r w:rsidRPr="00DE281C">
        <w:t xml:space="preserve">sp., </w:t>
      </w:r>
      <w:r w:rsidRPr="00DE281C">
        <w:rPr>
          <w:i/>
          <w:iCs/>
        </w:rPr>
        <w:t>Sarganium</w:t>
      </w:r>
      <w:r w:rsidRPr="00DE281C">
        <w:t xml:space="preserve"> sp. и др. (Симеонов и др., 1990).</w:t>
      </w:r>
    </w:p>
    <w:p w14:paraId="33A3EAEA" w14:textId="77777777" w:rsidR="009B70E0" w:rsidRPr="00DE281C" w:rsidRDefault="009B70E0" w:rsidP="009B70E0"/>
    <w:p w14:paraId="2219E668" w14:textId="77777777" w:rsidR="00CD4728" w:rsidRPr="00DE281C" w:rsidRDefault="00CD4728" w:rsidP="009B70E0">
      <w:pPr>
        <w:rPr>
          <w:b/>
          <w:bCs/>
        </w:rPr>
      </w:pPr>
      <w:r w:rsidRPr="00DE281C">
        <w:rPr>
          <w:b/>
          <w:bCs/>
        </w:rPr>
        <w:t>2. Разпространение, природозащитно състояние и тенденции в популацията на вида на национално ниво</w:t>
      </w:r>
    </w:p>
    <w:p w14:paraId="56A8FAEC" w14:textId="24FB4F7D" w:rsidR="00CD4728" w:rsidRPr="00CB0FA0" w:rsidRDefault="00CD4728" w:rsidP="009B70E0">
      <w:r w:rsidRPr="00CB0FA0">
        <w:t>С неравномерно петнисто разпространение в равнинните и низинните части на цялата страна, най-широко покрай р. Дунав и в Дунавската равнина, Тракийската низина, по Черноморското крайбрежие, по поречията на по-големите реки. На места и в по-ниските части на планините, в преобладаващо гористи (Странджа) или сухи каменисти (Източни Родопи) райони, където гнезди и в много малки влажни зони с блатна растителност (Янков</w:t>
      </w:r>
      <w:r w:rsidR="00DE281C" w:rsidRPr="00CB0FA0">
        <w:t xml:space="preserve"> (</w:t>
      </w:r>
      <w:r w:rsidRPr="00CB0FA0">
        <w:t>отг. ред.</w:t>
      </w:r>
      <w:r w:rsidR="00DE281C" w:rsidRPr="00CB0FA0">
        <w:t>)</w:t>
      </w:r>
      <w:r w:rsidRPr="00CB0FA0">
        <w:t>, 2007). В равнините и планините се среща до 1000 m надморска височина (Симеонов и др., 1990).</w:t>
      </w:r>
    </w:p>
    <w:p w14:paraId="2BAF1317" w14:textId="77777777" w:rsidR="00CD4728" w:rsidRPr="00CB0FA0" w:rsidRDefault="00CD4728" w:rsidP="009B70E0">
      <w:r w:rsidRPr="00CB0FA0">
        <w:t xml:space="preserve">Включен в Приложение 3 и 4 на ЗБР. Включен в Приложение 2Б на Директивата за птиците. Според </w:t>
      </w:r>
      <w:r w:rsidRPr="00CB0FA0">
        <w:rPr>
          <w:lang w:val="en-GB"/>
        </w:rPr>
        <w:t>IUCN</w:t>
      </w:r>
      <w:r w:rsidRPr="00CB0FA0">
        <w:t xml:space="preserve"> (2021) е слабо засегнат - </w:t>
      </w:r>
      <w:r w:rsidRPr="00CB0FA0">
        <w:rPr>
          <w:lang w:val="en-GB"/>
        </w:rPr>
        <w:t>LC</w:t>
      </w:r>
      <w:r w:rsidRPr="00CB0FA0">
        <w:t xml:space="preserve"> (</w:t>
      </w:r>
      <w:r w:rsidRPr="00CB0FA0">
        <w:rPr>
          <w:lang w:val="en-GB"/>
        </w:rPr>
        <w:t>Least</w:t>
      </w:r>
      <w:r w:rsidRPr="00CB0FA0">
        <w:t xml:space="preserve"> </w:t>
      </w:r>
      <w:r w:rsidRPr="00CB0FA0">
        <w:rPr>
          <w:lang w:val="en-GB"/>
        </w:rPr>
        <w:t>Concern</w:t>
      </w:r>
      <w:r w:rsidRPr="00CB0FA0">
        <w:t xml:space="preserve">) за територията на континентална Европа. Не е включен в </w:t>
      </w:r>
      <w:r w:rsidRPr="00CB0FA0">
        <w:rPr>
          <w:lang w:val="en-GB"/>
        </w:rPr>
        <w:t>SPEC</w:t>
      </w:r>
      <w:r w:rsidRPr="00CB0FA0">
        <w:t xml:space="preserve"> категориите. Не е включен в Червената книга на България (2015). </w:t>
      </w:r>
    </w:p>
    <w:p w14:paraId="767C2DA6" w14:textId="7B5FDCF1" w:rsidR="00CD4728" w:rsidRPr="00CB0FA0" w:rsidRDefault="00CD4728" w:rsidP="009B70E0">
      <w:r w:rsidRPr="00CB0FA0">
        <w:t xml:space="preserve">Съгласно Докладването от 2019 г. (за периода 2005 – 2018 г.) националната </w:t>
      </w:r>
      <w:r w:rsidRPr="00CB0FA0">
        <w:rPr>
          <w:b/>
        </w:rPr>
        <w:t>гнездяща популация</w:t>
      </w:r>
      <w:r w:rsidRPr="00CB0FA0">
        <w:t xml:space="preserve"> на вида се оценя</w:t>
      </w:r>
      <w:r w:rsidR="009B70E0" w:rsidRPr="00CB0FA0">
        <w:t>ва</w:t>
      </w:r>
      <w:r w:rsidRPr="00CB0FA0">
        <w:t xml:space="preserve"> на </w:t>
      </w:r>
      <w:r w:rsidRPr="00CB0FA0">
        <w:rPr>
          <w:b/>
          <w:bCs/>
        </w:rPr>
        <w:t>5000</w:t>
      </w:r>
      <w:r w:rsidR="009B70E0" w:rsidRPr="00CB0FA0">
        <w:rPr>
          <w:b/>
          <w:bCs/>
        </w:rPr>
        <w:t>-</w:t>
      </w:r>
      <w:r w:rsidRPr="00CB0FA0">
        <w:rPr>
          <w:b/>
          <w:bCs/>
        </w:rPr>
        <w:t>12000 двойки</w:t>
      </w:r>
      <w:r w:rsidRPr="00CB0FA0">
        <w:t xml:space="preserve">. И краткосрочната и дългосрочната популационни тенденции са стабилни. За предходният период на докладване (2008-2013) е съобщена същата гнездова популация и тенденции. </w:t>
      </w:r>
    </w:p>
    <w:p w14:paraId="5B180D39" w14:textId="33AC6634" w:rsidR="00CD4728" w:rsidRPr="00CB0FA0" w:rsidRDefault="00CD4728" w:rsidP="009B70E0">
      <w:r w:rsidRPr="00CB0FA0">
        <w:t>Зеленоножката е обикновен вид за влажните зони в страната, поради което не е включен в Червена книга на България. Не е правен анализ на заплахите за вида. Според нас следните заплахи вероятно са от най-голямо значение за вида: A25, A26, F12, F26, F31, K02.</w:t>
      </w:r>
    </w:p>
    <w:p w14:paraId="44C01C92" w14:textId="3277ED5F" w:rsidR="00CD4728" w:rsidRPr="00CB0FA0" w:rsidRDefault="00CD4728" w:rsidP="009B70E0">
      <w:r w:rsidRPr="00CB0FA0">
        <w:t>При докладването по чл. 12 от 2019 г. за гнездящата популация не са посочени заплахи и влияния.</w:t>
      </w:r>
    </w:p>
    <w:p w14:paraId="3DDA3199" w14:textId="77777777" w:rsidR="009B70E0" w:rsidRPr="00CB0FA0" w:rsidRDefault="009B70E0" w:rsidP="009B70E0"/>
    <w:p w14:paraId="1914F737" w14:textId="77777777" w:rsidR="00CD4728" w:rsidRPr="00CB0FA0" w:rsidRDefault="00CD4728" w:rsidP="009B70E0">
      <w:pPr>
        <w:rPr>
          <w:b/>
        </w:rPr>
      </w:pPr>
      <w:r w:rsidRPr="00CB0FA0">
        <w:rPr>
          <w:b/>
        </w:rPr>
        <w:t>3. Състояние в специална защитена зона BG0002081 „Марица-Първомай“</w:t>
      </w:r>
    </w:p>
    <w:p w14:paraId="545CBB37" w14:textId="77777777" w:rsidR="00CD4728" w:rsidRPr="00CB0FA0" w:rsidRDefault="00CD4728" w:rsidP="009B70E0">
      <w:r w:rsidRPr="00CB0FA0">
        <w:lastRenderedPageBreak/>
        <w:t xml:space="preserve">Съгласно стандартния формуляр за данни на зоната вида е гнездящ (постоянен) и зимуващ. </w:t>
      </w:r>
      <w:r w:rsidRPr="00CB0FA0">
        <w:rPr>
          <w:b/>
          <w:bCs/>
        </w:rPr>
        <w:t>Гнездящата популация</w:t>
      </w:r>
      <w:r w:rsidRPr="00CB0FA0">
        <w:t xml:space="preserve"> се оценява на </w:t>
      </w:r>
      <w:r w:rsidRPr="00CB0FA0">
        <w:rPr>
          <w:b/>
          <w:bCs/>
        </w:rPr>
        <w:t>5 двойки</w:t>
      </w:r>
      <w:r w:rsidRPr="00CB0FA0">
        <w:t xml:space="preserve">, което представлява </w:t>
      </w:r>
      <w:r w:rsidRPr="00CB0FA0">
        <w:rPr>
          <w:b/>
          <w:bCs/>
        </w:rPr>
        <w:t>0,04-0.1 %</w:t>
      </w:r>
      <w:r w:rsidRPr="00CB0FA0">
        <w:t xml:space="preserve">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04871CB4" w14:textId="5BDB14C3" w:rsidR="00CD4728" w:rsidRPr="00CB0FA0" w:rsidRDefault="00CD4728" w:rsidP="009B70E0">
      <w:r w:rsidRPr="00CB0FA0">
        <w:rPr>
          <w:b/>
          <w:bCs/>
        </w:rPr>
        <w:t>Зимуващата популация</w:t>
      </w:r>
      <w:r w:rsidRPr="00CB0FA0">
        <w:t xml:space="preserve"> се оценява на </w:t>
      </w:r>
      <w:r w:rsidRPr="00CB0FA0">
        <w:rPr>
          <w:b/>
          <w:bCs/>
        </w:rPr>
        <w:t>до 20 инд</w:t>
      </w:r>
      <w:r w:rsidR="00DE281C" w:rsidRPr="00CB0FA0">
        <w:rPr>
          <w:b/>
          <w:bCs/>
        </w:rPr>
        <w:t>ивида</w:t>
      </w:r>
      <w:r w:rsidRPr="00CB0FA0">
        <w:t>, като процент не може да се изчисли, тъй като няма оценка на националната зимуваща популация. Оценката на популацията в зоната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7D7F9541" w14:textId="77777777" w:rsidR="009B70E0" w:rsidRPr="00CB0FA0" w:rsidRDefault="009B70E0" w:rsidP="009B70E0"/>
    <w:p w14:paraId="4E64D232" w14:textId="77777777" w:rsidR="00CD4728" w:rsidRPr="00CB0FA0" w:rsidRDefault="00CD4728" w:rsidP="009B70E0">
      <w:pPr>
        <w:rPr>
          <w:b/>
          <w:bCs/>
        </w:rPr>
      </w:pPr>
      <w:r w:rsidRPr="00CB0FA0">
        <w:rPr>
          <w:b/>
          <w:bCs/>
        </w:rPr>
        <w:t xml:space="preserve">4. Анализ на наличната информация </w:t>
      </w:r>
    </w:p>
    <w:p w14:paraId="0CE0B9D5" w14:textId="22B52399" w:rsidR="00CD4728" w:rsidRPr="00B04542" w:rsidRDefault="00CD4728" w:rsidP="009B70E0">
      <w:r w:rsidRPr="00B04542">
        <w:t>В ОВМ „Марица-Първомай“ вид</w:t>
      </w:r>
      <w:r w:rsidR="00D33E16" w:rsidRPr="00B04542">
        <w:t>ът</w:t>
      </w:r>
      <w:r w:rsidRPr="00B04542">
        <w:t xml:space="preserve"> не е посочен (Костадинова</w:t>
      </w:r>
      <w:r w:rsidR="00D33E16" w:rsidRPr="00B04542">
        <w:t>,</w:t>
      </w:r>
      <w:r w:rsidRPr="00B04542">
        <w:t xml:space="preserve"> Граматиков</w:t>
      </w:r>
      <w:r w:rsidR="00D33E16" w:rsidRPr="00B04542">
        <w:t xml:space="preserve"> (ред.)</w:t>
      </w:r>
      <w:r w:rsidRPr="00B04542">
        <w:t>, 2007). По време на теренните проучвания вида е наблюдаван само през февруари и април 2022 г.</w:t>
      </w:r>
      <w:r w:rsidR="00B04542" w:rsidRPr="00B04542">
        <w:t>,</w:t>
      </w:r>
      <w:r w:rsidRPr="00B04542">
        <w:t xml:space="preserve"> съответно с численост 2 инд. и 1 инд. </w:t>
      </w:r>
      <w:r w:rsidR="00B04542" w:rsidRPr="00B04542">
        <w:t>По д</w:t>
      </w:r>
      <w:r w:rsidRPr="00B04542">
        <w:t>анни от БДЗП (SmartBirds) за периода 201</w:t>
      </w:r>
      <w:r w:rsidR="00B04542" w:rsidRPr="00B04542">
        <w:t>8</w:t>
      </w:r>
      <w:r w:rsidRPr="00B04542">
        <w:t>-2022 вид</w:t>
      </w:r>
      <w:r w:rsidR="00B04542" w:rsidRPr="00B04542">
        <w:t>ът</w:t>
      </w:r>
      <w:r w:rsidRPr="00B04542">
        <w:t xml:space="preserve"> е наблюдаван в зоната само веднъж – 1 инд. през януари 2022 г. По време на </w:t>
      </w:r>
      <w:r w:rsidR="00B04542" w:rsidRPr="00B04542">
        <w:t>с</w:t>
      </w:r>
      <w:r w:rsidRPr="00B04542">
        <w:t>реднозимните преброявания за периода 2016-2021 г. вид</w:t>
      </w:r>
      <w:r w:rsidR="00B04542" w:rsidRPr="00B04542">
        <w:t>ът</w:t>
      </w:r>
      <w:r w:rsidRPr="00B04542">
        <w:t xml:space="preserve"> е наблюдаван по поречието на Марица с численост между 1 и 30 инд. (общо 73 инд.) (през 2017)</w:t>
      </w:r>
      <w:r w:rsidR="00B04542" w:rsidRPr="00B04542">
        <w:t>,</w:t>
      </w:r>
      <w:r w:rsidRPr="00B04542">
        <w:t xml:space="preserve"> като повече индивиди са наблюдавани в участъка с. Звъничево</w:t>
      </w:r>
      <w:r w:rsidR="00B04542" w:rsidRPr="00B04542">
        <w:t xml:space="preserve"> –</w:t>
      </w:r>
      <w:r w:rsidRPr="00B04542">
        <w:t xml:space="preserve">гр. Първомай (1-30 инд.), в участъка </w:t>
      </w:r>
      <w:r w:rsidR="00B04542" w:rsidRPr="00B04542">
        <w:t xml:space="preserve">между </w:t>
      </w:r>
      <w:r w:rsidRPr="00B04542">
        <w:t>гр. Първомай</w:t>
      </w:r>
      <w:r w:rsidR="00B04542" w:rsidRPr="00B04542">
        <w:t xml:space="preserve"> и </w:t>
      </w:r>
      <w:r w:rsidRPr="00B04542">
        <w:t xml:space="preserve">гр. Свиленград са отчетени между 4 и 22 инд. – само в две локации. Данните на Michev </w:t>
      </w:r>
      <w:r w:rsidR="007E26E8" w:rsidRPr="00B04542">
        <w:rPr>
          <w:lang w:val="en-US"/>
        </w:rPr>
        <w:t>&amp;</w:t>
      </w:r>
      <w:r w:rsidRPr="00B04542">
        <w:t xml:space="preserve"> Profirov (2003) за среднозимните преброявания в периода 1977-2001 г. показват, че зеленонжката е най-многобройният зимуващ вид по поречието на р. Марица в участъка между гр. Септември и гр. Първомай – максимум 81 инд. през 2000 г. </w:t>
      </w:r>
    </w:p>
    <w:p w14:paraId="74CCD2AA" w14:textId="77777777" w:rsidR="00586298" w:rsidRPr="00B04542" w:rsidRDefault="00586298" w:rsidP="009B70E0"/>
    <w:p w14:paraId="2445E8E9" w14:textId="77777777" w:rsidR="00CD4728" w:rsidRPr="00B04542" w:rsidRDefault="00CD4728" w:rsidP="009B70E0">
      <w:pPr>
        <w:rPr>
          <w:b/>
          <w:bCs/>
        </w:rPr>
      </w:pPr>
      <w:r w:rsidRPr="00B04542">
        <w:rPr>
          <w:b/>
          <w:bCs/>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1266"/>
        <w:gridCol w:w="1144"/>
        <w:gridCol w:w="2825"/>
        <w:gridCol w:w="2579"/>
      </w:tblGrid>
      <w:tr w:rsidR="00CD4728" w:rsidRPr="00CD4728" w14:paraId="21549409" w14:textId="77777777" w:rsidTr="0098776B">
        <w:trPr>
          <w:tblHeader/>
          <w:jc w:val="center"/>
        </w:trPr>
        <w:tc>
          <w:tcPr>
            <w:tcW w:w="1564" w:type="dxa"/>
            <w:shd w:val="clear" w:color="auto" w:fill="B6DDE8"/>
            <w:vAlign w:val="center"/>
          </w:tcPr>
          <w:p w14:paraId="290505E4" w14:textId="77777777" w:rsidR="00CD4728" w:rsidRPr="00B04542" w:rsidRDefault="00CD4728" w:rsidP="00B04542">
            <w:pPr>
              <w:jc w:val="left"/>
              <w:rPr>
                <w:b/>
                <w:bCs/>
                <w:sz w:val="20"/>
              </w:rPr>
            </w:pPr>
            <w:r w:rsidRPr="00B04542">
              <w:rPr>
                <w:b/>
                <w:bCs/>
                <w:sz w:val="20"/>
              </w:rPr>
              <w:t>Параметър</w:t>
            </w:r>
          </w:p>
        </w:tc>
        <w:tc>
          <w:tcPr>
            <w:tcW w:w="1266" w:type="dxa"/>
            <w:shd w:val="clear" w:color="auto" w:fill="B6DDE8"/>
            <w:vAlign w:val="center"/>
          </w:tcPr>
          <w:p w14:paraId="40BFCE1A" w14:textId="77777777" w:rsidR="00CD4728" w:rsidRPr="00B04542" w:rsidRDefault="00CD4728" w:rsidP="00B04542">
            <w:pPr>
              <w:jc w:val="left"/>
              <w:rPr>
                <w:b/>
                <w:bCs/>
                <w:sz w:val="20"/>
              </w:rPr>
            </w:pPr>
            <w:r w:rsidRPr="00B04542">
              <w:rPr>
                <w:b/>
                <w:bCs/>
                <w:sz w:val="20"/>
              </w:rPr>
              <w:t xml:space="preserve">Мерна единица </w:t>
            </w:r>
          </w:p>
        </w:tc>
        <w:tc>
          <w:tcPr>
            <w:tcW w:w="1144" w:type="dxa"/>
            <w:shd w:val="clear" w:color="auto" w:fill="B6DDE8"/>
            <w:vAlign w:val="center"/>
          </w:tcPr>
          <w:p w14:paraId="19527FDC" w14:textId="77777777" w:rsidR="00CD4728" w:rsidRPr="00B04542" w:rsidRDefault="00CD4728" w:rsidP="00B04542">
            <w:pPr>
              <w:jc w:val="left"/>
              <w:rPr>
                <w:b/>
                <w:bCs/>
                <w:sz w:val="20"/>
              </w:rPr>
            </w:pPr>
            <w:r w:rsidRPr="00B04542">
              <w:rPr>
                <w:b/>
                <w:bCs/>
                <w:sz w:val="20"/>
              </w:rPr>
              <w:t xml:space="preserve">Целева стойност </w:t>
            </w:r>
          </w:p>
        </w:tc>
        <w:tc>
          <w:tcPr>
            <w:tcW w:w="2825" w:type="dxa"/>
            <w:shd w:val="clear" w:color="auto" w:fill="B6DDE8"/>
            <w:vAlign w:val="center"/>
          </w:tcPr>
          <w:p w14:paraId="0CFFC82F" w14:textId="77777777" w:rsidR="00CD4728" w:rsidRPr="00B04542" w:rsidRDefault="00CD4728" w:rsidP="00B04542">
            <w:pPr>
              <w:jc w:val="left"/>
              <w:rPr>
                <w:b/>
                <w:bCs/>
                <w:sz w:val="20"/>
              </w:rPr>
            </w:pPr>
            <w:r w:rsidRPr="00B04542">
              <w:rPr>
                <w:b/>
                <w:bCs/>
                <w:sz w:val="20"/>
              </w:rPr>
              <w:t xml:space="preserve">Допълнителна информация </w:t>
            </w:r>
          </w:p>
        </w:tc>
        <w:tc>
          <w:tcPr>
            <w:tcW w:w="2579" w:type="dxa"/>
            <w:shd w:val="clear" w:color="auto" w:fill="B6DDE8"/>
            <w:vAlign w:val="center"/>
          </w:tcPr>
          <w:p w14:paraId="4BAF5B76" w14:textId="77777777" w:rsidR="00CD4728" w:rsidRPr="00B04542" w:rsidRDefault="00CD4728" w:rsidP="00B04542">
            <w:pPr>
              <w:jc w:val="left"/>
              <w:rPr>
                <w:b/>
                <w:bCs/>
                <w:sz w:val="20"/>
              </w:rPr>
            </w:pPr>
            <w:r w:rsidRPr="00B04542">
              <w:rPr>
                <w:b/>
                <w:bCs/>
                <w:sz w:val="20"/>
              </w:rPr>
              <w:t xml:space="preserve">Специфични за зоната цели за опазване </w:t>
            </w:r>
          </w:p>
        </w:tc>
      </w:tr>
      <w:tr w:rsidR="00CD4728" w:rsidRPr="001C2261" w14:paraId="06BE34CE" w14:textId="77777777" w:rsidTr="001C2261">
        <w:trPr>
          <w:trHeight w:val="420"/>
          <w:jc w:val="center"/>
        </w:trPr>
        <w:tc>
          <w:tcPr>
            <w:tcW w:w="1564" w:type="dxa"/>
            <w:shd w:val="clear" w:color="auto" w:fill="auto"/>
          </w:tcPr>
          <w:p w14:paraId="44BFF2C3" w14:textId="77777777" w:rsidR="00CD4728" w:rsidRPr="001C2261" w:rsidRDefault="00CD4728" w:rsidP="00B04542">
            <w:pPr>
              <w:jc w:val="left"/>
              <w:rPr>
                <w:sz w:val="20"/>
              </w:rPr>
            </w:pPr>
            <w:r w:rsidRPr="001C2261">
              <w:rPr>
                <w:b/>
                <w:bCs/>
                <w:sz w:val="20"/>
              </w:rPr>
              <w:t>Популация</w:t>
            </w:r>
            <w:r w:rsidRPr="001C2261">
              <w:rPr>
                <w:sz w:val="20"/>
              </w:rPr>
              <w:t>: Размер на зимуващата популация</w:t>
            </w:r>
          </w:p>
        </w:tc>
        <w:tc>
          <w:tcPr>
            <w:tcW w:w="1266" w:type="dxa"/>
            <w:shd w:val="clear" w:color="auto" w:fill="auto"/>
          </w:tcPr>
          <w:p w14:paraId="12D10659" w14:textId="77777777" w:rsidR="00CD4728" w:rsidRPr="001C2261" w:rsidRDefault="00CD4728" w:rsidP="00B04542">
            <w:pPr>
              <w:jc w:val="left"/>
              <w:rPr>
                <w:sz w:val="20"/>
              </w:rPr>
            </w:pPr>
            <w:r w:rsidRPr="001C2261">
              <w:rPr>
                <w:sz w:val="20"/>
              </w:rPr>
              <w:t>Брой индивиди</w:t>
            </w:r>
          </w:p>
        </w:tc>
        <w:tc>
          <w:tcPr>
            <w:tcW w:w="1144" w:type="dxa"/>
            <w:shd w:val="clear" w:color="auto" w:fill="auto"/>
          </w:tcPr>
          <w:p w14:paraId="77ED4032" w14:textId="39B615C6" w:rsidR="00CD4728" w:rsidRPr="001C2261" w:rsidRDefault="00CD4728" w:rsidP="00B04542">
            <w:pPr>
              <w:jc w:val="left"/>
              <w:rPr>
                <w:sz w:val="20"/>
              </w:rPr>
            </w:pPr>
            <w:r w:rsidRPr="001C2261">
              <w:rPr>
                <w:sz w:val="20"/>
              </w:rPr>
              <w:t>1-30</w:t>
            </w:r>
          </w:p>
        </w:tc>
        <w:tc>
          <w:tcPr>
            <w:tcW w:w="2825" w:type="dxa"/>
            <w:shd w:val="clear" w:color="auto" w:fill="auto"/>
          </w:tcPr>
          <w:p w14:paraId="63C4C362" w14:textId="6606EEB3" w:rsidR="00CD4728" w:rsidRPr="001C2261" w:rsidRDefault="00CD4728" w:rsidP="00B04542">
            <w:pPr>
              <w:jc w:val="left"/>
              <w:rPr>
                <w:sz w:val="20"/>
                <w:szCs w:val="20"/>
              </w:rPr>
            </w:pPr>
            <w:r w:rsidRPr="001C2261">
              <w:rPr>
                <w:sz w:val="20"/>
                <w:szCs w:val="20"/>
              </w:rPr>
              <w:t xml:space="preserve">Целевата стойност е определена на база на данните от среднозимните преброявания за периода 2016-2021 г. </w:t>
            </w:r>
          </w:p>
          <w:p w14:paraId="0E88854F" w14:textId="77777777" w:rsidR="00CD4728" w:rsidRPr="001C2261" w:rsidRDefault="00CD4728" w:rsidP="00B04542">
            <w:pPr>
              <w:jc w:val="left"/>
              <w:rPr>
                <w:sz w:val="20"/>
              </w:rPr>
            </w:pPr>
            <w:r w:rsidRPr="001C2261">
              <w:rPr>
                <w:rFonts w:eastAsia="Calibri"/>
                <w:sz w:val="20"/>
                <w:szCs w:val="20"/>
              </w:rPr>
              <w:t>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w:t>
            </w:r>
          </w:p>
        </w:tc>
        <w:tc>
          <w:tcPr>
            <w:tcW w:w="2579" w:type="dxa"/>
            <w:shd w:val="clear" w:color="auto" w:fill="auto"/>
          </w:tcPr>
          <w:p w14:paraId="266EE119" w14:textId="77777777" w:rsidR="00CD4728" w:rsidRPr="001C2261" w:rsidRDefault="00CD4728" w:rsidP="00B04542">
            <w:pPr>
              <w:jc w:val="left"/>
              <w:rPr>
                <w:sz w:val="20"/>
              </w:rPr>
            </w:pPr>
            <w:r w:rsidRPr="001C2261">
              <w:rPr>
                <w:rFonts w:eastAsia="Calibri"/>
                <w:sz w:val="20"/>
                <w:szCs w:val="20"/>
              </w:rPr>
              <w:t>При средни температури около 0° С или с отрицателен знак, се очаква целевата стойност да бъде ≥ 1 инд. Поддържане на броя на зимуващите индивиди в зоната, чрез поддържане на местообитанията за търсене на храна в зоната.</w:t>
            </w:r>
          </w:p>
        </w:tc>
      </w:tr>
      <w:tr w:rsidR="00CD4728" w:rsidRPr="001C2261" w14:paraId="088E3BCF" w14:textId="77777777" w:rsidTr="001C2261">
        <w:trPr>
          <w:trHeight w:val="420"/>
          <w:jc w:val="center"/>
        </w:trPr>
        <w:tc>
          <w:tcPr>
            <w:tcW w:w="1564" w:type="dxa"/>
            <w:shd w:val="clear" w:color="auto" w:fill="auto"/>
          </w:tcPr>
          <w:p w14:paraId="49FC8991" w14:textId="77777777" w:rsidR="00CD4728" w:rsidRPr="001C2261" w:rsidRDefault="00CD4728" w:rsidP="00B04542">
            <w:pPr>
              <w:jc w:val="left"/>
              <w:rPr>
                <w:b/>
                <w:bCs/>
                <w:sz w:val="20"/>
              </w:rPr>
            </w:pPr>
            <w:r w:rsidRPr="001C2261">
              <w:rPr>
                <w:b/>
                <w:bCs/>
                <w:sz w:val="20"/>
              </w:rPr>
              <w:t>Популация</w:t>
            </w:r>
            <w:r w:rsidRPr="001C2261">
              <w:rPr>
                <w:sz w:val="20"/>
              </w:rPr>
              <w:t>: Размер на гнездящата популация</w:t>
            </w:r>
          </w:p>
        </w:tc>
        <w:tc>
          <w:tcPr>
            <w:tcW w:w="1266" w:type="dxa"/>
            <w:shd w:val="clear" w:color="auto" w:fill="auto"/>
          </w:tcPr>
          <w:p w14:paraId="78366B7F" w14:textId="77777777" w:rsidR="00CD4728" w:rsidRPr="001C2261" w:rsidRDefault="00CD4728" w:rsidP="00B04542">
            <w:pPr>
              <w:jc w:val="left"/>
              <w:rPr>
                <w:sz w:val="20"/>
              </w:rPr>
            </w:pPr>
            <w:r w:rsidRPr="001C2261">
              <w:rPr>
                <w:sz w:val="20"/>
              </w:rPr>
              <w:t>Брой двойки</w:t>
            </w:r>
          </w:p>
        </w:tc>
        <w:tc>
          <w:tcPr>
            <w:tcW w:w="1144" w:type="dxa"/>
            <w:shd w:val="clear" w:color="auto" w:fill="auto"/>
          </w:tcPr>
          <w:p w14:paraId="5AC6CF96" w14:textId="45FE9E59" w:rsidR="00CD4728" w:rsidRPr="001C2261" w:rsidRDefault="00182BD2" w:rsidP="00B04542">
            <w:pPr>
              <w:jc w:val="left"/>
              <w:rPr>
                <w:sz w:val="20"/>
              </w:rPr>
            </w:pPr>
            <w:r w:rsidRPr="001C2261">
              <w:rPr>
                <w:sz w:val="20"/>
              </w:rPr>
              <w:t xml:space="preserve">Най-малко </w:t>
            </w:r>
            <w:r w:rsidR="00CD4728" w:rsidRPr="001C2261">
              <w:rPr>
                <w:sz w:val="20"/>
              </w:rPr>
              <w:t>5</w:t>
            </w:r>
          </w:p>
        </w:tc>
        <w:tc>
          <w:tcPr>
            <w:tcW w:w="2825" w:type="dxa"/>
            <w:shd w:val="clear" w:color="auto" w:fill="auto"/>
          </w:tcPr>
          <w:p w14:paraId="18168F6D" w14:textId="5ABF148F" w:rsidR="00CD4728" w:rsidRPr="001C2261" w:rsidRDefault="00CD4728" w:rsidP="00B04542">
            <w:pPr>
              <w:jc w:val="left"/>
              <w:rPr>
                <w:sz w:val="20"/>
                <w:szCs w:val="20"/>
              </w:rPr>
            </w:pPr>
            <w:r w:rsidRPr="001C2261">
              <w:rPr>
                <w:sz w:val="20"/>
                <w:szCs w:val="20"/>
              </w:rPr>
              <w:t>Целевата стойност е определена на база на СФ. Вид</w:t>
            </w:r>
            <w:r w:rsidR="00C034A9" w:rsidRPr="001C2261">
              <w:rPr>
                <w:sz w:val="20"/>
                <w:szCs w:val="20"/>
              </w:rPr>
              <w:t>ът</w:t>
            </w:r>
            <w:r w:rsidRPr="001C2261">
              <w:rPr>
                <w:sz w:val="20"/>
                <w:szCs w:val="20"/>
              </w:rPr>
              <w:t xml:space="preserve"> води по-скрит начин на живот и за неговата оценка в зоната е необходимо </w:t>
            </w:r>
            <w:r w:rsidR="00C034A9" w:rsidRPr="001C2261">
              <w:rPr>
                <w:sz w:val="20"/>
                <w:szCs w:val="20"/>
              </w:rPr>
              <w:t xml:space="preserve">целево проведено </w:t>
            </w:r>
            <w:r w:rsidRPr="001C2261">
              <w:rPr>
                <w:sz w:val="20"/>
                <w:szCs w:val="20"/>
              </w:rPr>
              <w:t>проучване.</w:t>
            </w:r>
          </w:p>
        </w:tc>
        <w:tc>
          <w:tcPr>
            <w:tcW w:w="2579" w:type="dxa"/>
            <w:shd w:val="clear" w:color="auto" w:fill="auto"/>
          </w:tcPr>
          <w:p w14:paraId="34890B96" w14:textId="77777777" w:rsidR="00CD4728" w:rsidRPr="001C2261" w:rsidRDefault="00CD4728" w:rsidP="00B04542">
            <w:pPr>
              <w:jc w:val="left"/>
              <w:rPr>
                <w:rFonts w:eastAsia="Calibri"/>
                <w:sz w:val="20"/>
                <w:szCs w:val="20"/>
              </w:rPr>
            </w:pPr>
            <w:r w:rsidRPr="001C2261">
              <w:rPr>
                <w:rFonts w:eastAsia="Calibri"/>
                <w:sz w:val="20"/>
                <w:szCs w:val="20"/>
              </w:rPr>
              <w:t>Поддържане на броя на гнездящите индивиди в зоната в размер от 5 дв. чрез поддържане на подходящите местообитания.</w:t>
            </w:r>
          </w:p>
        </w:tc>
      </w:tr>
      <w:tr w:rsidR="00CD4728" w:rsidRPr="001C2261" w14:paraId="2F9A2486" w14:textId="77777777" w:rsidTr="001C2261">
        <w:trPr>
          <w:trHeight w:val="748"/>
          <w:jc w:val="center"/>
        </w:trPr>
        <w:tc>
          <w:tcPr>
            <w:tcW w:w="1564" w:type="dxa"/>
            <w:shd w:val="clear" w:color="auto" w:fill="auto"/>
          </w:tcPr>
          <w:p w14:paraId="53991E28" w14:textId="77777777" w:rsidR="00CD4728" w:rsidRPr="001C2261" w:rsidRDefault="00CD4728" w:rsidP="00B04542">
            <w:pPr>
              <w:jc w:val="left"/>
              <w:rPr>
                <w:sz w:val="20"/>
              </w:rPr>
            </w:pPr>
            <w:r w:rsidRPr="001C2261">
              <w:rPr>
                <w:b/>
                <w:bCs/>
                <w:sz w:val="20"/>
              </w:rPr>
              <w:t>Местообитание на вида</w:t>
            </w:r>
            <w:r w:rsidRPr="001C2261">
              <w:rPr>
                <w:sz w:val="20"/>
              </w:rPr>
              <w:t>: площ на подходящи местообитания за търсене на храна</w:t>
            </w:r>
          </w:p>
        </w:tc>
        <w:tc>
          <w:tcPr>
            <w:tcW w:w="1266" w:type="dxa"/>
            <w:shd w:val="clear" w:color="auto" w:fill="auto"/>
          </w:tcPr>
          <w:p w14:paraId="3426D9F2" w14:textId="77777777" w:rsidR="00CD4728" w:rsidRPr="001C2261" w:rsidRDefault="00CD4728" w:rsidP="00B04542">
            <w:pPr>
              <w:jc w:val="left"/>
              <w:rPr>
                <w:sz w:val="20"/>
              </w:rPr>
            </w:pPr>
            <w:r w:rsidRPr="001C2261">
              <w:rPr>
                <w:sz w:val="20"/>
              </w:rPr>
              <w:t>ha</w:t>
            </w:r>
          </w:p>
        </w:tc>
        <w:tc>
          <w:tcPr>
            <w:tcW w:w="1144" w:type="dxa"/>
            <w:shd w:val="clear" w:color="auto" w:fill="auto"/>
          </w:tcPr>
          <w:p w14:paraId="5183E497" w14:textId="77777777" w:rsidR="00CD4728" w:rsidRPr="001C2261" w:rsidRDefault="00CD4728" w:rsidP="00B04542">
            <w:pPr>
              <w:jc w:val="left"/>
              <w:rPr>
                <w:sz w:val="20"/>
              </w:rPr>
            </w:pPr>
            <w:r w:rsidRPr="001C2261">
              <w:rPr>
                <w:sz w:val="20"/>
              </w:rPr>
              <w:t xml:space="preserve">най-малко 1381 </w:t>
            </w:r>
          </w:p>
        </w:tc>
        <w:tc>
          <w:tcPr>
            <w:tcW w:w="2825" w:type="dxa"/>
            <w:shd w:val="clear" w:color="auto" w:fill="auto"/>
          </w:tcPr>
          <w:p w14:paraId="4BE5603A" w14:textId="77777777" w:rsidR="00CD4728" w:rsidRPr="001C2261" w:rsidRDefault="00CD4728" w:rsidP="00B04542">
            <w:pPr>
              <w:jc w:val="left"/>
              <w:rPr>
                <w:sz w:val="20"/>
              </w:rPr>
            </w:pPr>
            <w:r w:rsidRPr="001C2261">
              <w:rPr>
                <w:sz w:val="20"/>
              </w:rPr>
              <w:t>Гнезди в растителност по периферията на водоеми във влажни зони с различен характер и размери.</w:t>
            </w:r>
          </w:p>
          <w:p w14:paraId="39A97613" w14:textId="77777777" w:rsidR="00CD4728" w:rsidRPr="001C2261" w:rsidRDefault="00CD4728" w:rsidP="00B04542">
            <w:pPr>
              <w:jc w:val="left"/>
              <w:rPr>
                <w:sz w:val="20"/>
              </w:rPr>
            </w:pPr>
            <w:r w:rsidRPr="001C2261">
              <w:rPr>
                <w:sz w:val="20"/>
              </w:rPr>
              <w:t>Площта е определена на база на % участие на следните местообитания в зоната: N06-</w:t>
            </w:r>
            <w:r w:rsidRPr="001C2261">
              <w:rPr>
                <w:sz w:val="20"/>
              </w:rPr>
              <w:lastRenderedPageBreak/>
              <w:t>вътрешни водни тела. Тяхната обща площ е 1381 ha.</w:t>
            </w:r>
          </w:p>
        </w:tc>
        <w:tc>
          <w:tcPr>
            <w:tcW w:w="2579" w:type="dxa"/>
            <w:shd w:val="clear" w:color="auto" w:fill="auto"/>
          </w:tcPr>
          <w:p w14:paraId="35238B0C" w14:textId="77777777" w:rsidR="00CD4728" w:rsidRPr="001C2261" w:rsidRDefault="00CD4728" w:rsidP="00B04542">
            <w:pPr>
              <w:jc w:val="left"/>
              <w:rPr>
                <w:sz w:val="20"/>
              </w:rPr>
            </w:pPr>
            <w:r w:rsidRPr="001C2261">
              <w:rPr>
                <w:sz w:val="20"/>
              </w:rPr>
              <w:lastRenderedPageBreak/>
              <w:t>Запазване и поддържане на площта на подходящите местообитания за вида зоната в размер от най-малко 1381 ha.</w:t>
            </w:r>
          </w:p>
        </w:tc>
      </w:tr>
      <w:tr w:rsidR="00CD4728" w:rsidRPr="00CD4728" w14:paraId="1B88B0CB" w14:textId="77777777" w:rsidTr="001C2261">
        <w:trPr>
          <w:trHeight w:val="517"/>
          <w:jc w:val="center"/>
        </w:trPr>
        <w:tc>
          <w:tcPr>
            <w:tcW w:w="1564" w:type="dxa"/>
            <w:shd w:val="clear" w:color="auto" w:fill="auto"/>
          </w:tcPr>
          <w:p w14:paraId="4778085D" w14:textId="77777777" w:rsidR="00CD4728" w:rsidRPr="001C2261" w:rsidRDefault="00CD4728" w:rsidP="00B04542">
            <w:pPr>
              <w:jc w:val="left"/>
              <w:rPr>
                <w:sz w:val="20"/>
                <w:szCs w:val="20"/>
              </w:rPr>
            </w:pPr>
            <w:r w:rsidRPr="001C2261">
              <w:rPr>
                <w:b/>
                <w:bCs/>
                <w:sz w:val="20"/>
                <w:szCs w:val="20"/>
              </w:rPr>
              <w:lastRenderedPageBreak/>
              <w:t xml:space="preserve">Местообитание на вида: </w:t>
            </w:r>
            <w:r w:rsidRPr="001C2261">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66" w:type="dxa"/>
            <w:shd w:val="clear" w:color="auto" w:fill="auto"/>
          </w:tcPr>
          <w:p w14:paraId="62E5AFE6" w14:textId="77777777" w:rsidR="00CD4728" w:rsidRPr="001C2261" w:rsidRDefault="00CD4728" w:rsidP="00B04542">
            <w:pPr>
              <w:jc w:val="left"/>
              <w:rPr>
                <w:sz w:val="20"/>
                <w:szCs w:val="20"/>
              </w:rPr>
            </w:pPr>
            <w:r w:rsidRPr="001C2261">
              <w:rPr>
                <w:sz w:val="20"/>
                <w:szCs w:val="20"/>
              </w:rPr>
              <w:t>5 степенна скала за екологично състояние</w:t>
            </w:r>
          </w:p>
        </w:tc>
        <w:tc>
          <w:tcPr>
            <w:tcW w:w="1144" w:type="dxa"/>
            <w:shd w:val="clear" w:color="auto" w:fill="auto"/>
          </w:tcPr>
          <w:p w14:paraId="2099FBC6" w14:textId="77777777" w:rsidR="00CD4728" w:rsidRPr="001C2261" w:rsidRDefault="00CD4728" w:rsidP="00B04542">
            <w:pPr>
              <w:jc w:val="left"/>
              <w:rPr>
                <w:sz w:val="20"/>
                <w:szCs w:val="20"/>
              </w:rPr>
            </w:pPr>
            <w:r w:rsidRPr="001C2261">
              <w:rPr>
                <w:sz w:val="20"/>
                <w:szCs w:val="20"/>
              </w:rPr>
              <w:t>1-Отлично/2-Добро</w:t>
            </w:r>
          </w:p>
        </w:tc>
        <w:tc>
          <w:tcPr>
            <w:tcW w:w="2825" w:type="dxa"/>
            <w:shd w:val="clear" w:color="auto" w:fill="auto"/>
          </w:tcPr>
          <w:p w14:paraId="4E5CA003" w14:textId="77777777" w:rsidR="00CD4728" w:rsidRPr="001C2261" w:rsidRDefault="00CD4728" w:rsidP="00B04542">
            <w:pPr>
              <w:jc w:val="left"/>
              <w:rPr>
                <w:sz w:val="20"/>
              </w:rPr>
            </w:pPr>
            <w:r w:rsidRPr="001C2261">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CD4728" w:rsidRPr="001C2261" w14:paraId="33DE58D6"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52737F10" w14:textId="77777777" w:rsidR="00CD4728" w:rsidRPr="001C2261" w:rsidRDefault="00CD4728" w:rsidP="00B04542">
                  <w:pPr>
                    <w:jc w:val="left"/>
                    <w:rPr>
                      <w:b/>
                      <w:bCs/>
                      <w:sz w:val="20"/>
                    </w:rPr>
                  </w:pPr>
                  <w:r w:rsidRPr="001C2261">
                    <w:rPr>
                      <w:b/>
                      <w:bCs/>
                      <w:sz w:val="20"/>
                    </w:rPr>
                    <w:t>Екологично състояние</w:t>
                  </w:r>
                </w:p>
              </w:tc>
            </w:tr>
            <w:tr w:rsidR="00CD4728" w:rsidRPr="001C2261" w14:paraId="2DD61D52"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402E347" w14:textId="77777777" w:rsidR="00CD4728" w:rsidRPr="001C2261" w:rsidRDefault="00CD4728" w:rsidP="00B04542">
                  <w:pPr>
                    <w:jc w:val="left"/>
                    <w:rPr>
                      <w:sz w:val="20"/>
                    </w:rPr>
                  </w:pPr>
                  <w:r w:rsidRPr="001C2261">
                    <w:rPr>
                      <w:sz w:val="20"/>
                    </w:rPr>
                    <w:t>1-Отлично</w:t>
                  </w:r>
                </w:p>
              </w:tc>
            </w:tr>
            <w:tr w:rsidR="00CD4728" w:rsidRPr="001C2261" w14:paraId="5EAB9470"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A2F9674" w14:textId="77777777" w:rsidR="00CD4728" w:rsidRPr="001C2261" w:rsidRDefault="00CD4728" w:rsidP="00B04542">
                  <w:pPr>
                    <w:jc w:val="left"/>
                    <w:rPr>
                      <w:sz w:val="20"/>
                    </w:rPr>
                  </w:pPr>
                  <w:r w:rsidRPr="001C2261">
                    <w:rPr>
                      <w:sz w:val="20"/>
                    </w:rPr>
                    <w:t>2-Добро</w:t>
                  </w:r>
                </w:p>
              </w:tc>
            </w:tr>
            <w:tr w:rsidR="00CD4728" w:rsidRPr="001C2261" w14:paraId="4C6FA6BA"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76A84A5" w14:textId="77777777" w:rsidR="00CD4728" w:rsidRPr="001C2261" w:rsidRDefault="00CD4728" w:rsidP="00B04542">
                  <w:pPr>
                    <w:jc w:val="left"/>
                    <w:rPr>
                      <w:sz w:val="20"/>
                    </w:rPr>
                  </w:pPr>
                  <w:r w:rsidRPr="001C2261">
                    <w:rPr>
                      <w:sz w:val="20"/>
                    </w:rPr>
                    <w:t>3-Умерено</w:t>
                  </w:r>
                </w:p>
              </w:tc>
            </w:tr>
            <w:tr w:rsidR="00CD4728" w:rsidRPr="001C2261" w14:paraId="4E75A5C0"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25BFFEA" w14:textId="77777777" w:rsidR="00CD4728" w:rsidRPr="001C2261" w:rsidRDefault="00CD4728" w:rsidP="00B04542">
                  <w:pPr>
                    <w:jc w:val="left"/>
                    <w:rPr>
                      <w:sz w:val="20"/>
                    </w:rPr>
                  </w:pPr>
                  <w:r w:rsidRPr="001C2261">
                    <w:rPr>
                      <w:sz w:val="20"/>
                    </w:rPr>
                    <w:t>4-Лошо</w:t>
                  </w:r>
                </w:p>
              </w:tc>
            </w:tr>
            <w:tr w:rsidR="00CD4728" w:rsidRPr="001C2261" w14:paraId="3584D41E"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2648667" w14:textId="77777777" w:rsidR="00CD4728" w:rsidRPr="001C2261" w:rsidRDefault="00CD4728" w:rsidP="00B04542">
                  <w:pPr>
                    <w:jc w:val="left"/>
                    <w:rPr>
                      <w:sz w:val="20"/>
                    </w:rPr>
                  </w:pPr>
                  <w:r w:rsidRPr="001C2261">
                    <w:rPr>
                      <w:sz w:val="20"/>
                    </w:rPr>
                    <w:t>5-Много лошо</w:t>
                  </w:r>
                </w:p>
              </w:tc>
            </w:tr>
          </w:tbl>
          <w:p w14:paraId="43CA4D4D" w14:textId="458E4700" w:rsidR="00CD4728" w:rsidRPr="001C2261" w:rsidRDefault="00CD4728" w:rsidP="00B04542">
            <w:pPr>
              <w:jc w:val="left"/>
              <w:rPr>
                <w:sz w:val="20"/>
                <w:szCs w:val="20"/>
              </w:rPr>
            </w:pPr>
            <w:r w:rsidRPr="001C2261">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2E3007">
              <w:rPr>
                <w:b/>
                <w:bCs/>
                <w:sz w:val="20"/>
              </w:rPr>
              <w:t>умерено (3).</w:t>
            </w:r>
            <w:r w:rsidRPr="001C2261">
              <w:rPr>
                <w:sz w:val="20"/>
              </w:rPr>
              <w:t xml:space="preserve"> За притоците Рахманлийска река и Старата река екологичното състояние е лошо (4), а за всички останали притоци състоянието е </w:t>
            </w:r>
            <w:r w:rsidR="00415B58">
              <w:rPr>
                <w:sz w:val="20"/>
              </w:rPr>
              <w:t>умерено</w:t>
            </w:r>
            <w:r w:rsidRPr="001C2261">
              <w:rPr>
                <w:sz w:val="20"/>
              </w:rPr>
              <w:t xml:space="preserve"> (3).</w:t>
            </w:r>
          </w:p>
        </w:tc>
        <w:tc>
          <w:tcPr>
            <w:tcW w:w="2579" w:type="dxa"/>
            <w:shd w:val="clear" w:color="auto" w:fill="auto"/>
          </w:tcPr>
          <w:p w14:paraId="43046AF9" w14:textId="77777777" w:rsidR="00CD4728" w:rsidRPr="001C2261" w:rsidRDefault="00CD4728" w:rsidP="00B04542">
            <w:pPr>
              <w:jc w:val="left"/>
              <w:rPr>
                <w:sz w:val="20"/>
                <w:szCs w:val="20"/>
              </w:rPr>
            </w:pPr>
            <w:r w:rsidRPr="001C2261">
              <w:rPr>
                <w:sz w:val="20"/>
                <w:szCs w:val="20"/>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08C1112C" w14:textId="77777777" w:rsidR="00586298" w:rsidRDefault="00586298" w:rsidP="00586298">
      <w:pPr>
        <w:rPr>
          <w:b/>
          <w:highlight w:val="cyan"/>
        </w:rPr>
      </w:pPr>
    </w:p>
    <w:p w14:paraId="65F32985" w14:textId="00630E11" w:rsidR="00CD4728" w:rsidRPr="00B04542" w:rsidRDefault="00CD4728" w:rsidP="00586298">
      <w:pPr>
        <w:rPr>
          <w:b/>
          <w:bCs/>
        </w:rPr>
      </w:pPr>
      <w:r w:rsidRPr="00B04542">
        <w:rPr>
          <w:b/>
        </w:rPr>
        <w:t xml:space="preserve">6. Необходимост от промени в </w:t>
      </w:r>
      <w:r w:rsidR="00415B58">
        <w:rPr>
          <w:b/>
        </w:rPr>
        <w:t xml:space="preserve">СФД </w:t>
      </w:r>
      <w:r w:rsidR="00A81368">
        <w:rPr>
          <w:b/>
        </w:rPr>
        <w:t>з</w:t>
      </w:r>
      <w:r w:rsidR="00415B58">
        <w:rPr>
          <w:b/>
        </w:rPr>
        <w:t xml:space="preserve">а </w:t>
      </w:r>
      <w:r w:rsidRPr="00B04542">
        <w:rPr>
          <w:b/>
        </w:rPr>
        <w:t xml:space="preserve">СЗЗ </w:t>
      </w:r>
      <w:r w:rsidRPr="00B04542">
        <w:rPr>
          <w:b/>
          <w:bCs/>
        </w:rPr>
        <w:t>BG000</w:t>
      </w:r>
      <w:r w:rsidRPr="00B04542">
        <w:rPr>
          <w:b/>
          <w:bCs/>
          <w:lang w:val="ru-RU"/>
        </w:rPr>
        <w:t>2081</w:t>
      </w:r>
      <w:r w:rsidRPr="00B04542">
        <w:rPr>
          <w:b/>
          <w:bCs/>
        </w:rPr>
        <w:t xml:space="preserve"> „Марица-Първомай“</w:t>
      </w:r>
    </w:p>
    <w:p w14:paraId="3C8CC1FC" w14:textId="6F848844" w:rsidR="00CD4728" w:rsidRDefault="00CD4728" w:rsidP="00586298">
      <w:r w:rsidRPr="00B04542">
        <w:t xml:space="preserve">По отношение на зимуващата популация предлагаме да се промени числеността на 1-30 инд. на база на данните от среднозимните преброявания за периода 2016-2021 г. </w:t>
      </w:r>
    </w:p>
    <w:p w14:paraId="76302909" w14:textId="77777777" w:rsidR="001E7B76" w:rsidRPr="00B04542" w:rsidRDefault="001E7B76" w:rsidP="0058629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
        <w:gridCol w:w="661"/>
        <w:gridCol w:w="1234"/>
        <w:gridCol w:w="328"/>
        <w:gridCol w:w="483"/>
        <w:gridCol w:w="361"/>
        <w:gridCol w:w="572"/>
        <w:gridCol w:w="605"/>
        <w:gridCol w:w="594"/>
        <w:gridCol w:w="578"/>
        <w:gridCol w:w="839"/>
        <w:gridCol w:w="950"/>
        <w:gridCol w:w="622"/>
        <w:gridCol w:w="522"/>
        <w:gridCol w:w="578"/>
      </w:tblGrid>
      <w:tr w:rsidR="00CD4728" w:rsidRPr="00B04542" w14:paraId="548584E1" w14:textId="77777777" w:rsidTr="001E7B76">
        <w:trPr>
          <w:jc w:val="center"/>
        </w:trPr>
        <w:tc>
          <w:tcPr>
            <w:tcW w:w="0" w:type="auto"/>
            <w:gridSpan w:val="5"/>
            <w:shd w:val="clear" w:color="auto" w:fill="D9D9D9"/>
            <w:vAlign w:val="center"/>
          </w:tcPr>
          <w:p w14:paraId="7EFAC53F" w14:textId="77777777" w:rsidR="00CD4728" w:rsidRPr="00B04542" w:rsidRDefault="00CD4728" w:rsidP="00586298">
            <w:pPr>
              <w:rPr>
                <w:b/>
                <w:bCs/>
                <w:sz w:val="20"/>
                <w:szCs w:val="20"/>
                <w:lang w:val="en-GB"/>
              </w:rPr>
            </w:pPr>
            <w:r w:rsidRPr="00B04542">
              <w:rPr>
                <w:b/>
                <w:bCs/>
                <w:sz w:val="20"/>
                <w:szCs w:val="20"/>
                <w:lang w:val="en-GB"/>
              </w:rPr>
              <w:t>Species</w:t>
            </w:r>
          </w:p>
        </w:tc>
        <w:tc>
          <w:tcPr>
            <w:tcW w:w="0" w:type="auto"/>
            <w:gridSpan w:val="6"/>
            <w:shd w:val="clear" w:color="auto" w:fill="D9D9D9"/>
            <w:vAlign w:val="center"/>
          </w:tcPr>
          <w:p w14:paraId="756E06E2" w14:textId="77777777" w:rsidR="00CD4728" w:rsidRPr="00B04542" w:rsidRDefault="00CD4728" w:rsidP="00586298">
            <w:pPr>
              <w:rPr>
                <w:b/>
                <w:bCs/>
                <w:sz w:val="20"/>
                <w:szCs w:val="20"/>
                <w:lang w:val="en-GB"/>
              </w:rPr>
            </w:pPr>
            <w:r w:rsidRPr="00B04542">
              <w:rPr>
                <w:b/>
                <w:bCs/>
                <w:sz w:val="20"/>
                <w:szCs w:val="20"/>
                <w:lang w:val="en-GB"/>
              </w:rPr>
              <w:t>Population in the site</w:t>
            </w:r>
          </w:p>
        </w:tc>
        <w:tc>
          <w:tcPr>
            <w:tcW w:w="0" w:type="auto"/>
            <w:gridSpan w:val="4"/>
            <w:shd w:val="clear" w:color="auto" w:fill="D9D9D9"/>
            <w:vAlign w:val="center"/>
          </w:tcPr>
          <w:p w14:paraId="190AF5D4" w14:textId="77777777" w:rsidR="00CD4728" w:rsidRPr="00B04542" w:rsidRDefault="00CD4728" w:rsidP="00586298">
            <w:pPr>
              <w:rPr>
                <w:b/>
                <w:bCs/>
                <w:sz w:val="20"/>
                <w:szCs w:val="20"/>
                <w:lang w:val="en-GB"/>
              </w:rPr>
            </w:pPr>
            <w:r w:rsidRPr="00B04542">
              <w:rPr>
                <w:b/>
                <w:bCs/>
                <w:sz w:val="20"/>
                <w:szCs w:val="20"/>
                <w:lang w:val="en-GB"/>
              </w:rPr>
              <w:t>Site assessment</w:t>
            </w:r>
          </w:p>
        </w:tc>
      </w:tr>
      <w:tr w:rsidR="00CD4728" w:rsidRPr="00B04542" w14:paraId="65FE67C0" w14:textId="77777777" w:rsidTr="001E7B76">
        <w:trPr>
          <w:jc w:val="center"/>
        </w:trPr>
        <w:tc>
          <w:tcPr>
            <w:tcW w:w="0" w:type="auto"/>
            <w:vMerge w:val="restart"/>
            <w:shd w:val="clear" w:color="auto" w:fill="D9D9D9"/>
            <w:vAlign w:val="center"/>
          </w:tcPr>
          <w:p w14:paraId="214794CA" w14:textId="77777777" w:rsidR="00CD4728" w:rsidRPr="00B04542" w:rsidRDefault="00CD4728" w:rsidP="00586298">
            <w:pPr>
              <w:rPr>
                <w:sz w:val="20"/>
                <w:szCs w:val="20"/>
                <w:lang w:val="en-GB"/>
              </w:rPr>
            </w:pPr>
            <w:r w:rsidRPr="00B04542">
              <w:rPr>
                <w:sz w:val="20"/>
                <w:szCs w:val="20"/>
                <w:lang w:val="en-GB"/>
              </w:rPr>
              <w:t>G</w:t>
            </w:r>
          </w:p>
        </w:tc>
        <w:tc>
          <w:tcPr>
            <w:tcW w:w="0" w:type="auto"/>
            <w:vMerge w:val="restart"/>
            <w:shd w:val="clear" w:color="auto" w:fill="D9D9D9"/>
            <w:vAlign w:val="center"/>
          </w:tcPr>
          <w:p w14:paraId="5223D62F" w14:textId="77777777" w:rsidR="00CD4728" w:rsidRPr="00B04542" w:rsidRDefault="00CD4728" w:rsidP="00586298">
            <w:pPr>
              <w:rPr>
                <w:sz w:val="20"/>
                <w:szCs w:val="20"/>
                <w:lang w:val="en-GB"/>
              </w:rPr>
            </w:pPr>
            <w:r w:rsidRPr="00B04542">
              <w:rPr>
                <w:sz w:val="20"/>
                <w:szCs w:val="20"/>
                <w:lang w:val="en-GB"/>
              </w:rPr>
              <w:t>Code</w:t>
            </w:r>
          </w:p>
        </w:tc>
        <w:tc>
          <w:tcPr>
            <w:tcW w:w="0" w:type="auto"/>
            <w:vMerge w:val="restart"/>
            <w:shd w:val="clear" w:color="auto" w:fill="D9D9D9"/>
            <w:vAlign w:val="center"/>
          </w:tcPr>
          <w:p w14:paraId="43DCA9E2" w14:textId="77777777" w:rsidR="00CD4728" w:rsidRPr="00B04542" w:rsidRDefault="00CD4728" w:rsidP="00586298">
            <w:pPr>
              <w:rPr>
                <w:b/>
                <w:bCs/>
                <w:sz w:val="20"/>
                <w:szCs w:val="20"/>
                <w:lang w:val="en-GB"/>
              </w:rPr>
            </w:pPr>
            <w:r w:rsidRPr="00B04542">
              <w:rPr>
                <w:b/>
                <w:bCs/>
                <w:sz w:val="20"/>
                <w:szCs w:val="20"/>
                <w:lang w:val="en-GB"/>
              </w:rPr>
              <w:t>Scientific Name</w:t>
            </w:r>
          </w:p>
        </w:tc>
        <w:tc>
          <w:tcPr>
            <w:tcW w:w="0" w:type="auto"/>
            <w:vMerge w:val="restart"/>
            <w:shd w:val="clear" w:color="auto" w:fill="D9D9D9"/>
            <w:vAlign w:val="center"/>
          </w:tcPr>
          <w:p w14:paraId="036E10A8" w14:textId="77777777" w:rsidR="00CD4728" w:rsidRPr="00B04542" w:rsidRDefault="00CD4728" w:rsidP="00586298">
            <w:pPr>
              <w:rPr>
                <w:b/>
                <w:bCs/>
                <w:sz w:val="20"/>
                <w:szCs w:val="20"/>
                <w:lang w:val="en-GB"/>
              </w:rPr>
            </w:pPr>
            <w:r w:rsidRPr="00B04542">
              <w:rPr>
                <w:b/>
                <w:bCs/>
                <w:sz w:val="20"/>
                <w:szCs w:val="20"/>
                <w:lang w:val="en-GB"/>
              </w:rPr>
              <w:t>S</w:t>
            </w:r>
          </w:p>
        </w:tc>
        <w:tc>
          <w:tcPr>
            <w:tcW w:w="0" w:type="auto"/>
            <w:vMerge w:val="restart"/>
            <w:shd w:val="clear" w:color="auto" w:fill="D9D9D9"/>
            <w:vAlign w:val="center"/>
          </w:tcPr>
          <w:p w14:paraId="3081B06F" w14:textId="77777777" w:rsidR="00CD4728" w:rsidRPr="00B04542" w:rsidRDefault="00CD4728" w:rsidP="00586298">
            <w:pPr>
              <w:rPr>
                <w:b/>
                <w:bCs/>
                <w:sz w:val="20"/>
                <w:szCs w:val="20"/>
                <w:lang w:val="en-GB"/>
              </w:rPr>
            </w:pPr>
            <w:r w:rsidRPr="00B04542">
              <w:rPr>
                <w:b/>
                <w:bCs/>
                <w:sz w:val="20"/>
                <w:szCs w:val="20"/>
                <w:lang w:val="en-GB"/>
              </w:rPr>
              <w:t>NP</w:t>
            </w:r>
          </w:p>
        </w:tc>
        <w:tc>
          <w:tcPr>
            <w:tcW w:w="0" w:type="auto"/>
            <w:vMerge w:val="restart"/>
            <w:shd w:val="clear" w:color="auto" w:fill="D9D9D9"/>
            <w:vAlign w:val="center"/>
          </w:tcPr>
          <w:p w14:paraId="7A5A5D06" w14:textId="77777777" w:rsidR="00CD4728" w:rsidRPr="00B04542" w:rsidRDefault="00CD4728" w:rsidP="00586298">
            <w:pPr>
              <w:rPr>
                <w:b/>
                <w:bCs/>
                <w:sz w:val="20"/>
                <w:szCs w:val="20"/>
                <w:lang w:val="en-GB"/>
              </w:rPr>
            </w:pPr>
            <w:r w:rsidRPr="00B04542">
              <w:rPr>
                <w:b/>
                <w:bCs/>
                <w:sz w:val="20"/>
                <w:szCs w:val="20"/>
                <w:lang w:val="en-GB"/>
              </w:rPr>
              <w:t>T</w:t>
            </w:r>
          </w:p>
        </w:tc>
        <w:tc>
          <w:tcPr>
            <w:tcW w:w="0" w:type="auto"/>
            <w:gridSpan w:val="2"/>
            <w:shd w:val="clear" w:color="auto" w:fill="D9D9D9"/>
            <w:vAlign w:val="center"/>
          </w:tcPr>
          <w:p w14:paraId="77AFB30D" w14:textId="77777777" w:rsidR="00CD4728" w:rsidRPr="00B04542" w:rsidRDefault="00CD4728" w:rsidP="00586298">
            <w:pPr>
              <w:rPr>
                <w:b/>
                <w:bCs/>
                <w:sz w:val="20"/>
                <w:szCs w:val="20"/>
                <w:lang w:val="en-GB"/>
              </w:rPr>
            </w:pPr>
            <w:r w:rsidRPr="00B04542">
              <w:rPr>
                <w:b/>
                <w:bCs/>
                <w:sz w:val="20"/>
                <w:szCs w:val="20"/>
                <w:lang w:val="en-GB"/>
              </w:rPr>
              <w:t>Size</w:t>
            </w:r>
          </w:p>
        </w:tc>
        <w:tc>
          <w:tcPr>
            <w:tcW w:w="0" w:type="auto"/>
            <w:vMerge w:val="restart"/>
            <w:shd w:val="clear" w:color="auto" w:fill="D9D9D9"/>
            <w:vAlign w:val="center"/>
          </w:tcPr>
          <w:p w14:paraId="2A74EDF0" w14:textId="77777777" w:rsidR="00CD4728" w:rsidRPr="00B04542" w:rsidRDefault="00CD4728" w:rsidP="00586298">
            <w:pPr>
              <w:rPr>
                <w:b/>
                <w:bCs/>
                <w:sz w:val="20"/>
                <w:szCs w:val="20"/>
                <w:lang w:val="en-GB"/>
              </w:rPr>
            </w:pPr>
            <w:r w:rsidRPr="00B04542">
              <w:rPr>
                <w:b/>
                <w:bCs/>
                <w:sz w:val="20"/>
                <w:szCs w:val="20"/>
                <w:lang w:val="en-GB"/>
              </w:rPr>
              <w:t>Unit</w:t>
            </w:r>
          </w:p>
        </w:tc>
        <w:tc>
          <w:tcPr>
            <w:tcW w:w="0" w:type="auto"/>
            <w:vMerge w:val="restart"/>
            <w:shd w:val="clear" w:color="auto" w:fill="D9D9D9"/>
            <w:vAlign w:val="center"/>
          </w:tcPr>
          <w:p w14:paraId="62D8DF89" w14:textId="77777777" w:rsidR="00CD4728" w:rsidRPr="00B04542" w:rsidRDefault="00CD4728" w:rsidP="00586298">
            <w:pPr>
              <w:rPr>
                <w:b/>
                <w:bCs/>
                <w:sz w:val="20"/>
                <w:szCs w:val="20"/>
                <w:lang w:val="en-GB"/>
              </w:rPr>
            </w:pPr>
            <w:r w:rsidRPr="00B04542">
              <w:rPr>
                <w:b/>
                <w:bCs/>
                <w:sz w:val="20"/>
                <w:szCs w:val="20"/>
                <w:lang w:val="en-GB"/>
              </w:rPr>
              <w:t>Cat.</w:t>
            </w:r>
          </w:p>
        </w:tc>
        <w:tc>
          <w:tcPr>
            <w:tcW w:w="0" w:type="auto"/>
            <w:vMerge w:val="restart"/>
            <w:shd w:val="clear" w:color="auto" w:fill="D9D9D9"/>
            <w:vAlign w:val="center"/>
          </w:tcPr>
          <w:p w14:paraId="35047252" w14:textId="77777777" w:rsidR="00CD4728" w:rsidRPr="00B04542" w:rsidRDefault="00CD4728" w:rsidP="00586298">
            <w:pPr>
              <w:rPr>
                <w:b/>
                <w:bCs/>
                <w:sz w:val="20"/>
                <w:szCs w:val="20"/>
                <w:lang w:val="en-GB"/>
              </w:rPr>
            </w:pPr>
            <w:r w:rsidRPr="00B04542">
              <w:rPr>
                <w:b/>
                <w:bCs/>
                <w:sz w:val="20"/>
                <w:szCs w:val="20"/>
                <w:lang w:val="en-GB"/>
              </w:rPr>
              <w:t>D.qual.</w:t>
            </w:r>
          </w:p>
        </w:tc>
        <w:tc>
          <w:tcPr>
            <w:tcW w:w="0" w:type="auto"/>
            <w:shd w:val="clear" w:color="auto" w:fill="D9D9D9"/>
            <w:vAlign w:val="center"/>
          </w:tcPr>
          <w:p w14:paraId="06A28EAE" w14:textId="77777777" w:rsidR="00CD4728" w:rsidRPr="00B04542" w:rsidRDefault="00CD4728" w:rsidP="00586298">
            <w:pPr>
              <w:rPr>
                <w:b/>
                <w:bCs/>
                <w:sz w:val="20"/>
                <w:szCs w:val="20"/>
                <w:lang w:val="en-GB"/>
              </w:rPr>
            </w:pPr>
            <w:r w:rsidRPr="00B04542">
              <w:rPr>
                <w:b/>
                <w:bCs/>
                <w:sz w:val="20"/>
                <w:szCs w:val="20"/>
                <w:lang w:val="en-GB"/>
              </w:rPr>
              <w:t>A/B/C/D</w:t>
            </w:r>
          </w:p>
        </w:tc>
        <w:tc>
          <w:tcPr>
            <w:tcW w:w="0" w:type="auto"/>
            <w:gridSpan w:val="3"/>
            <w:shd w:val="clear" w:color="auto" w:fill="D9D9D9"/>
            <w:vAlign w:val="center"/>
          </w:tcPr>
          <w:p w14:paraId="2548695A" w14:textId="77777777" w:rsidR="00CD4728" w:rsidRPr="00B04542" w:rsidRDefault="00CD4728" w:rsidP="00586298">
            <w:pPr>
              <w:rPr>
                <w:b/>
                <w:bCs/>
                <w:sz w:val="20"/>
                <w:szCs w:val="20"/>
                <w:lang w:val="en-GB"/>
              </w:rPr>
            </w:pPr>
            <w:r w:rsidRPr="00B04542">
              <w:rPr>
                <w:b/>
                <w:bCs/>
                <w:sz w:val="20"/>
                <w:szCs w:val="20"/>
                <w:lang w:val="en-GB"/>
              </w:rPr>
              <w:t>A/B/C</w:t>
            </w:r>
          </w:p>
        </w:tc>
      </w:tr>
      <w:tr w:rsidR="00CD4728" w:rsidRPr="00B04542" w14:paraId="5244C8CF" w14:textId="77777777" w:rsidTr="001E7B76">
        <w:trPr>
          <w:jc w:val="center"/>
        </w:trPr>
        <w:tc>
          <w:tcPr>
            <w:tcW w:w="0" w:type="auto"/>
            <w:vMerge/>
            <w:shd w:val="clear" w:color="auto" w:fill="D9D9D9"/>
            <w:vAlign w:val="center"/>
          </w:tcPr>
          <w:p w14:paraId="6BDF2A95" w14:textId="77777777" w:rsidR="00CD4728" w:rsidRPr="00B04542" w:rsidRDefault="00CD4728" w:rsidP="00586298">
            <w:pPr>
              <w:rPr>
                <w:sz w:val="20"/>
                <w:szCs w:val="20"/>
                <w:lang w:val="en-GB"/>
              </w:rPr>
            </w:pPr>
          </w:p>
        </w:tc>
        <w:tc>
          <w:tcPr>
            <w:tcW w:w="0" w:type="auto"/>
            <w:vMerge/>
            <w:shd w:val="clear" w:color="auto" w:fill="D9D9D9"/>
            <w:vAlign w:val="center"/>
          </w:tcPr>
          <w:p w14:paraId="6B717D4E" w14:textId="77777777" w:rsidR="00CD4728" w:rsidRPr="00B04542" w:rsidRDefault="00CD4728" w:rsidP="00586298">
            <w:pPr>
              <w:rPr>
                <w:sz w:val="20"/>
                <w:szCs w:val="20"/>
                <w:lang w:val="en-GB"/>
              </w:rPr>
            </w:pPr>
          </w:p>
        </w:tc>
        <w:tc>
          <w:tcPr>
            <w:tcW w:w="0" w:type="auto"/>
            <w:vMerge/>
            <w:shd w:val="clear" w:color="auto" w:fill="D9D9D9"/>
            <w:vAlign w:val="center"/>
          </w:tcPr>
          <w:p w14:paraId="7BE0F7D1" w14:textId="77777777" w:rsidR="00CD4728" w:rsidRPr="00B04542" w:rsidRDefault="00CD4728" w:rsidP="00586298">
            <w:pPr>
              <w:rPr>
                <w:b/>
                <w:bCs/>
                <w:sz w:val="20"/>
                <w:szCs w:val="20"/>
                <w:lang w:val="en-GB"/>
              </w:rPr>
            </w:pPr>
          </w:p>
        </w:tc>
        <w:tc>
          <w:tcPr>
            <w:tcW w:w="0" w:type="auto"/>
            <w:vMerge/>
            <w:shd w:val="clear" w:color="auto" w:fill="D9D9D9"/>
            <w:vAlign w:val="center"/>
          </w:tcPr>
          <w:p w14:paraId="00900F15" w14:textId="77777777" w:rsidR="00CD4728" w:rsidRPr="00B04542" w:rsidRDefault="00CD4728" w:rsidP="00586298">
            <w:pPr>
              <w:rPr>
                <w:b/>
                <w:bCs/>
                <w:sz w:val="20"/>
                <w:szCs w:val="20"/>
                <w:lang w:val="en-GB"/>
              </w:rPr>
            </w:pPr>
          </w:p>
        </w:tc>
        <w:tc>
          <w:tcPr>
            <w:tcW w:w="0" w:type="auto"/>
            <w:vMerge/>
            <w:shd w:val="clear" w:color="auto" w:fill="D9D9D9"/>
            <w:vAlign w:val="center"/>
          </w:tcPr>
          <w:p w14:paraId="319F3960" w14:textId="77777777" w:rsidR="00CD4728" w:rsidRPr="00B04542" w:rsidRDefault="00CD4728" w:rsidP="00586298">
            <w:pPr>
              <w:rPr>
                <w:b/>
                <w:bCs/>
                <w:sz w:val="20"/>
                <w:szCs w:val="20"/>
                <w:lang w:val="en-GB"/>
              </w:rPr>
            </w:pPr>
          </w:p>
        </w:tc>
        <w:tc>
          <w:tcPr>
            <w:tcW w:w="0" w:type="auto"/>
            <w:vMerge/>
            <w:shd w:val="clear" w:color="auto" w:fill="D9D9D9"/>
            <w:vAlign w:val="center"/>
          </w:tcPr>
          <w:p w14:paraId="4468D9D0" w14:textId="77777777" w:rsidR="00CD4728" w:rsidRPr="00B04542" w:rsidRDefault="00CD4728" w:rsidP="00586298">
            <w:pPr>
              <w:rPr>
                <w:b/>
                <w:bCs/>
                <w:sz w:val="20"/>
                <w:szCs w:val="20"/>
                <w:lang w:val="en-GB"/>
              </w:rPr>
            </w:pPr>
          </w:p>
        </w:tc>
        <w:tc>
          <w:tcPr>
            <w:tcW w:w="0" w:type="auto"/>
            <w:shd w:val="clear" w:color="auto" w:fill="D9D9D9"/>
            <w:vAlign w:val="center"/>
          </w:tcPr>
          <w:p w14:paraId="0578DFEA" w14:textId="77777777" w:rsidR="00CD4728" w:rsidRPr="00B04542" w:rsidRDefault="00CD4728" w:rsidP="00586298">
            <w:pPr>
              <w:rPr>
                <w:b/>
                <w:bCs/>
                <w:sz w:val="20"/>
                <w:szCs w:val="20"/>
                <w:lang w:val="en-GB"/>
              </w:rPr>
            </w:pPr>
            <w:r w:rsidRPr="00B04542">
              <w:rPr>
                <w:b/>
                <w:bCs/>
                <w:sz w:val="20"/>
                <w:szCs w:val="20"/>
                <w:lang w:val="en-GB"/>
              </w:rPr>
              <w:t>Min</w:t>
            </w:r>
          </w:p>
        </w:tc>
        <w:tc>
          <w:tcPr>
            <w:tcW w:w="0" w:type="auto"/>
            <w:shd w:val="clear" w:color="auto" w:fill="D9D9D9"/>
            <w:vAlign w:val="center"/>
          </w:tcPr>
          <w:p w14:paraId="0932B9A0" w14:textId="77777777" w:rsidR="00CD4728" w:rsidRPr="00B04542" w:rsidRDefault="00CD4728" w:rsidP="00586298">
            <w:pPr>
              <w:rPr>
                <w:b/>
                <w:bCs/>
                <w:sz w:val="20"/>
                <w:szCs w:val="20"/>
                <w:lang w:val="en-GB"/>
              </w:rPr>
            </w:pPr>
            <w:r w:rsidRPr="00B04542">
              <w:rPr>
                <w:b/>
                <w:bCs/>
                <w:sz w:val="20"/>
                <w:szCs w:val="20"/>
                <w:lang w:val="en-GB"/>
              </w:rPr>
              <w:t>Max</w:t>
            </w:r>
          </w:p>
        </w:tc>
        <w:tc>
          <w:tcPr>
            <w:tcW w:w="0" w:type="auto"/>
            <w:vMerge/>
            <w:shd w:val="clear" w:color="auto" w:fill="D9D9D9"/>
            <w:vAlign w:val="center"/>
          </w:tcPr>
          <w:p w14:paraId="7A07E9A4" w14:textId="77777777" w:rsidR="00CD4728" w:rsidRPr="00B04542" w:rsidRDefault="00CD4728" w:rsidP="00586298">
            <w:pPr>
              <w:rPr>
                <w:b/>
                <w:bCs/>
                <w:sz w:val="20"/>
                <w:szCs w:val="20"/>
                <w:lang w:val="en-GB"/>
              </w:rPr>
            </w:pPr>
          </w:p>
        </w:tc>
        <w:tc>
          <w:tcPr>
            <w:tcW w:w="0" w:type="auto"/>
            <w:vMerge/>
            <w:shd w:val="clear" w:color="auto" w:fill="D9D9D9"/>
            <w:vAlign w:val="center"/>
          </w:tcPr>
          <w:p w14:paraId="1C9B3377" w14:textId="77777777" w:rsidR="00CD4728" w:rsidRPr="00B04542" w:rsidRDefault="00CD4728" w:rsidP="00586298">
            <w:pPr>
              <w:rPr>
                <w:b/>
                <w:bCs/>
                <w:sz w:val="20"/>
                <w:szCs w:val="20"/>
                <w:lang w:val="en-GB"/>
              </w:rPr>
            </w:pPr>
          </w:p>
        </w:tc>
        <w:tc>
          <w:tcPr>
            <w:tcW w:w="0" w:type="auto"/>
            <w:vMerge/>
            <w:shd w:val="clear" w:color="auto" w:fill="D9D9D9"/>
            <w:vAlign w:val="center"/>
          </w:tcPr>
          <w:p w14:paraId="09120B84" w14:textId="77777777" w:rsidR="00CD4728" w:rsidRPr="00B04542" w:rsidRDefault="00CD4728" w:rsidP="00586298">
            <w:pPr>
              <w:rPr>
                <w:b/>
                <w:bCs/>
                <w:sz w:val="20"/>
                <w:szCs w:val="20"/>
                <w:lang w:val="en-GB"/>
              </w:rPr>
            </w:pPr>
          </w:p>
        </w:tc>
        <w:tc>
          <w:tcPr>
            <w:tcW w:w="0" w:type="auto"/>
            <w:shd w:val="clear" w:color="auto" w:fill="D9D9D9"/>
            <w:vAlign w:val="center"/>
          </w:tcPr>
          <w:p w14:paraId="14506BAC" w14:textId="77777777" w:rsidR="00CD4728" w:rsidRPr="00B04542" w:rsidRDefault="00CD4728" w:rsidP="00586298">
            <w:pPr>
              <w:rPr>
                <w:b/>
                <w:bCs/>
                <w:sz w:val="20"/>
                <w:szCs w:val="20"/>
                <w:lang w:val="en-GB"/>
              </w:rPr>
            </w:pPr>
            <w:r w:rsidRPr="00B04542">
              <w:rPr>
                <w:b/>
                <w:bCs/>
                <w:sz w:val="20"/>
                <w:szCs w:val="20"/>
                <w:lang w:val="en-GB"/>
              </w:rPr>
              <w:t>Pop.</w:t>
            </w:r>
          </w:p>
        </w:tc>
        <w:tc>
          <w:tcPr>
            <w:tcW w:w="0" w:type="auto"/>
            <w:shd w:val="clear" w:color="auto" w:fill="D9D9D9"/>
            <w:vAlign w:val="center"/>
          </w:tcPr>
          <w:p w14:paraId="6C3F591C" w14:textId="77777777" w:rsidR="00CD4728" w:rsidRPr="00B04542" w:rsidRDefault="00CD4728" w:rsidP="00586298">
            <w:pPr>
              <w:rPr>
                <w:b/>
                <w:bCs/>
                <w:sz w:val="20"/>
                <w:szCs w:val="20"/>
                <w:lang w:val="en-GB"/>
              </w:rPr>
            </w:pPr>
            <w:r w:rsidRPr="00B04542">
              <w:rPr>
                <w:b/>
                <w:bCs/>
                <w:sz w:val="20"/>
                <w:szCs w:val="20"/>
                <w:lang w:val="en-GB"/>
              </w:rPr>
              <w:t>Con.</w:t>
            </w:r>
          </w:p>
        </w:tc>
        <w:tc>
          <w:tcPr>
            <w:tcW w:w="0" w:type="auto"/>
            <w:shd w:val="clear" w:color="auto" w:fill="D9D9D9"/>
            <w:vAlign w:val="center"/>
          </w:tcPr>
          <w:p w14:paraId="554A66C8" w14:textId="77777777" w:rsidR="00CD4728" w:rsidRPr="00B04542" w:rsidRDefault="00CD4728" w:rsidP="00586298">
            <w:pPr>
              <w:rPr>
                <w:b/>
                <w:bCs/>
                <w:sz w:val="20"/>
                <w:szCs w:val="20"/>
                <w:lang w:val="en-GB"/>
              </w:rPr>
            </w:pPr>
            <w:r w:rsidRPr="00B04542">
              <w:rPr>
                <w:b/>
                <w:bCs/>
                <w:sz w:val="20"/>
                <w:szCs w:val="20"/>
                <w:lang w:val="en-GB"/>
              </w:rPr>
              <w:t>Iso.</w:t>
            </w:r>
          </w:p>
        </w:tc>
        <w:tc>
          <w:tcPr>
            <w:tcW w:w="0" w:type="auto"/>
            <w:shd w:val="clear" w:color="auto" w:fill="D9D9D9"/>
            <w:vAlign w:val="center"/>
          </w:tcPr>
          <w:p w14:paraId="2255D7CE" w14:textId="77777777" w:rsidR="00CD4728" w:rsidRPr="00B04542" w:rsidRDefault="00CD4728" w:rsidP="00586298">
            <w:pPr>
              <w:rPr>
                <w:b/>
                <w:bCs/>
                <w:sz w:val="20"/>
                <w:szCs w:val="20"/>
                <w:lang w:val="en-GB"/>
              </w:rPr>
            </w:pPr>
            <w:r w:rsidRPr="00B04542">
              <w:rPr>
                <w:b/>
                <w:bCs/>
                <w:sz w:val="20"/>
                <w:szCs w:val="20"/>
                <w:lang w:val="en-GB"/>
              </w:rPr>
              <w:t>Glo.</w:t>
            </w:r>
          </w:p>
        </w:tc>
      </w:tr>
      <w:tr w:rsidR="00CD4728" w:rsidRPr="00B04542" w14:paraId="4A393F37" w14:textId="77777777" w:rsidTr="001E7B76">
        <w:trPr>
          <w:trHeight w:val="295"/>
          <w:jc w:val="center"/>
        </w:trPr>
        <w:tc>
          <w:tcPr>
            <w:tcW w:w="0" w:type="auto"/>
            <w:vAlign w:val="center"/>
          </w:tcPr>
          <w:p w14:paraId="33D89846" w14:textId="77777777" w:rsidR="00CD4728" w:rsidRPr="00B04542" w:rsidRDefault="00CD4728" w:rsidP="00586298">
            <w:pPr>
              <w:rPr>
                <w:sz w:val="20"/>
                <w:szCs w:val="20"/>
                <w:lang w:val="en-GB"/>
              </w:rPr>
            </w:pPr>
            <w:r w:rsidRPr="00B04542">
              <w:rPr>
                <w:sz w:val="20"/>
                <w:szCs w:val="20"/>
                <w:lang w:val="en-GB"/>
              </w:rPr>
              <w:t>В</w:t>
            </w:r>
          </w:p>
        </w:tc>
        <w:tc>
          <w:tcPr>
            <w:tcW w:w="0" w:type="auto"/>
            <w:vAlign w:val="center"/>
          </w:tcPr>
          <w:p w14:paraId="17567E90" w14:textId="77777777" w:rsidR="00CD4728" w:rsidRPr="00B04542" w:rsidRDefault="00CD4728" w:rsidP="00586298">
            <w:pPr>
              <w:rPr>
                <w:sz w:val="20"/>
                <w:szCs w:val="20"/>
              </w:rPr>
            </w:pPr>
            <w:r w:rsidRPr="00B04542">
              <w:rPr>
                <w:sz w:val="20"/>
                <w:szCs w:val="20"/>
                <w:lang w:val="en-GB"/>
              </w:rPr>
              <w:t>A</w:t>
            </w:r>
            <w:r w:rsidRPr="00B04542">
              <w:rPr>
                <w:sz w:val="20"/>
                <w:szCs w:val="20"/>
              </w:rPr>
              <w:t>123</w:t>
            </w:r>
          </w:p>
        </w:tc>
        <w:tc>
          <w:tcPr>
            <w:tcW w:w="0" w:type="auto"/>
            <w:vAlign w:val="center"/>
          </w:tcPr>
          <w:p w14:paraId="6C421893" w14:textId="77777777" w:rsidR="00CD4728" w:rsidRPr="00B04542" w:rsidRDefault="00CD4728" w:rsidP="00586298">
            <w:pPr>
              <w:rPr>
                <w:i/>
                <w:iCs/>
                <w:sz w:val="20"/>
                <w:szCs w:val="20"/>
                <w:lang w:val="en-GB"/>
              </w:rPr>
            </w:pPr>
            <w:r w:rsidRPr="00B04542">
              <w:rPr>
                <w:i/>
                <w:iCs/>
                <w:sz w:val="20"/>
                <w:szCs w:val="20"/>
                <w:lang w:val="en-GB"/>
              </w:rPr>
              <w:t>Gallinula chloropus</w:t>
            </w:r>
          </w:p>
        </w:tc>
        <w:tc>
          <w:tcPr>
            <w:tcW w:w="0" w:type="auto"/>
            <w:vAlign w:val="center"/>
          </w:tcPr>
          <w:p w14:paraId="3EB5BD6F" w14:textId="77777777" w:rsidR="00CD4728" w:rsidRPr="00B04542" w:rsidRDefault="00CD4728" w:rsidP="00586298">
            <w:pPr>
              <w:rPr>
                <w:sz w:val="20"/>
                <w:szCs w:val="20"/>
                <w:lang w:val="en-GB"/>
              </w:rPr>
            </w:pPr>
          </w:p>
        </w:tc>
        <w:tc>
          <w:tcPr>
            <w:tcW w:w="0" w:type="auto"/>
            <w:vAlign w:val="center"/>
          </w:tcPr>
          <w:p w14:paraId="5D3112E1" w14:textId="77777777" w:rsidR="00CD4728" w:rsidRPr="00B04542" w:rsidRDefault="00CD4728" w:rsidP="00586298">
            <w:pPr>
              <w:rPr>
                <w:sz w:val="20"/>
                <w:szCs w:val="20"/>
                <w:lang w:val="en-GB"/>
              </w:rPr>
            </w:pPr>
          </w:p>
        </w:tc>
        <w:tc>
          <w:tcPr>
            <w:tcW w:w="0" w:type="auto"/>
            <w:vAlign w:val="center"/>
          </w:tcPr>
          <w:p w14:paraId="3EAE2D7C" w14:textId="77777777" w:rsidR="00CD4728" w:rsidRPr="00B04542" w:rsidRDefault="00CD4728" w:rsidP="00586298">
            <w:pPr>
              <w:rPr>
                <w:sz w:val="20"/>
                <w:szCs w:val="20"/>
                <w:lang w:val="en-GB"/>
              </w:rPr>
            </w:pPr>
            <w:r w:rsidRPr="00B04542">
              <w:rPr>
                <w:sz w:val="20"/>
                <w:szCs w:val="20"/>
                <w:lang w:val="en-GB"/>
              </w:rPr>
              <w:t>p</w:t>
            </w:r>
          </w:p>
        </w:tc>
        <w:tc>
          <w:tcPr>
            <w:tcW w:w="0" w:type="auto"/>
            <w:vAlign w:val="center"/>
          </w:tcPr>
          <w:p w14:paraId="3B13CF87" w14:textId="77777777" w:rsidR="00CD4728" w:rsidRPr="00B04542" w:rsidRDefault="00CD4728" w:rsidP="00586298">
            <w:pPr>
              <w:rPr>
                <w:sz w:val="20"/>
                <w:szCs w:val="20"/>
                <w:lang w:val="en-GB"/>
              </w:rPr>
            </w:pPr>
            <w:r w:rsidRPr="00B04542">
              <w:rPr>
                <w:sz w:val="20"/>
                <w:szCs w:val="20"/>
                <w:lang w:val="en-GB"/>
              </w:rPr>
              <w:t>5</w:t>
            </w:r>
          </w:p>
        </w:tc>
        <w:tc>
          <w:tcPr>
            <w:tcW w:w="0" w:type="auto"/>
            <w:vAlign w:val="center"/>
          </w:tcPr>
          <w:p w14:paraId="020D53F3" w14:textId="77777777" w:rsidR="00CD4728" w:rsidRPr="00B04542" w:rsidRDefault="00CD4728" w:rsidP="00586298">
            <w:pPr>
              <w:rPr>
                <w:bCs/>
                <w:sz w:val="20"/>
                <w:szCs w:val="20"/>
              </w:rPr>
            </w:pPr>
            <w:r w:rsidRPr="00B04542">
              <w:rPr>
                <w:bCs/>
                <w:sz w:val="20"/>
                <w:szCs w:val="20"/>
              </w:rPr>
              <w:t>5</w:t>
            </w:r>
          </w:p>
        </w:tc>
        <w:tc>
          <w:tcPr>
            <w:tcW w:w="0" w:type="auto"/>
            <w:vAlign w:val="center"/>
          </w:tcPr>
          <w:p w14:paraId="545A45F3" w14:textId="77777777" w:rsidR="00CD4728" w:rsidRPr="00B04542" w:rsidRDefault="00CD4728" w:rsidP="00586298">
            <w:pPr>
              <w:rPr>
                <w:sz w:val="20"/>
                <w:szCs w:val="20"/>
                <w:lang w:val="en-GB"/>
              </w:rPr>
            </w:pPr>
            <w:r w:rsidRPr="00B04542">
              <w:rPr>
                <w:sz w:val="20"/>
                <w:szCs w:val="20"/>
                <w:lang w:val="en-GB"/>
              </w:rPr>
              <w:t>p</w:t>
            </w:r>
          </w:p>
        </w:tc>
        <w:tc>
          <w:tcPr>
            <w:tcW w:w="0" w:type="auto"/>
            <w:vAlign w:val="center"/>
          </w:tcPr>
          <w:p w14:paraId="263A6FB8" w14:textId="77777777" w:rsidR="00CD4728" w:rsidRPr="00B04542" w:rsidRDefault="00CD4728" w:rsidP="00586298">
            <w:pPr>
              <w:rPr>
                <w:sz w:val="20"/>
                <w:szCs w:val="20"/>
                <w:lang w:val="en-GB"/>
              </w:rPr>
            </w:pPr>
          </w:p>
        </w:tc>
        <w:tc>
          <w:tcPr>
            <w:tcW w:w="0" w:type="auto"/>
            <w:vAlign w:val="center"/>
          </w:tcPr>
          <w:p w14:paraId="2ADCBAAA" w14:textId="77777777" w:rsidR="00CD4728" w:rsidRPr="00B04542" w:rsidRDefault="00CD4728" w:rsidP="00586298">
            <w:pPr>
              <w:rPr>
                <w:sz w:val="20"/>
                <w:szCs w:val="20"/>
                <w:lang w:val="en-GB"/>
              </w:rPr>
            </w:pPr>
            <w:r w:rsidRPr="00B04542">
              <w:rPr>
                <w:sz w:val="20"/>
                <w:szCs w:val="20"/>
                <w:lang w:val="en-GB"/>
              </w:rPr>
              <w:t>G</w:t>
            </w:r>
          </w:p>
        </w:tc>
        <w:tc>
          <w:tcPr>
            <w:tcW w:w="0" w:type="auto"/>
            <w:vAlign w:val="center"/>
          </w:tcPr>
          <w:p w14:paraId="70F1D6E9" w14:textId="77777777" w:rsidR="00CD4728" w:rsidRPr="00B04542" w:rsidRDefault="00CD4728" w:rsidP="00586298">
            <w:pPr>
              <w:rPr>
                <w:sz w:val="20"/>
                <w:szCs w:val="20"/>
                <w:lang w:val="en-GB"/>
              </w:rPr>
            </w:pPr>
            <w:r w:rsidRPr="00B04542">
              <w:rPr>
                <w:sz w:val="20"/>
                <w:szCs w:val="20"/>
                <w:lang w:val="en-GB"/>
              </w:rPr>
              <w:t>C</w:t>
            </w:r>
          </w:p>
        </w:tc>
        <w:tc>
          <w:tcPr>
            <w:tcW w:w="0" w:type="auto"/>
            <w:vAlign w:val="center"/>
          </w:tcPr>
          <w:p w14:paraId="08CE899B" w14:textId="77777777" w:rsidR="00CD4728" w:rsidRPr="00B04542" w:rsidRDefault="00CD4728" w:rsidP="00586298">
            <w:pPr>
              <w:rPr>
                <w:sz w:val="20"/>
                <w:szCs w:val="20"/>
              </w:rPr>
            </w:pPr>
            <w:r w:rsidRPr="00B04542">
              <w:rPr>
                <w:sz w:val="20"/>
                <w:szCs w:val="20"/>
              </w:rPr>
              <w:t>В</w:t>
            </w:r>
          </w:p>
        </w:tc>
        <w:tc>
          <w:tcPr>
            <w:tcW w:w="0" w:type="auto"/>
            <w:vAlign w:val="center"/>
          </w:tcPr>
          <w:p w14:paraId="7681B494" w14:textId="77777777" w:rsidR="00CD4728" w:rsidRPr="00B04542" w:rsidRDefault="00CD4728" w:rsidP="00586298">
            <w:pPr>
              <w:rPr>
                <w:sz w:val="20"/>
                <w:szCs w:val="20"/>
                <w:lang w:val="en-GB"/>
              </w:rPr>
            </w:pPr>
            <w:r w:rsidRPr="00B04542">
              <w:rPr>
                <w:sz w:val="20"/>
                <w:szCs w:val="20"/>
                <w:lang w:val="en-GB"/>
              </w:rPr>
              <w:t>C</w:t>
            </w:r>
          </w:p>
        </w:tc>
        <w:tc>
          <w:tcPr>
            <w:tcW w:w="0" w:type="auto"/>
            <w:vAlign w:val="center"/>
          </w:tcPr>
          <w:p w14:paraId="68F99796" w14:textId="77777777" w:rsidR="00CD4728" w:rsidRPr="00B04542" w:rsidRDefault="00CD4728" w:rsidP="00586298">
            <w:pPr>
              <w:rPr>
                <w:sz w:val="20"/>
                <w:szCs w:val="20"/>
              </w:rPr>
            </w:pPr>
            <w:r w:rsidRPr="00B04542">
              <w:rPr>
                <w:sz w:val="20"/>
                <w:szCs w:val="20"/>
              </w:rPr>
              <w:t>С</w:t>
            </w:r>
          </w:p>
        </w:tc>
      </w:tr>
      <w:tr w:rsidR="00CD4728" w:rsidRPr="00BF7AC4" w14:paraId="033FF281" w14:textId="77777777" w:rsidTr="001E7B76">
        <w:trPr>
          <w:trHeight w:val="295"/>
          <w:jc w:val="center"/>
        </w:trPr>
        <w:tc>
          <w:tcPr>
            <w:tcW w:w="0" w:type="auto"/>
            <w:vAlign w:val="center"/>
          </w:tcPr>
          <w:p w14:paraId="113B0623" w14:textId="77777777" w:rsidR="00CD4728" w:rsidRPr="00B04542" w:rsidRDefault="00CD4728" w:rsidP="00586298">
            <w:pPr>
              <w:rPr>
                <w:sz w:val="20"/>
                <w:szCs w:val="20"/>
                <w:lang w:val="en-GB"/>
              </w:rPr>
            </w:pPr>
            <w:r w:rsidRPr="00B04542">
              <w:rPr>
                <w:sz w:val="20"/>
                <w:szCs w:val="20"/>
                <w:lang w:val="en-GB"/>
              </w:rPr>
              <w:t>В</w:t>
            </w:r>
          </w:p>
        </w:tc>
        <w:tc>
          <w:tcPr>
            <w:tcW w:w="0" w:type="auto"/>
            <w:vAlign w:val="center"/>
          </w:tcPr>
          <w:p w14:paraId="2067286F" w14:textId="77777777" w:rsidR="00CD4728" w:rsidRPr="00B04542" w:rsidRDefault="00CD4728" w:rsidP="00586298">
            <w:pPr>
              <w:rPr>
                <w:sz w:val="20"/>
                <w:szCs w:val="20"/>
              </w:rPr>
            </w:pPr>
            <w:r w:rsidRPr="00B04542">
              <w:rPr>
                <w:sz w:val="20"/>
                <w:szCs w:val="20"/>
                <w:lang w:val="en-GB"/>
              </w:rPr>
              <w:t>A</w:t>
            </w:r>
            <w:r w:rsidRPr="00B04542">
              <w:rPr>
                <w:sz w:val="20"/>
                <w:szCs w:val="20"/>
              </w:rPr>
              <w:t>123</w:t>
            </w:r>
          </w:p>
        </w:tc>
        <w:tc>
          <w:tcPr>
            <w:tcW w:w="0" w:type="auto"/>
            <w:vAlign w:val="center"/>
          </w:tcPr>
          <w:p w14:paraId="3086FB3F" w14:textId="77777777" w:rsidR="00CD4728" w:rsidRPr="00B04542" w:rsidRDefault="00CD4728" w:rsidP="00586298">
            <w:pPr>
              <w:rPr>
                <w:i/>
                <w:iCs/>
                <w:sz w:val="20"/>
                <w:szCs w:val="20"/>
                <w:lang w:val="en-GB"/>
              </w:rPr>
            </w:pPr>
            <w:r w:rsidRPr="00B04542">
              <w:rPr>
                <w:i/>
                <w:iCs/>
                <w:sz w:val="20"/>
                <w:szCs w:val="20"/>
                <w:lang w:val="en-GB"/>
              </w:rPr>
              <w:t>Gallinula chloropus</w:t>
            </w:r>
          </w:p>
        </w:tc>
        <w:tc>
          <w:tcPr>
            <w:tcW w:w="0" w:type="auto"/>
            <w:vAlign w:val="center"/>
          </w:tcPr>
          <w:p w14:paraId="45618052" w14:textId="77777777" w:rsidR="00CD4728" w:rsidRPr="00B04542" w:rsidRDefault="00CD4728" w:rsidP="00586298">
            <w:pPr>
              <w:rPr>
                <w:sz w:val="20"/>
                <w:szCs w:val="20"/>
                <w:lang w:val="en-GB"/>
              </w:rPr>
            </w:pPr>
          </w:p>
        </w:tc>
        <w:tc>
          <w:tcPr>
            <w:tcW w:w="0" w:type="auto"/>
            <w:vAlign w:val="center"/>
          </w:tcPr>
          <w:p w14:paraId="48849ADC" w14:textId="77777777" w:rsidR="00CD4728" w:rsidRPr="00B04542" w:rsidRDefault="00CD4728" w:rsidP="00586298">
            <w:pPr>
              <w:rPr>
                <w:sz w:val="20"/>
                <w:szCs w:val="20"/>
                <w:lang w:val="en-GB"/>
              </w:rPr>
            </w:pPr>
          </w:p>
        </w:tc>
        <w:tc>
          <w:tcPr>
            <w:tcW w:w="0" w:type="auto"/>
            <w:vAlign w:val="center"/>
          </w:tcPr>
          <w:p w14:paraId="2235D84B" w14:textId="77777777" w:rsidR="00CD4728" w:rsidRPr="00B04542" w:rsidRDefault="00CD4728" w:rsidP="00586298">
            <w:pPr>
              <w:rPr>
                <w:sz w:val="20"/>
                <w:szCs w:val="20"/>
              </w:rPr>
            </w:pPr>
            <w:r w:rsidRPr="00B04542">
              <w:rPr>
                <w:sz w:val="20"/>
                <w:szCs w:val="20"/>
              </w:rPr>
              <w:t>w</w:t>
            </w:r>
          </w:p>
        </w:tc>
        <w:tc>
          <w:tcPr>
            <w:tcW w:w="0" w:type="auto"/>
            <w:vAlign w:val="center"/>
          </w:tcPr>
          <w:p w14:paraId="06B77E15" w14:textId="77777777" w:rsidR="00CD4728" w:rsidRPr="00B04542" w:rsidRDefault="00CD4728" w:rsidP="00586298">
            <w:pPr>
              <w:rPr>
                <w:b/>
                <w:color w:val="FF0000"/>
                <w:sz w:val="20"/>
                <w:szCs w:val="20"/>
                <w:lang w:val="en-GB"/>
              </w:rPr>
            </w:pPr>
            <w:r w:rsidRPr="00B04542">
              <w:rPr>
                <w:b/>
                <w:color w:val="FF0000"/>
                <w:sz w:val="20"/>
                <w:szCs w:val="20"/>
                <w:lang w:val="en-GB"/>
              </w:rPr>
              <w:t>1</w:t>
            </w:r>
          </w:p>
        </w:tc>
        <w:tc>
          <w:tcPr>
            <w:tcW w:w="0" w:type="auto"/>
            <w:vAlign w:val="center"/>
          </w:tcPr>
          <w:p w14:paraId="486C8E05" w14:textId="77777777" w:rsidR="00CD4728" w:rsidRPr="00B04542" w:rsidRDefault="00CD4728" w:rsidP="00586298">
            <w:pPr>
              <w:rPr>
                <w:b/>
                <w:bCs/>
                <w:color w:val="FF0000"/>
                <w:sz w:val="20"/>
                <w:szCs w:val="20"/>
              </w:rPr>
            </w:pPr>
            <w:r w:rsidRPr="00B04542">
              <w:rPr>
                <w:b/>
                <w:bCs/>
                <w:color w:val="FF0000"/>
                <w:sz w:val="20"/>
                <w:szCs w:val="20"/>
              </w:rPr>
              <w:t>30</w:t>
            </w:r>
          </w:p>
        </w:tc>
        <w:tc>
          <w:tcPr>
            <w:tcW w:w="0" w:type="auto"/>
            <w:vAlign w:val="center"/>
          </w:tcPr>
          <w:p w14:paraId="07913DF8" w14:textId="77777777" w:rsidR="00CD4728" w:rsidRPr="00B04542" w:rsidRDefault="00CD4728" w:rsidP="00586298">
            <w:pPr>
              <w:rPr>
                <w:sz w:val="20"/>
                <w:szCs w:val="20"/>
                <w:lang w:val="en-GB"/>
              </w:rPr>
            </w:pPr>
          </w:p>
        </w:tc>
        <w:tc>
          <w:tcPr>
            <w:tcW w:w="0" w:type="auto"/>
            <w:vAlign w:val="center"/>
          </w:tcPr>
          <w:p w14:paraId="6A031900" w14:textId="77777777" w:rsidR="00CD4728" w:rsidRPr="00B04542" w:rsidRDefault="00CD4728" w:rsidP="00586298">
            <w:pPr>
              <w:rPr>
                <w:sz w:val="20"/>
                <w:szCs w:val="20"/>
                <w:lang w:val="en-GB"/>
              </w:rPr>
            </w:pPr>
          </w:p>
        </w:tc>
        <w:tc>
          <w:tcPr>
            <w:tcW w:w="0" w:type="auto"/>
            <w:vAlign w:val="center"/>
          </w:tcPr>
          <w:p w14:paraId="13E300E6" w14:textId="77777777" w:rsidR="00CD4728" w:rsidRPr="00B04542" w:rsidRDefault="00CD4728" w:rsidP="00586298">
            <w:pPr>
              <w:rPr>
                <w:sz w:val="20"/>
                <w:szCs w:val="20"/>
                <w:lang w:val="en-GB"/>
              </w:rPr>
            </w:pPr>
            <w:r w:rsidRPr="00B04542">
              <w:rPr>
                <w:sz w:val="20"/>
                <w:szCs w:val="20"/>
                <w:lang w:val="en-GB"/>
              </w:rPr>
              <w:t>G</w:t>
            </w:r>
          </w:p>
        </w:tc>
        <w:tc>
          <w:tcPr>
            <w:tcW w:w="0" w:type="auto"/>
            <w:vAlign w:val="center"/>
          </w:tcPr>
          <w:p w14:paraId="06A6409D" w14:textId="77777777" w:rsidR="00CD4728" w:rsidRPr="00B04542" w:rsidRDefault="00CD4728" w:rsidP="00586298">
            <w:pPr>
              <w:rPr>
                <w:sz w:val="20"/>
                <w:szCs w:val="20"/>
                <w:lang w:val="en-GB"/>
              </w:rPr>
            </w:pPr>
            <w:r w:rsidRPr="00B04542">
              <w:rPr>
                <w:sz w:val="20"/>
                <w:szCs w:val="20"/>
                <w:lang w:val="en-GB"/>
              </w:rPr>
              <w:t>C</w:t>
            </w:r>
          </w:p>
        </w:tc>
        <w:tc>
          <w:tcPr>
            <w:tcW w:w="0" w:type="auto"/>
            <w:vAlign w:val="center"/>
          </w:tcPr>
          <w:p w14:paraId="33097E55" w14:textId="77777777" w:rsidR="00CD4728" w:rsidRPr="00B04542" w:rsidRDefault="00CD4728" w:rsidP="00586298">
            <w:pPr>
              <w:rPr>
                <w:sz w:val="20"/>
                <w:szCs w:val="20"/>
              </w:rPr>
            </w:pPr>
            <w:r w:rsidRPr="00B04542">
              <w:rPr>
                <w:sz w:val="20"/>
                <w:szCs w:val="20"/>
              </w:rPr>
              <w:t>В</w:t>
            </w:r>
          </w:p>
        </w:tc>
        <w:tc>
          <w:tcPr>
            <w:tcW w:w="0" w:type="auto"/>
            <w:vAlign w:val="center"/>
          </w:tcPr>
          <w:p w14:paraId="0E405EAB" w14:textId="77777777" w:rsidR="00CD4728" w:rsidRPr="00B04542" w:rsidRDefault="00CD4728" w:rsidP="00586298">
            <w:pPr>
              <w:rPr>
                <w:sz w:val="20"/>
                <w:szCs w:val="20"/>
                <w:lang w:val="en-GB"/>
              </w:rPr>
            </w:pPr>
            <w:r w:rsidRPr="00B04542">
              <w:rPr>
                <w:sz w:val="20"/>
                <w:szCs w:val="20"/>
                <w:lang w:val="en-GB"/>
              </w:rPr>
              <w:t>C</w:t>
            </w:r>
          </w:p>
        </w:tc>
        <w:tc>
          <w:tcPr>
            <w:tcW w:w="0" w:type="auto"/>
            <w:vAlign w:val="center"/>
          </w:tcPr>
          <w:p w14:paraId="567C8D27" w14:textId="77777777" w:rsidR="00CD4728" w:rsidRPr="0091762A" w:rsidRDefault="00CD4728" w:rsidP="00586298">
            <w:pPr>
              <w:rPr>
                <w:sz w:val="20"/>
                <w:szCs w:val="20"/>
              </w:rPr>
            </w:pPr>
            <w:r w:rsidRPr="00B04542">
              <w:rPr>
                <w:sz w:val="20"/>
                <w:szCs w:val="20"/>
              </w:rPr>
              <w:t>С</w:t>
            </w:r>
          </w:p>
        </w:tc>
      </w:tr>
    </w:tbl>
    <w:p w14:paraId="5ECA2139" w14:textId="0B695F01" w:rsidR="00586298" w:rsidRDefault="00586298" w:rsidP="00586298">
      <w:pPr>
        <w:rPr>
          <w:sz w:val="20"/>
        </w:rPr>
      </w:pPr>
    </w:p>
    <w:p w14:paraId="646E4DED" w14:textId="77777777" w:rsidR="00586298" w:rsidRPr="00CA3D3F" w:rsidRDefault="00586298" w:rsidP="00586298">
      <w:pPr>
        <w:rPr>
          <w:sz w:val="20"/>
        </w:rPr>
      </w:pPr>
    </w:p>
    <w:p w14:paraId="5BC57C4E" w14:textId="4D9F4379" w:rsidR="00CD4728" w:rsidRDefault="00CD4728" w:rsidP="00586298">
      <w:pPr>
        <w:pStyle w:val="Heading1"/>
        <w:spacing w:before="0" w:beforeAutospacing="0"/>
        <w:rPr>
          <w:highlight w:val="yellow"/>
        </w:rPr>
      </w:pPr>
    </w:p>
    <w:p w14:paraId="71EC69CC" w14:textId="77777777" w:rsidR="00CD4728" w:rsidRDefault="00CD4728" w:rsidP="00586298">
      <w:pPr>
        <w:pStyle w:val="Heading1"/>
        <w:spacing w:before="0" w:beforeAutospacing="0"/>
        <w:rPr>
          <w:highlight w:val="yellow"/>
        </w:rPr>
      </w:pPr>
    </w:p>
    <w:p w14:paraId="720F1C9A" w14:textId="77777777" w:rsidR="00CD4728" w:rsidRPr="003753A9" w:rsidRDefault="00CD4728" w:rsidP="00586298">
      <w:pPr>
        <w:pStyle w:val="Heading1"/>
        <w:spacing w:before="0" w:beforeAutospacing="0"/>
      </w:pPr>
      <w:bookmarkStart w:id="106" w:name="_Toc86409830"/>
      <w:bookmarkStart w:id="107" w:name="_Toc89106120"/>
      <w:bookmarkStart w:id="108" w:name="_Toc109558888"/>
      <w:bookmarkStart w:id="109" w:name="_Toc125368487"/>
      <w:bookmarkStart w:id="110" w:name="_Toc127092365"/>
      <w:r w:rsidRPr="003753A9">
        <w:t xml:space="preserve">Специфични цели за А125 </w:t>
      </w:r>
      <w:r w:rsidRPr="003753A9">
        <w:rPr>
          <w:i/>
          <w:iCs/>
        </w:rPr>
        <w:t>Fulica atra</w:t>
      </w:r>
      <w:r w:rsidRPr="003753A9">
        <w:t xml:space="preserve"> (лиска)</w:t>
      </w:r>
      <w:bookmarkEnd w:id="106"/>
      <w:bookmarkEnd w:id="107"/>
      <w:bookmarkEnd w:id="108"/>
      <w:bookmarkEnd w:id="109"/>
      <w:bookmarkEnd w:id="110"/>
    </w:p>
    <w:p w14:paraId="67ED06F3" w14:textId="77777777" w:rsidR="00586298" w:rsidRPr="003753A9" w:rsidRDefault="00586298" w:rsidP="00586298">
      <w:pPr>
        <w:rPr>
          <w:b/>
          <w:bCs/>
        </w:rPr>
      </w:pPr>
    </w:p>
    <w:p w14:paraId="48C93CB3" w14:textId="71BC82A6" w:rsidR="00CD4728" w:rsidRPr="003753A9" w:rsidRDefault="00CD4728" w:rsidP="00586298">
      <w:pPr>
        <w:rPr>
          <w:b/>
          <w:bCs/>
        </w:rPr>
      </w:pPr>
      <w:r w:rsidRPr="003753A9">
        <w:rPr>
          <w:b/>
          <w:bCs/>
        </w:rPr>
        <w:t>1. Кратка характеристика на вида</w:t>
      </w:r>
    </w:p>
    <w:p w14:paraId="6B2A8980" w14:textId="3BD8B1AE" w:rsidR="00CD4728" w:rsidRPr="003753A9" w:rsidRDefault="00CD4728" w:rsidP="00586298">
      <w:r w:rsidRPr="003753A9">
        <w:t>Дължината на тялото 36-42 cm, тегло</w:t>
      </w:r>
      <w:r w:rsidR="002F1B8C" w:rsidRPr="003753A9">
        <w:t>то е</w:t>
      </w:r>
      <w:r w:rsidRPr="003753A9">
        <w:t xml:space="preserve"> 0,6</w:t>
      </w:r>
      <w:r w:rsidR="002F1B8C" w:rsidRPr="003753A9">
        <w:t>-</w:t>
      </w:r>
      <w:r w:rsidRPr="003753A9">
        <w:t xml:space="preserve">1,2 kg, а размахът на крилата е 70-80 cm. Оперението е сиво-черно, матово, със синкав оттенък по корема. На челото има бял, рогов израстък, вратът е сиво-черен, а шията </w:t>
      </w:r>
      <w:r w:rsidR="002F1B8C" w:rsidRPr="003753A9">
        <w:t>–</w:t>
      </w:r>
      <w:r w:rsidRPr="003753A9">
        <w:t xml:space="preserve"> черна. Има възрастов диморфизъм. Младите индивиди са сиви или тъмнокафяви и бялото петно на челото липсва. Клюнът при възрастните екземпляри е млечнобял, а при младите тъмносив. От водата излита тежко, набирайки скорост с тичане по водната повърхност. Често излиза на брега (Симеонов и др., 1990). </w:t>
      </w:r>
    </w:p>
    <w:p w14:paraId="69B2DC70" w14:textId="77777777" w:rsidR="00586298" w:rsidRPr="003753A9" w:rsidRDefault="00586298" w:rsidP="00586298"/>
    <w:p w14:paraId="59E9D19C" w14:textId="77777777" w:rsidR="00CD4728" w:rsidRPr="003753A9" w:rsidRDefault="00CD4728" w:rsidP="00586298">
      <w:pPr>
        <w:rPr>
          <w:i/>
          <w:iCs/>
        </w:rPr>
      </w:pPr>
      <w:r w:rsidRPr="003753A9">
        <w:rPr>
          <w:i/>
          <w:iCs/>
        </w:rPr>
        <w:t>Характер на пребиваване в страната</w:t>
      </w:r>
    </w:p>
    <w:p w14:paraId="7A1B2CE7" w14:textId="733414E6" w:rsidR="00CD4728" w:rsidRPr="003753A9" w:rsidRDefault="00CD4728" w:rsidP="00586298">
      <w:r w:rsidRPr="003753A9">
        <w:t xml:space="preserve">Постоянен вид за южна България, гнездящо-прелетен, преминаващ и зимуващ вид за страната (Симеонов и др. 1990). По време на миграционния период ята от лиски могат да се срещнат по всички водоеми в страната, а по време на зимуването се концентрира предимно по крайбрежието на Черно море. Птиците напускат местата на гнездене през август и първата половина на септември, а </w:t>
      </w:r>
      <w:r w:rsidR="005A1A87" w:rsidRPr="003753A9">
        <w:t>през</w:t>
      </w:r>
      <w:r w:rsidRPr="003753A9">
        <w:t xml:space="preserve"> пролет</w:t>
      </w:r>
      <w:r w:rsidR="005A1A87" w:rsidRPr="003753A9">
        <w:t>та</w:t>
      </w:r>
      <w:r w:rsidRPr="003753A9">
        <w:t xml:space="preserve"> пристигат края на февруари, началото на март месец. По Черноморието зимуващи птици се наблюдават от август до март (Симеонов и др., 1990).</w:t>
      </w:r>
    </w:p>
    <w:p w14:paraId="0D26F08A" w14:textId="77777777" w:rsidR="00586298" w:rsidRPr="003753A9" w:rsidRDefault="00586298" w:rsidP="00586298"/>
    <w:p w14:paraId="7F9694F2" w14:textId="77777777" w:rsidR="00CD4728" w:rsidRPr="003753A9" w:rsidRDefault="00CD4728" w:rsidP="00586298">
      <w:pPr>
        <w:rPr>
          <w:i/>
          <w:iCs/>
        </w:rPr>
      </w:pPr>
      <w:r w:rsidRPr="003753A9">
        <w:rPr>
          <w:i/>
          <w:iCs/>
        </w:rPr>
        <w:t>Характерно местообитание</w:t>
      </w:r>
    </w:p>
    <w:p w14:paraId="4EDD1202" w14:textId="6A8E9636" w:rsidR="00CD4728" w:rsidRPr="003753A9" w:rsidRDefault="00CD4728" w:rsidP="00586298">
      <w:r w:rsidRPr="003753A9">
        <w:t>Гнезди по периферията на водоеми, различни по характер и размери блата, стоящи пресни води (обрасли с водолюбива растителност плитки части на язовири и микроязовири, рибарници, водоеми в баластриери, стари речни корита), както и в лагуни, стоящи бракични води, по-рядко в крайбрежната растителност на течащи води – предимно по-големи реки. Важно условие е наличието на открито водно огледало, избягва изцяло обраслите с блатна растителност водоеми. След 1990 г. все по-голямо значение за вида придобиват изкуствени</w:t>
      </w:r>
      <w:r w:rsidR="005A1A87" w:rsidRPr="003753A9">
        <w:t>те</w:t>
      </w:r>
      <w:r w:rsidRPr="003753A9">
        <w:t xml:space="preserve"> водоеми – рибарници, баластриери, язовири (</w:t>
      </w:r>
      <w:r w:rsidR="00CF3906" w:rsidRPr="003753A9">
        <w:t>Янков (ред), 2007</w:t>
      </w:r>
      <w:r w:rsidRPr="003753A9">
        <w:t xml:space="preserve">). Подходящото гнездово и хранително местообитание </w:t>
      </w:r>
      <w:r w:rsidR="005A1A87" w:rsidRPr="003753A9">
        <w:t xml:space="preserve">съвпадат или </w:t>
      </w:r>
      <w:r w:rsidRPr="003753A9">
        <w:t>са близко разположени. Обикновено територията е в рамките 0,1 – 0,5 ha с крайбрежие от 40 – 50 m (BWPi, 2006). Разстоянието между гнездата 30-50 m (Симеонов и др., 1990). Подходящи местообитания вероятно са 3150 и 3130 според Директивата за хабитатите (Кавръкова и др., 2009).</w:t>
      </w:r>
    </w:p>
    <w:p w14:paraId="0F330AEA" w14:textId="77777777" w:rsidR="00586298" w:rsidRPr="003753A9" w:rsidRDefault="00586298" w:rsidP="00586298"/>
    <w:p w14:paraId="1208A794" w14:textId="77777777" w:rsidR="00CD4728" w:rsidRPr="003753A9" w:rsidRDefault="00CD4728" w:rsidP="00586298">
      <w:pPr>
        <w:rPr>
          <w:i/>
          <w:iCs/>
        </w:rPr>
      </w:pPr>
      <w:r w:rsidRPr="003753A9">
        <w:rPr>
          <w:i/>
          <w:iCs/>
        </w:rPr>
        <w:t>Хранене</w:t>
      </w:r>
    </w:p>
    <w:p w14:paraId="71118BDD" w14:textId="1E5AE7ED" w:rsidR="00CD4728" w:rsidRPr="003753A9" w:rsidRDefault="00CD4728" w:rsidP="00586298">
      <w:r w:rsidRPr="003753A9">
        <w:t xml:space="preserve">Храни се предимно с растителна храна </w:t>
      </w:r>
      <w:r w:rsidRPr="003753A9">
        <w:rPr>
          <w:i/>
          <w:iCs/>
        </w:rPr>
        <w:t>Ceratophyllum</w:t>
      </w:r>
      <w:r w:rsidRPr="003753A9">
        <w:t xml:space="preserve"> sp., </w:t>
      </w:r>
      <w:r w:rsidRPr="003753A9">
        <w:rPr>
          <w:i/>
          <w:iCs/>
        </w:rPr>
        <w:t>Myriophyllum</w:t>
      </w:r>
      <w:r w:rsidRPr="003753A9">
        <w:t xml:space="preserve"> sp., </w:t>
      </w:r>
      <w:r w:rsidRPr="003753A9">
        <w:rPr>
          <w:i/>
          <w:iCs/>
        </w:rPr>
        <w:t>Nymphea</w:t>
      </w:r>
      <w:r w:rsidRPr="003753A9">
        <w:t xml:space="preserve"> sp., водорасли (</w:t>
      </w:r>
      <w:r w:rsidRPr="003753A9">
        <w:rPr>
          <w:i/>
          <w:iCs/>
        </w:rPr>
        <w:t>Enteromorpha</w:t>
      </w:r>
      <w:r w:rsidRPr="003753A9">
        <w:t xml:space="preserve"> sp.), по-малко количество водни насекоми, дребни мекотели, червеи, пиявици, хайвер, жаби, много рядко с дребна риба</w:t>
      </w:r>
      <w:r w:rsidR="005A1A87" w:rsidRPr="003753A9">
        <w:t xml:space="preserve"> (Симеонов и др., 1990; BWPi, 2006)</w:t>
      </w:r>
      <w:r w:rsidRPr="003753A9">
        <w:t>.</w:t>
      </w:r>
    </w:p>
    <w:p w14:paraId="261D73B0" w14:textId="77777777" w:rsidR="00586298" w:rsidRPr="003753A9" w:rsidRDefault="00586298" w:rsidP="00586298"/>
    <w:p w14:paraId="492F98D7" w14:textId="77777777" w:rsidR="00CD4728" w:rsidRPr="003753A9" w:rsidRDefault="00CD4728" w:rsidP="00586298">
      <w:pPr>
        <w:rPr>
          <w:b/>
          <w:bCs/>
        </w:rPr>
      </w:pPr>
      <w:r w:rsidRPr="003753A9">
        <w:rPr>
          <w:b/>
          <w:bCs/>
        </w:rPr>
        <w:t>2. Разпространение, природозащитно състояние и тенденции в популацията на вида на национално ниво</w:t>
      </w:r>
    </w:p>
    <w:p w14:paraId="42075E2D" w14:textId="7BDF77F1" w:rsidR="00CD4728" w:rsidRPr="00213AC9" w:rsidRDefault="00CD4728" w:rsidP="00586298">
      <w:r w:rsidRPr="00213AC9">
        <w:t>С петнисто разпространение в равнинните и низинните части на страната. Най-плътно гнезди в Дунавската равнина (особено покрай р. Дунав и някои от по-големите острови, по поречията на по-големите реки, в рибарници и язовири), в Тракийската низина (по реките Марица, Тунджа и притоците им и в други влажни зони), по Черноморското крайбрежие и в Софийското поле. Изолирани гнездовища има в Лудогорието, по поречието на реките Струма, Арда, Места, в Странджа, Западните Родопи и др. (</w:t>
      </w:r>
      <w:r w:rsidR="00CF3906" w:rsidRPr="00213AC9">
        <w:t>Янков (ред), 2007</w:t>
      </w:r>
      <w:r w:rsidRPr="00213AC9">
        <w:t>).</w:t>
      </w:r>
    </w:p>
    <w:p w14:paraId="2FB4B7AB" w14:textId="63537ADD" w:rsidR="00CD4728" w:rsidRPr="00213AC9" w:rsidRDefault="00CD4728" w:rsidP="00586298">
      <w:r w:rsidRPr="00213AC9">
        <w:t xml:space="preserve">Защитен вид на територията на цялата страна - Приложение 4 и 6 на ЗБР. Включен в Приложение 2А и 3Б на Директивата за птиците. Според </w:t>
      </w:r>
      <w:r w:rsidRPr="00213AC9">
        <w:rPr>
          <w:lang w:val="en-GB"/>
        </w:rPr>
        <w:t>IUCN</w:t>
      </w:r>
      <w:r w:rsidRPr="00213AC9">
        <w:t xml:space="preserve"> 2021 – </w:t>
      </w:r>
      <w:r w:rsidRPr="00213AC9">
        <w:rPr>
          <w:lang w:val="en-GB"/>
        </w:rPr>
        <w:t>NT</w:t>
      </w:r>
      <w:r w:rsidRPr="00213AC9">
        <w:t xml:space="preserve"> (</w:t>
      </w:r>
      <w:r w:rsidRPr="00213AC9">
        <w:rPr>
          <w:lang w:val="en-GB"/>
        </w:rPr>
        <w:t>Near</w:t>
      </w:r>
      <w:r w:rsidRPr="00213AC9">
        <w:t xml:space="preserve"> </w:t>
      </w:r>
      <w:r w:rsidRPr="00213AC9">
        <w:rPr>
          <w:lang w:val="en-GB"/>
        </w:rPr>
        <w:t>threatened</w:t>
      </w:r>
      <w:r w:rsidRPr="00213AC9">
        <w:t xml:space="preserve">), за територията на континентална Европа и за света – </w:t>
      </w:r>
      <w:r w:rsidRPr="00213AC9">
        <w:rPr>
          <w:lang w:val="en-GB"/>
        </w:rPr>
        <w:t>LC</w:t>
      </w:r>
      <w:r w:rsidRPr="00213AC9">
        <w:t xml:space="preserve"> (</w:t>
      </w:r>
      <w:r w:rsidRPr="00213AC9">
        <w:rPr>
          <w:lang w:val="en-GB"/>
        </w:rPr>
        <w:t>Least</w:t>
      </w:r>
      <w:r w:rsidRPr="00213AC9">
        <w:t xml:space="preserve"> </w:t>
      </w:r>
      <w:r w:rsidRPr="00213AC9">
        <w:rPr>
          <w:lang w:val="en-GB"/>
        </w:rPr>
        <w:t>Concern</w:t>
      </w:r>
      <w:r w:rsidRPr="00213AC9">
        <w:t xml:space="preserve">). Включен в </w:t>
      </w:r>
      <w:r w:rsidRPr="00213AC9">
        <w:rPr>
          <w:lang w:val="en-GB"/>
        </w:rPr>
        <w:t>SPEC</w:t>
      </w:r>
      <w:r w:rsidRPr="00213AC9">
        <w:t xml:space="preserve"> 3</w:t>
      </w:r>
      <w:bookmarkStart w:id="111" w:name="_Hlk106965383"/>
      <w:r w:rsidRPr="00213AC9">
        <w:t xml:space="preserve"> категория (</w:t>
      </w:r>
      <w:r w:rsidR="006F59A1" w:rsidRPr="00213AC9">
        <w:t>Staneva, Burfield (comp.), 2017</w:t>
      </w:r>
      <w:r w:rsidRPr="00213AC9">
        <w:t>).</w:t>
      </w:r>
      <w:bookmarkEnd w:id="111"/>
      <w:r w:rsidRPr="00213AC9">
        <w:t xml:space="preserve"> Не е включен в Червената книга на България. Обект на лов в страната, но не e много популярен.</w:t>
      </w:r>
    </w:p>
    <w:p w14:paraId="42F6F45C" w14:textId="5E43462A" w:rsidR="00CD4728" w:rsidRPr="00213AC9" w:rsidRDefault="00CD4728" w:rsidP="00586298">
      <w:r w:rsidRPr="00213AC9">
        <w:t xml:space="preserve">Съгласно Докладването от 2019 г. (за периода 2005 – 2018 г.) националната </w:t>
      </w:r>
      <w:r w:rsidRPr="00213AC9">
        <w:rPr>
          <w:b/>
          <w:bCs/>
        </w:rPr>
        <w:t>гнездяща</w:t>
      </w:r>
      <w:r w:rsidRPr="00213AC9">
        <w:t xml:space="preserve"> популация на вида се оценя</w:t>
      </w:r>
      <w:r w:rsidR="00907FC7" w:rsidRPr="00213AC9">
        <w:t>ва</w:t>
      </w:r>
      <w:r w:rsidRPr="00213AC9">
        <w:t xml:space="preserve"> на </w:t>
      </w:r>
      <w:r w:rsidRPr="00213AC9">
        <w:rPr>
          <w:b/>
          <w:bCs/>
        </w:rPr>
        <w:t>1700</w:t>
      </w:r>
      <w:r w:rsidR="00907FC7" w:rsidRPr="00213AC9">
        <w:rPr>
          <w:b/>
          <w:bCs/>
        </w:rPr>
        <w:t>-</w:t>
      </w:r>
      <w:r w:rsidRPr="00213AC9">
        <w:rPr>
          <w:b/>
          <w:bCs/>
        </w:rPr>
        <w:t>3000 двойки</w:t>
      </w:r>
      <w:r w:rsidRPr="00213AC9">
        <w:t>. Краткосрочната тенденция на популацията (за периода 2000 – 2018 г.) е стабилна, а дългосрочната (за периода 1980 – 2018 г.) флуктуираща. Посочени са следните заплахи и влияния: F01, F06.</w:t>
      </w:r>
    </w:p>
    <w:p w14:paraId="17095414" w14:textId="3D48EDA2" w:rsidR="00CD4728" w:rsidRPr="00213AC9" w:rsidRDefault="00CD4728" w:rsidP="00586298">
      <w:r w:rsidRPr="00213AC9">
        <w:rPr>
          <w:b/>
          <w:bCs/>
        </w:rPr>
        <w:lastRenderedPageBreak/>
        <w:t>Зимуващата</w:t>
      </w:r>
      <w:r w:rsidRPr="00213AC9">
        <w:t xml:space="preserve"> популация е оценена на </w:t>
      </w:r>
      <w:r w:rsidRPr="00213AC9">
        <w:rPr>
          <w:b/>
          <w:bCs/>
        </w:rPr>
        <w:t>30000</w:t>
      </w:r>
      <w:r w:rsidR="00907FC7" w:rsidRPr="00213AC9">
        <w:rPr>
          <w:b/>
          <w:bCs/>
        </w:rPr>
        <w:t>-</w:t>
      </w:r>
      <w:r w:rsidRPr="00213AC9">
        <w:rPr>
          <w:b/>
          <w:bCs/>
        </w:rPr>
        <w:t>82000 индивида</w:t>
      </w:r>
      <w:r w:rsidRPr="00213AC9">
        <w:t>. Краткосрочната тенденция на популацията (за периода 2000 – 2018 г.) е нарастваща, а дългосрочната (за периода 1980 – 2018 г.) намаляваща. Посочени са следните заплахи и влияния: F02, F05.</w:t>
      </w:r>
    </w:p>
    <w:p w14:paraId="5BEB30E5" w14:textId="52EBDF5C" w:rsidR="00CD4728" w:rsidRPr="00213AC9" w:rsidRDefault="00CD4728" w:rsidP="00586298">
      <w:r w:rsidRPr="00213AC9">
        <w:rPr>
          <w:b/>
          <w:bCs/>
        </w:rPr>
        <w:t>Мигриращата</w:t>
      </w:r>
      <w:r w:rsidRPr="00213AC9">
        <w:t xml:space="preserve"> национална популация е оценена на </w:t>
      </w:r>
      <w:r w:rsidRPr="00213AC9">
        <w:rPr>
          <w:b/>
          <w:bCs/>
        </w:rPr>
        <w:t>10000</w:t>
      </w:r>
      <w:r w:rsidR="00907FC7" w:rsidRPr="00213AC9">
        <w:rPr>
          <w:b/>
          <w:bCs/>
        </w:rPr>
        <w:t>-</w:t>
      </w:r>
      <w:r w:rsidRPr="00213AC9">
        <w:rPr>
          <w:b/>
          <w:bCs/>
        </w:rPr>
        <w:t>50000 индивида</w:t>
      </w:r>
      <w:r w:rsidRPr="00213AC9">
        <w:t>. Краткосрочната тенденция на популацията в рамките на Натура 2000 е флуктуираща. Посочени са следните заплахи и влияния: F02, F05, F26.</w:t>
      </w:r>
    </w:p>
    <w:p w14:paraId="3DE49DA5" w14:textId="77777777" w:rsidR="00586298" w:rsidRPr="00213AC9" w:rsidRDefault="00586298" w:rsidP="00586298"/>
    <w:p w14:paraId="68BFB2C8" w14:textId="77777777" w:rsidR="00CD4728" w:rsidRPr="00213AC9" w:rsidRDefault="00CD4728" w:rsidP="00586298">
      <w:pPr>
        <w:rPr>
          <w:b/>
        </w:rPr>
      </w:pPr>
      <w:r w:rsidRPr="00213AC9">
        <w:rPr>
          <w:b/>
        </w:rPr>
        <w:t>3. Състояние в специална защитена зона BG0002081 „Марица-Първомай“</w:t>
      </w:r>
    </w:p>
    <w:p w14:paraId="1D3A8A96" w14:textId="4A6C7C22" w:rsidR="00CD4728" w:rsidRPr="00213AC9" w:rsidRDefault="00CD4728" w:rsidP="00586298">
      <w:r w:rsidRPr="00213AC9">
        <w:t>Съгласно стандартния формуляр за данни на зоната вид</w:t>
      </w:r>
      <w:r w:rsidR="00213AC9" w:rsidRPr="00213AC9">
        <w:t>ът</w:t>
      </w:r>
      <w:r w:rsidRPr="00213AC9">
        <w:t xml:space="preserve"> е зимуващ. </w:t>
      </w:r>
      <w:r w:rsidRPr="00213AC9">
        <w:rPr>
          <w:b/>
          <w:bCs/>
        </w:rPr>
        <w:t>Зимуващата популация</w:t>
      </w:r>
      <w:r w:rsidRPr="00213AC9">
        <w:t xml:space="preserve"> се оценява на </w:t>
      </w:r>
      <w:r w:rsidRPr="00213AC9">
        <w:rPr>
          <w:b/>
          <w:bCs/>
        </w:rPr>
        <w:t>20-50 инд</w:t>
      </w:r>
      <w:r w:rsidR="00907FC7" w:rsidRPr="00213AC9">
        <w:rPr>
          <w:b/>
          <w:bCs/>
        </w:rPr>
        <w:t>ивида</w:t>
      </w:r>
      <w:r w:rsidRPr="00213AC9">
        <w:t xml:space="preserve">, което представлява </w:t>
      </w:r>
      <w:r w:rsidRPr="00213AC9">
        <w:rPr>
          <w:b/>
          <w:bCs/>
        </w:rPr>
        <w:t>0.06-0.07 %</w:t>
      </w:r>
      <w:r w:rsidRPr="00213AC9">
        <w:t xml:space="preserve"> от националната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0E75FD0E" w14:textId="77777777" w:rsidR="00586298" w:rsidRPr="00213AC9" w:rsidRDefault="00586298" w:rsidP="00586298"/>
    <w:p w14:paraId="69E34D7E" w14:textId="77777777" w:rsidR="00CD4728" w:rsidRPr="000471A7" w:rsidRDefault="00CD4728" w:rsidP="00586298">
      <w:pPr>
        <w:rPr>
          <w:b/>
          <w:bCs/>
        </w:rPr>
      </w:pPr>
      <w:r w:rsidRPr="000471A7">
        <w:rPr>
          <w:b/>
          <w:bCs/>
        </w:rPr>
        <w:t xml:space="preserve">4. Анализ на наличната информация </w:t>
      </w:r>
    </w:p>
    <w:p w14:paraId="5020D308" w14:textId="39DD3D7A" w:rsidR="00CD4728" w:rsidRPr="000471A7" w:rsidRDefault="00CD4728" w:rsidP="00586298">
      <w:r w:rsidRPr="000471A7">
        <w:t>В ОВМ „Марица-Първомай“ вид</w:t>
      </w:r>
      <w:r w:rsidR="00C9797C" w:rsidRPr="000471A7">
        <w:t>ът</w:t>
      </w:r>
      <w:r w:rsidRPr="000471A7">
        <w:t xml:space="preserve"> не е посочен (Костадинова</w:t>
      </w:r>
      <w:r w:rsidR="00C9797C" w:rsidRPr="000471A7">
        <w:t>,</w:t>
      </w:r>
      <w:r w:rsidRPr="000471A7">
        <w:t xml:space="preserve"> Граматиков</w:t>
      </w:r>
      <w:r w:rsidR="00C9797C" w:rsidRPr="000471A7">
        <w:t xml:space="preserve"> (ред.)</w:t>
      </w:r>
      <w:r w:rsidRPr="000471A7">
        <w:t>, 2007). По време на теренните проучвания през февруари, април, май и септември 2022 г. вид</w:t>
      </w:r>
      <w:r w:rsidR="000471A7" w:rsidRPr="000471A7">
        <w:t>ът</w:t>
      </w:r>
      <w:r w:rsidRPr="000471A7">
        <w:t xml:space="preserve"> не е отчетен. Данните от БДЗП (SmartBirds) за периода 201</w:t>
      </w:r>
      <w:r w:rsidR="000471A7" w:rsidRPr="000471A7">
        <w:t>8</w:t>
      </w:r>
      <w:r w:rsidRPr="000471A7">
        <w:t>-2022 показват, че вид</w:t>
      </w:r>
      <w:r w:rsidR="000471A7" w:rsidRPr="000471A7">
        <w:t>ът</w:t>
      </w:r>
      <w:r w:rsidRPr="000471A7">
        <w:t xml:space="preserve"> е наблюдаван в зоната само веднъж – 1 инд. през март 2019 г. По време на </w:t>
      </w:r>
      <w:r w:rsidR="000471A7" w:rsidRPr="000471A7">
        <w:t>с</w:t>
      </w:r>
      <w:r w:rsidRPr="000471A7">
        <w:t>реднозимните преброявания за периода 2016-2021 г. вид</w:t>
      </w:r>
      <w:r w:rsidR="000471A7" w:rsidRPr="000471A7">
        <w:t>ът</w:t>
      </w:r>
      <w:r w:rsidRPr="000471A7">
        <w:t xml:space="preserve"> е наблюдаван по поречието на Марица с числености между 4 и 135 инд. (през 2017), като в участъка с. Звъничево</w:t>
      </w:r>
      <w:r w:rsidR="000471A7" w:rsidRPr="000471A7">
        <w:t xml:space="preserve"> – </w:t>
      </w:r>
      <w:r w:rsidRPr="000471A7">
        <w:t xml:space="preserve">гр. Първомай са отчетени между 12 и 135 инд., а в участъка </w:t>
      </w:r>
      <w:r w:rsidR="00987B5F" w:rsidRPr="000471A7">
        <w:t xml:space="preserve">между </w:t>
      </w:r>
      <w:r w:rsidRPr="000471A7">
        <w:t>гр. Първомай</w:t>
      </w:r>
      <w:r w:rsidR="00987B5F" w:rsidRPr="000471A7">
        <w:t xml:space="preserve"> и </w:t>
      </w:r>
      <w:r w:rsidRPr="000471A7">
        <w:t>гр. Свиленград – 4-116 инд. За съжаление липсва подробна информация каква част от тези птици зимуват в рамките на СЗЗ „Марица-Първомай“, тъй като двата участъка в своята цялост попадат много извън зоната.</w:t>
      </w:r>
    </w:p>
    <w:p w14:paraId="5E8440F6" w14:textId="77777777" w:rsidR="00586298" w:rsidRPr="000471A7" w:rsidRDefault="00586298" w:rsidP="00586298"/>
    <w:p w14:paraId="164CC834" w14:textId="77777777" w:rsidR="00CD4728" w:rsidRPr="000471A7" w:rsidRDefault="00CD4728" w:rsidP="00586298">
      <w:pPr>
        <w:rPr>
          <w:b/>
          <w:bCs/>
        </w:rPr>
      </w:pPr>
      <w:r w:rsidRPr="000471A7">
        <w:rPr>
          <w:b/>
          <w:bCs/>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1266"/>
        <w:gridCol w:w="1144"/>
        <w:gridCol w:w="2825"/>
        <w:gridCol w:w="2579"/>
      </w:tblGrid>
      <w:tr w:rsidR="00CD4728" w:rsidRPr="001165CC" w14:paraId="02B7B012" w14:textId="77777777" w:rsidTr="0098776B">
        <w:trPr>
          <w:tblHeader/>
          <w:jc w:val="center"/>
        </w:trPr>
        <w:tc>
          <w:tcPr>
            <w:tcW w:w="1564" w:type="dxa"/>
            <w:shd w:val="clear" w:color="auto" w:fill="B6DDE8"/>
            <w:vAlign w:val="center"/>
          </w:tcPr>
          <w:p w14:paraId="1AA934C1" w14:textId="77777777" w:rsidR="00CD4728" w:rsidRPr="001165CC" w:rsidRDefault="00CD4728" w:rsidP="00D47F24">
            <w:pPr>
              <w:jc w:val="left"/>
              <w:rPr>
                <w:b/>
                <w:bCs/>
                <w:sz w:val="20"/>
              </w:rPr>
            </w:pPr>
            <w:r w:rsidRPr="001165CC">
              <w:rPr>
                <w:b/>
                <w:bCs/>
                <w:sz w:val="20"/>
              </w:rPr>
              <w:t>Параметър</w:t>
            </w:r>
          </w:p>
        </w:tc>
        <w:tc>
          <w:tcPr>
            <w:tcW w:w="1266" w:type="dxa"/>
            <w:shd w:val="clear" w:color="auto" w:fill="B6DDE8"/>
            <w:vAlign w:val="center"/>
          </w:tcPr>
          <w:p w14:paraId="68599CFD" w14:textId="77777777" w:rsidR="00CD4728" w:rsidRPr="001165CC" w:rsidRDefault="00CD4728" w:rsidP="00D47F24">
            <w:pPr>
              <w:jc w:val="left"/>
              <w:rPr>
                <w:b/>
                <w:bCs/>
                <w:sz w:val="20"/>
              </w:rPr>
            </w:pPr>
            <w:r w:rsidRPr="001165CC">
              <w:rPr>
                <w:b/>
                <w:bCs/>
                <w:sz w:val="20"/>
              </w:rPr>
              <w:t xml:space="preserve">Мерна единица </w:t>
            </w:r>
          </w:p>
        </w:tc>
        <w:tc>
          <w:tcPr>
            <w:tcW w:w="1144" w:type="dxa"/>
            <w:shd w:val="clear" w:color="auto" w:fill="B6DDE8"/>
            <w:vAlign w:val="center"/>
          </w:tcPr>
          <w:p w14:paraId="50E87DAF" w14:textId="77777777" w:rsidR="00CD4728" w:rsidRPr="001165CC" w:rsidRDefault="00CD4728" w:rsidP="00D47F24">
            <w:pPr>
              <w:jc w:val="left"/>
              <w:rPr>
                <w:b/>
                <w:bCs/>
                <w:sz w:val="20"/>
              </w:rPr>
            </w:pPr>
            <w:r w:rsidRPr="001165CC">
              <w:rPr>
                <w:b/>
                <w:bCs/>
                <w:sz w:val="20"/>
              </w:rPr>
              <w:t xml:space="preserve">Целева стойност </w:t>
            </w:r>
          </w:p>
        </w:tc>
        <w:tc>
          <w:tcPr>
            <w:tcW w:w="2825" w:type="dxa"/>
            <w:shd w:val="clear" w:color="auto" w:fill="B6DDE8"/>
            <w:vAlign w:val="center"/>
          </w:tcPr>
          <w:p w14:paraId="022A925F" w14:textId="77777777" w:rsidR="00CD4728" w:rsidRPr="001165CC" w:rsidRDefault="00CD4728" w:rsidP="00D47F24">
            <w:pPr>
              <w:jc w:val="left"/>
              <w:rPr>
                <w:b/>
                <w:bCs/>
                <w:sz w:val="20"/>
              </w:rPr>
            </w:pPr>
            <w:r w:rsidRPr="001165CC">
              <w:rPr>
                <w:b/>
                <w:bCs/>
                <w:sz w:val="20"/>
              </w:rPr>
              <w:t xml:space="preserve">Допълнителна информация </w:t>
            </w:r>
          </w:p>
        </w:tc>
        <w:tc>
          <w:tcPr>
            <w:tcW w:w="2579" w:type="dxa"/>
            <w:shd w:val="clear" w:color="auto" w:fill="B6DDE8"/>
            <w:vAlign w:val="center"/>
          </w:tcPr>
          <w:p w14:paraId="363DFA4A" w14:textId="77777777" w:rsidR="00CD4728" w:rsidRPr="001165CC" w:rsidRDefault="00CD4728" w:rsidP="00D47F24">
            <w:pPr>
              <w:jc w:val="left"/>
              <w:rPr>
                <w:b/>
                <w:bCs/>
                <w:sz w:val="20"/>
              </w:rPr>
            </w:pPr>
            <w:r w:rsidRPr="001165CC">
              <w:rPr>
                <w:b/>
                <w:bCs/>
                <w:sz w:val="20"/>
              </w:rPr>
              <w:t xml:space="preserve">Специфични за зоната цели за опазване </w:t>
            </w:r>
          </w:p>
        </w:tc>
      </w:tr>
      <w:tr w:rsidR="00CD4728" w:rsidRPr="001165CC" w14:paraId="501FC194" w14:textId="77777777" w:rsidTr="001E7B76">
        <w:trPr>
          <w:trHeight w:val="420"/>
          <w:jc w:val="center"/>
        </w:trPr>
        <w:tc>
          <w:tcPr>
            <w:tcW w:w="1564" w:type="dxa"/>
            <w:shd w:val="clear" w:color="auto" w:fill="auto"/>
          </w:tcPr>
          <w:p w14:paraId="5BEA5C15" w14:textId="77777777" w:rsidR="00CD4728" w:rsidRPr="001165CC" w:rsidRDefault="00CD4728" w:rsidP="00D47F24">
            <w:pPr>
              <w:jc w:val="left"/>
              <w:rPr>
                <w:sz w:val="20"/>
              </w:rPr>
            </w:pPr>
            <w:r w:rsidRPr="001165CC">
              <w:rPr>
                <w:b/>
                <w:bCs/>
                <w:sz w:val="20"/>
              </w:rPr>
              <w:t>Популация</w:t>
            </w:r>
            <w:r w:rsidRPr="001165CC">
              <w:rPr>
                <w:sz w:val="20"/>
              </w:rPr>
              <w:t>: Размер на зимуващата популация</w:t>
            </w:r>
          </w:p>
        </w:tc>
        <w:tc>
          <w:tcPr>
            <w:tcW w:w="1266" w:type="dxa"/>
            <w:shd w:val="clear" w:color="auto" w:fill="auto"/>
          </w:tcPr>
          <w:p w14:paraId="48DB7EA7" w14:textId="77777777" w:rsidR="00CD4728" w:rsidRPr="001165CC" w:rsidRDefault="00CD4728" w:rsidP="00D47F24">
            <w:pPr>
              <w:jc w:val="left"/>
              <w:rPr>
                <w:sz w:val="20"/>
              </w:rPr>
            </w:pPr>
            <w:r w:rsidRPr="001165CC">
              <w:rPr>
                <w:sz w:val="20"/>
              </w:rPr>
              <w:t>Брой индивиди</w:t>
            </w:r>
          </w:p>
        </w:tc>
        <w:tc>
          <w:tcPr>
            <w:tcW w:w="1144" w:type="dxa"/>
          </w:tcPr>
          <w:p w14:paraId="2796A22A" w14:textId="5A164523" w:rsidR="00CD4728" w:rsidRPr="001165CC" w:rsidRDefault="005A6B5F" w:rsidP="00D47F24">
            <w:pPr>
              <w:jc w:val="left"/>
              <w:rPr>
                <w:sz w:val="20"/>
              </w:rPr>
            </w:pPr>
            <w:r>
              <w:rPr>
                <w:sz w:val="20"/>
              </w:rPr>
              <w:t>20</w:t>
            </w:r>
            <w:r w:rsidR="00CD4728" w:rsidRPr="001165CC">
              <w:rPr>
                <w:sz w:val="20"/>
              </w:rPr>
              <w:t>-135</w:t>
            </w:r>
          </w:p>
        </w:tc>
        <w:tc>
          <w:tcPr>
            <w:tcW w:w="2825" w:type="dxa"/>
          </w:tcPr>
          <w:p w14:paraId="58D7E266" w14:textId="778C3B59" w:rsidR="00CD4728" w:rsidRPr="001165CC" w:rsidRDefault="00CD4728" w:rsidP="00D47F24">
            <w:pPr>
              <w:jc w:val="left"/>
              <w:rPr>
                <w:sz w:val="20"/>
                <w:szCs w:val="20"/>
              </w:rPr>
            </w:pPr>
            <w:r w:rsidRPr="001165CC">
              <w:rPr>
                <w:sz w:val="20"/>
                <w:szCs w:val="20"/>
              </w:rPr>
              <w:t xml:space="preserve">Целевата стойност е определена на база на данните от среднозимните преброявания за периода 2016-2021 г. </w:t>
            </w:r>
          </w:p>
          <w:p w14:paraId="6D154549" w14:textId="5FC0F980" w:rsidR="00CD4728" w:rsidRPr="001165CC" w:rsidRDefault="00084D59" w:rsidP="00D47F24">
            <w:pPr>
              <w:jc w:val="left"/>
              <w:rPr>
                <w:sz w:val="20"/>
              </w:rPr>
            </w:pPr>
            <w:r w:rsidRPr="004D41C6">
              <w:rPr>
                <w:sz w:val="20"/>
                <w:szCs w:val="20"/>
              </w:rPr>
              <w:t>Количеството на зимуващите птици силно зависи от метеорологичните условия, най-вече температурата. При средни температури през януари под 0° С</w:t>
            </w:r>
            <w:r>
              <w:rPr>
                <w:sz w:val="20"/>
                <w:szCs w:val="20"/>
              </w:rPr>
              <w:t xml:space="preserve"> се очакват по-високи числености </w:t>
            </w:r>
            <w:r w:rsidRPr="004D41C6">
              <w:rPr>
                <w:sz w:val="20"/>
                <w:szCs w:val="20"/>
              </w:rPr>
              <w:t>от вида.</w:t>
            </w:r>
          </w:p>
        </w:tc>
        <w:tc>
          <w:tcPr>
            <w:tcW w:w="2579" w:type="dxa"/>
          </w:tcPr>
          <w:p w14:paraId="640FE060" w14:textId="45097F15" w:rsidR="00CD4728" w:rsidRPr="001165CC" w:rsidRDefault="00CD4728" w:rsidP="00D47F24">
            <w:pPr>
              <w:jc w:val="left"/>
              <w:rPr>
                <w:sz w:val="20"/>
              </w:rPr>
            </w:pPr>
            <w:r w:rsidRPr="001165CC">
              <w:rPr>
                <w:rFonts w:eastAsia="Calibri"/>
                <w:sz w:val="20"/>
                <w:szCs w:val="20"/>
              </w:rPr>
              <w:t>Поддържане на броя на зимуващите индивиди в зоната, чрез поддържане на местообитанията за търсене на храна в зоната.</w:t>
            </w:r>
          </w:p>
        </w:tc>
      </w:tr>
      <w:tr w:rsidR="00CD4728" w:rsidRPr="001165CC" w14:paraId="7C7EA24F" w14:textId="77777777" w:rsidTr="001E7B76">
        <w:trPr>
          <w:trHeight w:val="748"/>
          <w:jc w:val="center"/>
        </w:trPr>
        <w:tc>
          <w:tcPr>
            <w:tcW w:w="1564" w:type="dxa"/>
          </w:tcPr>
          <w:p w14:paraId="6D522A86" w14:textId="77777777" w:rsidR="00CD4728" w:rsidRPr="001165CC" w:rsidRDefault="00CD4728" w:rsidP="00D47F24">
            <w:pPr>
              <w:jc w:val="left"/>
              <w:rPr>
                <w:sz w:val="20"/>
              </w:rPr>
            </w:pPr>
            <w:r w:rsidRPr="001165CC">
              <w:rPr>
                <w:b/>
                <w:bCs/>
                <w:sz w:val="20"/>
              </w:rPr>
              <w:t>Местообитание на вида</w:t>
            </w:r>
            <w:r w:rsidRPr="001165CC">
              <w:rPr>
                <w:sz w:val="20"/>
              </w:rPr>
              <w:t>: площ на подходящи местообитания за търсене на храна</w:t>
            </w:r>
          </w:p>
        </w:tc>
        <w:tc>
          <w:tcPr>
            <w:tcW w:w="1266" w:type="dxa"/>
          </w:tcPr>
          <w:p w14:paraId="043635C5" w14:textId="77777777" w:rsidR="00CD4728" w:rsidRPr="001165CC" w:rsidRDefault="00CD4728" w:rsidP="00D47F24">
            <w:pPr>
              <w:jc w:val="left"/>
              <w:rPr>
                <w:sz w:val="20"/>
              </w:rPr>
            </w:pPr>
            <w:r w:rsidRPr="001165CC">
              <w:rPr>
                <w:sz w:val="20"/>
              </w:rPr>
              <w:t>ha</w:t>
            </w:r>
          </w:p>
        </w:tc>
        <w:tc>
          <w:tcPr>
            <w:tcW w:w="1144" w:type="dxa"/>
          </w:tcPr>
          <w:p w14:paraId="2EB96703" w14:textId="77777777" w:rsidR="00CD4728" w:rsidRPr="001165CC" w:rsidRDefault="00CD4728" w:rsidP="00D47F24">
            <w:pPr>
              <w:jc w:val="left"/>
              <w:rPr>
                <w:sz w:val="20"/>
              </w:rPr>
            </w:pPr>
            <w:r w:rsidRPr="001165CC">
              <w:rPr>
                <w:sz w:val="20"/>
              </w:rPr>
              <w:t xml:space="preserve">най-малко 1381 </w:t>
            </w:r>
          </w:p>
        </w:tc>
        <w:tc>
          <w:tcPr>
            <w:tcW w:w="2825" w:type="dxa"/>
          </w:tcPr>
          <w:p w14:paraId="19B1AA85" w14:textId="77777777" w:rsidR="00CD4728" w:rsidRPr="001165CC" w:rsidRDefault="00CD4728" w:rsidP="00D47F24">
            <w:pPr>
              <w:jc w:val="left"/>
              <w:rPr>
                <w:sz w:val="20"/>
              </w:rPr>
            </w:pPr>
            <w:r w:rsidRPr="001165CC">
              <w:rPr>
                <w:sz w:val="20"/>
              </w:rPr>
              <w:t>Площта е определена на база на % участие на следните местообитания в зоната: N06-вътрешни водни тела. Тяхната обща площ е 1381 ha.</w:t>
            </w:r>
          </w:p>
        </w:tc>
        <w:tc>
          <w:tcPr>
            <w:tcW w:w="2579" w:type="dxa"/>
          </w:tcPr>
          <w:p w14:paraId="4FE76E48" w14:textId="77777777" w:rsidR="00CD4728" w:rsidRPr="001165CC" w:rsidRDefault="00CD4728" w:rsidP="00D47F24">
            <w:pPr>
              <w:jc w:val="left"/>
              <w:rPr>
                <w:sz w:val="20"/>
              </w:rPr>
            </w:pPr>
            <w:r w:rsidRPr="001165CC">
              <w:rPr>
                <w:sz w:val="20"/>
              </w:rPr>
              <w:t>Запазване и поддържане на площта на подходящите местообитания за вида зоната в размер от най-малко 1381 ha.</w:t>
            </w:r>
          </w:p>
        </w:tc>
      </w:tr>
      <w:tr w:rsidR="00CD4728" w:rsidRPr="00CD4728" w14:paraId="20C3A6D8" w14:textId="77777777" w:rsidTr="001E7B76">
        <w:trPr>
          <w:trHeight w:val="517"/>
          <w:jc w:val="center"/>
        </w:trPr>
        <w:tc>
          <w:tcPr>
            <w:tcW w:w="1564" w:type="dxa"/>
          </w:tcPr>
          <w:p w14:paraId="2125AEF5" w14:textId="650344D0" w:rsidR="00CD4728" w:rsidRPr="001165CC" w:rsidRDefault="00416ADB" w:rsidP="00D47F24">
            <w:pPr>
              <w:jc w:val="left"/>
              <w:rPr>
                <w:sz w:val="20"/>
                <w:szCs w:val="20"/>
              </w:rPr>
            </w:pPr>
            <w:r w:rsidRPr="00CE0544">
              <w:rPr>
                <w:b/>
                <w:bCs/>
                <w:sz w:val="20"/>
                <w:szCs w:val="20"/>
              </w:rPr>
              <w:t xml:space="preserve">Местообитание на вида: </w:t>
            </w:r>
            <w:r w:rsidRPr="00CE0544">
              <w:rPr>
                <w:sz w:val="20"/>
                <w:szCs w:val="20"/>
              </w:rPr>
              <w:t xml:space="preserve">Екологично състояние на водните тела с </w:t>
            </w:r>
            <w:r w:rsidRPr="00CE0544">
              <w:rPr>
                <w:sz w:val="20"/>
                <w:szCs w:val="20"/>
              </w:rPr>
              <w:lastRenderedPageBreak/>
              <w:t>местообитания за вида, според „План за управление на речните басейни в Източнобеломорски район (2016-2021 г.)“, Раздел 4, Приложение 19, 20.</w:t>
            </w:r>
          </w:p>
        </w:tc>
        <w:tc>
          <w:tcPr>
            <w:tcW w:w="1266" w:type="dxa"/>
          </w:tcPr>
          <w:p w14:paraId="3DB5A307" w14:textId="77777777" w:rsidR="00CD4728" w:rsidRPr="001165CC" w:rsidRDefault="00CD4728" w:rsidP="00D47F24">
            <w:pPr>
              <w:jc w:val="left"/>
              <w:rPr>
                <w:sz w:val="20"/>
                <w:szCs w:val="20"/>
              </w:rPr>
            </w:pPr>
            <w:r w:rsidRPr="001165CC">
              <w:rPr>
                <w:sz w:val="20"/>
                <w:szCs w:val="20"/>
              </w:rPr>
              <w:lastRenderedPageBreak/>
              <w:t>5 степенна скала за екологично състояние</w:t>
            </w:r>
          </w:p>
        </w:tc>
        <w:tc>
          <w:tcPr>
            <w:tcW w:w="1144" w:type="dxa"/>
          </w:tcPr>
          <w:p w14:paraId="63E2A18A" w14:textId="77777777" w:rsidR="001165CC" w:rsidRDefault="00CD4728" w:rsidP="00D47F24">
            <w:pPr>
              <w:jc w:val="left"/>
              <w:rPr>
                <w:sz w:val="20"/>
                <w:szCs w:val="20"/>
              </w:rPr>
            </w:pPr>
            <w:r w:rsidRPr="001165CC">
              <w:rPr>
                <w:sz w:val="20"/>
                <w:szCs w:val="20"/>
              </w:rPr>
              <w:t>1-Отлично/</w:t>
            </w:r>
          </w:p>
          <w:p w14:paraId="7C3C1BF4" w14:textId="7E9637AB" w:rsidR="00CD4728" w:rsidRPr="001165CC" w:rsidRDefault="00CD4728" w:rsidP="00D47F24">
            <w:pPr>
              <w:jc w:val="left"/>
              <w:rPr>
                <w:sz w:val="20"/>
                <w:szCs w:val="20"/>
              </w:rPr>
            </w:pPr>
            <w:r w:rsidRPr="001165CC">
              <w:rPr>
                <w:sz w:val="20"/>
                <w:szCs w:val="20"/>
              </w:rPr>
              <w:t>2-Добро</w:t>
            </w:r>
          </w:p>
        </w:tc>
        <w:tc>
          <w:tcPr>
            <w:tcW w:w="2825" w:type="dxa"/>
          </w:tcPr>
          <w:p w14:paraId="6F37BDE0" w14:textId="77777777" w:rsidR="00416ADB" w:rsidRPr="00CE0544" w:rsidRDefault="00416ADB" w:rsidP="00416ADB">
            <w:pPr>
              <w:jc w:val="left"/>
              <w:rPr>
                <w:sz w:val="20"/>
              </w:rPr>
            </w:pPr>
            <w:r w:rsidRPr="00CE0544">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416ADB" w:rsidRPr="00CE0544" w14:paraId="61125F49"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487C3BE3" w14:textId="77777777" w:rsidR="00416ADB" w:rsidRPr="00CE0544" w:rsidRDefault="00416ADB" w:rsidP="00416ADB">
                  <w:pPr>
                    <w:jc w:val="left"/>
                    <w:rPr>
                      <w:b/>
                      <w:bCs/>
                      <w:sz w:val="20"/>
                    </w:rPr>
                  </w:pPr>
                  <w:r w:rsidRPr="00CE0544">
                    <w:rPr>
                      <w:b/>
                      <w:bCs/>
                      <w:sz w:val="20"/>
                    </w:rPr>
                    <w:lastRenderedPageBreak/>
                    <w:t>Екологично състояние</w:t>
                  </w:r>
                </w:p>
              </w:tc>
            </w:tr>
            <w:tr w:rsidR="00416ADB" w:rsidRPr="00CE0544" w14:paraId="257B1AE1"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18DE5BF9" w14:textId="77777777" w:rsidR="00416ADB" w:rsidRPr="00CE0544" w:rsidRDefault="00416ADB" w:rsidP="00416ADB">
                  <w:pPr>
                    <w:jc w:val="left"/>
                    <w:rPr>
                      <w:sz w:val="20"/>
                    </w:rPr>
                  </w:pPr>
                  <w:r w:rsidRPr="00CE0544">
                    <w:rPr>
                      <w:sz w:val="20"/>
                    </w:rPr>
                    <w:t>1-Отлично</w:t>
                  </w:r>
                </w:p>
              </w:tc>
            </w:tr>
            <w:tr w:rsidR="00416ADB" w:rsidRPr="00CE0544" w14:paraId="14E9B5F0"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EC2DEC9" w14:textId="77777777" w:rsidR="00416ADB" w:rsidRPr="00CE0544" w:rsidRDefault="00416ADB" w:rsidP="00416ADB">
                  <w:pPr>
                    <w:jc w:val="left"/>
                    <w:rPr>
                      <w:sz w:val="20"/>
                    </w:rPr>
                  </w:pPr>
                  <w:r w:rsidRPr="00CE0544">
                    <w:rPr>
                      <w:sz w:val="20"/>
                    </w:rPr>
                    <w:t>2-Добро</w:t>
                  </w:r>
                </w:p>
              </w:tc>
            </w:tr>
            <w:tr w:rsidR="00416ADB" w:rsidRPr="00CE0544" w14:paraId="3A68F9CE"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4F587D6" w14:textId="77777777" w:rsidR="00416ADB" w:rsidRPr="00CE0544" w:rsidRDefault="00416ADB" w:rsidP="00416ADB">
                  <w:pPr>
                    <w:jc w:val="left"/>
                    <w:rPr>
                      <w:sz w:val="20"/>
                    </w:rPr>
                  </w:pPr>
                  <w:r w:rsidRPr="00CE0544">
                    <w:rPr>
                      <w:sz w:val="20"/>
                    </w:rPr>
                    <w:t>3-Умерено</w:t>
                  </w:r>
                </w:p>
              </w:tc>
            </w:tr>
            <w:tr w:rsidR="00416ADB" w:rsidRPr="00CE0544" w14:paraId="1848F22A"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8441E3D" w14:textId="77777777" w:rsidR="00416ADB" w:rsidRPr="00CE0544" w:rsidRDefault="00416ADB" w:rsidP="00416ADB">
                  <w:pPr>
                    <w:jc w:val="left"/>
                    <w:rPr>
                      <w:sz w:val="20"/>
                    </w:rPr>
                  </w:pPr>
                  <w:r w:rsidRPr="00CE0544">
                    <w:rPr>
                      <w:sz w:val="20"/>
                    </w:rPr>
                    <w:t>4-Лошо</w:t>
                  </w:r>
                </w:p>
              </w:tc>
            </w:tr>
            <w:tr w:rsidR="00416ADB" w:rsidRPr="00CE0544" w14:paraId="3D5FBE36"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17EED3B" w14:textId="77777777" w:rsidR="00416ADB" w:rsidRPr="00CE0544" w:rsidRDefault="00416ADB" w:rsidP="00416ADB">
                  <w:pPr>
                    <w:jc w:val="left"/>
                    <w:rPr>
                      <w:sz w:val="20"/>
                    </w:rPr>
                  </w:pPr>
                  <w:r w:rsidRPr="00CE0544">
                    <w:rPr>
                      <w:sz w:val="20"/>
                    </w:rPr>
                    <w:t>5-Много лошо</w:t>
                  </w:r>
                </w:p>
              </w:tc>
            </w:tr>
          </w:tbl>
          <w:p w14:paraId="03411187" w14:textId="1D10E5ED" w:rsidR="00CD4728" w:rsidRPr="001165CC" w:rsidRDefault="00416ADB" w:rsidP="00D47F24">
            <w:pPr>
              <w:jc w:val="left"/>
              <w:rPr>
                <w:sz w:val="20"/>
                <w:szCs w:val="20"/>
              </w:rPr>
            </w:pPr>
            <w:r w:rsidRPr="00CE0544">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CE0544">
              <w:rPr>
                <w:b/>
                <w:bCs/>
                <w:sz w:val="20"/>
              </w:rPr>
              <w:t>умерено (3).</w:t>
            </w:r>
            <w:r w:rsidRPr="00CE0544">
              <w:rPr>
                <w:sz w:val="20"/>
              </w:rPr>
              <w:t xml:space="preserve"> За притоците Рахманлийска река и Старата река екологичното състояние е лошо (4), а за всички останали притоци състоянието е умерено (3).</w:t>
            </w:r>
          </w:p>
        </w:tc>
        <w:tc>
          <w:tcPr>
            <w:tcW w:w="2579" w:type="dxa"/>
          </w:tcPr>
          <w:p w14:paraId="724A203D" w14:textId="77777777" w:rsidR="00CD4728" w:rsidRPr="001165CC" w:rsidRDefault="00CD4728" w:rsidP="00D47F24">
            <w:pPr>
              <w:jc w:val="left"/>
              <w:rPr>
                <w:sz w:val="20"/>
                <w:szCs w:val="20"/>
              </w:rPr>
            </w:pPr>
            <w:r w:rsidRPr="001165CC">
              <w:rPr>
                <w:sz w:val="20"/>
                <w:szCs w:val="20"/>
              </w:rPr>
              <w:lastRenderedPageBreak/>
              <w:t>Подобряване на екологичното състояние на водните тела с подходящи местообитания на вида, на стойности 2-Добро или 1-</w:t>
            </w:r>
            <w:r w:rsidRPr="001165CC">
              <w:rPr>
                <w:sz w:val="20"/>
                <w:szCs w:val="20"/>
              </w:rPr>
              <w:lastRenderedPageBreak/>
              <w:t>Отлично състояние</w:t>
            </w:r>
          </w:p>
        </w:tc>
      </w:tr>
    </w:tbl>
    <w:p w14:paraId="490CE00A" w14:textId="77777777" w:rsidR="001165CC" w:rsidRDefault="001165CC" w:rsidP="00586298">
      <w:pPr>
        <w:rPr>
          <w:b/>
        </w:rPr>
      </w:pPr>
    </w:p>
    <w:p w14:paraId="0CE47F6B" w14:textId="1AE7C8BE" w:rsidR="00CD4728" w:rsidRPr="002E3007" w:rsidRDefault="00CD4728" w:rsidP="00586298">
      <w:pPr>
        <w:rPr>
          <w:b/>
          <w:bCs/>
        </w:rPr>
      </w:pPr>
      <w:r w:rsidRPr="002E3007">
        <w:rPr>
          <w:b/>
        </w:rPr>
        <w:t xml:space="preserve">6. Необходимост от промени в СЗЗ </w:t>
      </w:r>
      <w:r w:rsidRPr="002E3007">
        <w:rPr>
          <w:b/>
          <w:bCs/>
        </w:rPr>
        <w:t>BG000</w:t>
      </w:r>
      <w:r w:rsidRPr="002E3007">
        <w:rPr>
          <w:b/>
          <w:bCs/>
          <w:lang w:val="ru-RU"/>
        </w:rPr>
        <w:t>2081</w:t>
      </w:r>
      <w:r w:rsidRPr="002E3007">
        <w:rPr>
          <w:b/>
          <w:bCs/>
        </w:rPr>
        <w:t xml:space="preserve"> „Марица-Първомай“</w:t>
      </w:r>
    </w:p>
    <w:p w14:paraId="34F8E245" w14:textId="3C5DE64F" w:rsidR="00CD4728" w:rsidRDefault="00CD4728" w:rsidP="00586298">
      <w:r w:rsidRPr="002E3007">
        <w:t xml:space="preserve">По отношение на зимуващата популация предлагаме да се промени </w:t>
      </w:r>
      <w:r w:rsidR="005A6B5F">
        <w:t xml:space="preserve">горният праг на </w:t>
      </w:r>
      <w:r w:rsidRPr="002E3007">
        <w:t>числеността</w:t>
      </w:r>
      <w:r w:rsidR="005A6B5F">
        <w:t xml:space="preserve">: </w:t>
      </w:r>
      <w:r w:rsidRPr="002E3007">
        <w:t>135 инд.</w:t>
      </w:r>
      <w:r w:rsidR="005A6B5F">
        <w:t>,</w:t>
      </w:r>
      <w:r w:rsidRPr="002E3007">
        <w:t xml:space="preserve"> на база на данните от средно зимните преброявания за периода 2016-2021 г. (ИАОС). Не е необходимо да се променя оценката на популацията в зоната, тъй като </w:t>
      </w:r>
      <w:r w:rsidR="005A6B5F">
        <w:t>е до 0</w:t>
      </w:r>
      <w:r w:rsidRPr="002E3007">
        <w:t>,2% от националната зимуваща популация.</w:t>
      </w:r>
    </w:p>
    <w:p w14:paraId="30A32FF0" w14:textId="77777777" w:rsidR="001E7B76" w:rsidRPr="002E3007" w:rsidRDefault="001E7B76" w:rsidP="0058629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23"/>
        <w:gridCol w:w="328"/>
        <w:gridCol w:w="483"/>
        <w:gridCol w:w="361"/>
        <w:gridCol w:w="572"/>
        <w:gridCol w:w="605"/>
        <w:gridCol w:w="594"/>
        <w:gridCol w:w="578"/>
        <w:gridCol w:w="839"/>
        <w:gridCol w:w="950"/>
        <w:gridCol w:w="622"/>
        <w:gridCol w:w="522"/>
        <w:gridCol w:w="578"/>
      </w:tblGrid>
      <w:tr w:rsidR="00CD4728" w:rsidRPr="001165CC" w14:paraId="738044BF" w14:textId="77777777" w:rsidTr="001E7B76">
        <w:trPr>
          <w:jc w:val="center"/>
        </w:trPr>
        <w:tc>
          <w:tcPr>
            <w:tcW w:w="0" w:type="auto"/>
            <w:gridSpan w:val="5"/>
            <w:shd w:val="clear" w:color="auto" w:fill="D9D9D9"/>
            <w:vAlign w:val="center"/>
          </w:tcPr>
          <w:p w14:paraId="4B0D45F6" w14:textId="77777777" w:rsidR="00CD4728" w:rsidRPr="002E3007" w:rsidRDefault="00CD4728" w:rsidP="00586298">
            <w:pPr>
              <w:rPr>
                <w:b/>
                <w:bCs/>
                <w:sz w:val="20"/>
                <w:szCs w:val="20"/>
                <w:lang w:val="en-GB"/>
              </w:rPr>
            </w:pPr>
            <w:r w:rsidRPr="002E3007">
              <w:rPr>
                <w:b/>
                <w:bCs/>
                <w:sz w:val="20"/>
                <w:szCs w:val="20"/>
                <w:lang w:val="en-GB"/>
              </w:rPr>
              <w:t>Species</w:t>
            </w:r>
          </w:p>
        </w:tc>
        <w:tc>
          <w:tcPr>
            <w:tcW w:w="0" w:type="auto"/>
            <w:gridSpan w:val="6"/>
            <w:shd w:val="clear" w:color="auto" w:fill="D9D9D9"/>
            <w:vAlign w:val="center"/>
          </w:tcPr>
          <w:p w14:paraId="5741C07D" w14:textId="77777777" w:rsidR="00CD4728" w:rsidRPr="002E3007" w:rsidRDefault="00CD4728" w:rsidP="00586298">
            <w:pPr>
              <w:rPr>
                <w:b/>
                <w:bCs/>
                <w:sz w:val="20"/>
                <w:szCs w:val="20"/>
                <w:lang w:val="en-GB"/>
              </w:rPr>
            </w:pPr>
            <w:r w:rsidRPr="002E3007">
              <w:rPr>
                <w:b/>
                <w:bCs/>
                <w:sz w:val="20"/>
                <w:szCs w:val="20"/>
                <w:lang w:val="en-GB"/>
              </w:rPr>
              <w:t>Population in the site</w:t>
            </w:r>
          </w:p>
        </w:tc>
        <w:tc>
          <w:tcPr>
            <w:tcW w:w="0" w:type="auto"/>
            <w:gridSpan w:val="4"/>
            <w:shd w:val="clear" w:color="auto" w:fill="D9D9D9"/>
            <w:vAlign w:val="center"/>
          </w:tcPr>
          <w:p w14:paraId="10825840" w14:textId="77777777" w:rsidR="00CD4728" w:rsidRPr="002E3007" w:rsidRDefault="00CD4728" w:rsidP="00586298">
            <w:pPr>
              <w:rPr>
                <w:b/>
                <w:bCs/>
                <w:sz w:val="20"/>
                <w:szCs w:val="20"/>
                <w:lang w:val="en-GB"/>
              </w:rPr>
            </w:pPr>
            <w:r w:rsidRPr="002E3007">
              <w:rPr>
                <w:b/>
                <w:bCs/>
                <w:sz w:val="20"/>
                <w:szCs w:val="20"/>
                <w:lang w:val="en-GB"/>
              </w:rPr>
              <w:t>Site assessment</w:t>
            </w:r>
          </w:p>
        </w:tc>
      </w:tr>
      <w:tr w:rsidR="00CD4728" w:rsidRPr="001165CC" w14:paraId="23731CC5" w14:textId="77777777" w:rsidTr="001E7B76">
        <w:trPr>
          <w:jc w:val="center"/>
        </w:trPr>
        <w:tc>
          <w:tcPr>
            <w:tcW w:w="0" w:type="auto"/>
            <w:vMerge w:val="restart"/>
            <w:shd w:val="clear" w:color="auto" w:fill="D9D9D9"/>
            <w:vAlign w:val="center"/>
          </w:tcPr>
          <w:p w14:paraId="1ADA47C1" w14:textId="77777777" w:rsidR="00CD4728" w:rsidRPr="002E3007" w:rsidRDefault="00CD4728" w:rsidP="00586298">
            <w:pPr>
              <w:rPr>
                <w:b/>
                <w:bCs/>
                <w:sz w:val="20"/>
                <w:szCs w:val="20"/>
                <w:lang w:val="en-GB"/>
              </w:rPr>
            </w:pPr>
            <w:r w:rsidRPr="002E3007">
              <w:rPr>
                <w:b/>
                <w:bCs/>
                <w:sz w:val="20"/>
                <w:szCs w:val="20"/>
                <w:lang w:val="en-GB"/>
              </w:rPr>
              <w:t>G</w:t>
            </w:r>
          </w:p>
        </w:tc>
        <w:tc>
          <w:tcPr>
            <w:tcW w:w="0" w:type="auto"/>
            <w:vMerge w:val="restart"/>
            <w:shd w:val="clear" w:color="auto" w:fill="D9D9D9"/>
            <w:vAlign w:val="center"/>
          </w:tcPr>
          <w:p w14:paraId="42FF6E09" w14:textId="77777777" w:rsidR="00CD4728" w:rsidRPr="002E3007" w:rsidRDefault="00CD4728" w:rsidP="00586298">
            <w:pPr>
              <w:rPr>
                <w:b/>
                <w:bCs/>
                <w:sz w:val="20"/>
                <w:szCs w:val="20"/>
                <w:lang w:val="en-GB"/>
              </w:rPr>
            </w:pPr>
            <w:r w:rsidRPr="002E3007">
              <w:rPr>
                <w:b/>
                <w:bCs/>
                <w:sz w:val="20"/>
                <w:szCs w:val="20"/>
                <w:lang w:val="en-GB"/>
              </w:rPr>
              <w:t>Code</w:t>
            </w:r>
          </w:p>
        </w:tc>
        <w:tc>
          <w:tcPr>
            <w:tcW w:w="0" w:type="auto"/>
            <w:vMerge w:val="restart"/>
            <w:shd w:val="clear" w:color="auto" w:fill="D9D9D9"/>
            <w:vAlign w:val="center"/>
          </w:tcPr>
          <w:p w14:paraId="5C2D2E94" w14:textId="77777777" w:rsidR="00CD4728" w:rsidRPr="002E3007" w:rsidRDefault="00CD4728" w:rsidP="00586298">
            <w:pPr>
              <w:rPr>
                <w:b/>
                <w:bCs/>
                <w:sz w:val="20"/>
                <w:szCs w:val="20"/>
                <w:lang w:val="en-GB"/>
              </w:rPr>
            </w:pPr>
            <w:r w:rsidRPr="002E3007">
              <w:rPr>
                <w:b/>
                <w:bCs/>
                <w:sz w:val="20"/>
                <w:szCs w:val="20"/>
                <w:lang w:val="en-GB"/>
              </w:rPr>
              <w:t>Scientific Name</w:t>
            </w:r>
          </w:p>
        </w:tc>
        <w:tc>
          <w:tcPr>
            <w:tcW w:w="0" w:type="auto"/>
            <w:vMerge w:val="restart"/>
            <w:shd w:val="clear" w:color="auto" w:fill="D9D9D9"/>
            <w:vAlign w:val="center"/>
          </w:tcPr>
          <w:p w14:paraId="4C60BF67" w14:textId="77777777" w:rsidR="00CD4728" w:rsidRPr="002E3007" w:rsidRDefault="00CD4728" w:rsidP="00586298">
            <w:pPr>
              <w:rPr>
                <w:b/>
                <w:bCs/>
                <w:sz w:val="20"/>
                <w:szCs w:val="20"/>
                <w:lang w:val="en-GB"/>
              </w:rPr>
            </w:pPr>
            <w:r w:rsidRPr="002E3007">
              <w:rPr>
                <w:b/>
                <w:bCs/>
                <w:sz w:val="20"/>
                <w:szCs w:val="20"/>
                <w:lang w:val="en-GB"/>
              </w:rPr>
              <w:t>S</w:t>
            </w:r>
          </w:p>
        </w:tc>
        <w:tc>
          <w:tcPr>
            <w:tcW w:w="0" w:type="auto"/>
            <w:vMerge w:val="restart"/>
            <w:shd w:val="clear" w:color="auto" w:fill="D9D9D9"/>
            <w:vAlign w:val="center"/>
          </w:tcPr>
          <w:p w14:paraId="369BB1E1" w14:textId="77777777" w:rsidR="00CD4728" w:rsidRPr="002E3007" w:rsidRDefault="00CD4728" w:rsidP="00586298">
            <w:pPr>
              <w:rPr>
                <w:b/>
                <w:bCs/>
                <w:sz w:val="20"/>
                <w:szCs w:val="20"/>
                <w:lang w:val="en-GB"/>
              </w:rPr>
            </w:pPr>
            <w:r w:rsidRPr="002E3007">
              <w:rPr>
                <w:b/>
                <w:bCs/>
                <w:sz w:val="20"/>
                <w:szCs w:val="20"/>
                <w:lang w:val="en-GB"/>
              </w:rPr>
              <w:t>NP</w:t>
            </w:r>
          </w:p>
        </w:tc>
        <w:tc>
          <w:tcPr>
            <w:tcW w:w="0" w:type="auto"/>
            <w:vMerge w:val="restart"/>
            <w:shd w:val="clear" w:color="auto" w:fill="D9D9D9"/>
            <w:vAlign w:val="center"/>
          </w:tcPr>
          <w:p w14:paraId="0E03C7F4" w14:textId="77777777" w:rsidR="00CD4728" w:rsidRPr="002E3007" w:rsidRDefault="00CD4728" w:rsidP="00586298">
            <w:pPr>
              <w:rPr>
                <w:b/>
                <w:bCs/>
                <w:sz w:val="20"/>
                <w:szCs w:val="20"/>
                <w:lang w:val="en-GB"/>
              </w:rPr>
            </w:pPr>
            <w:r w:rsidRPr="002E3007">
              <w:rPr>
                <w:b/>
                <w:bCs/>
                <w:sz w:val="20"/>
                <w:szCs w:val="20"/>
                <w:lang w:val="en-GB"/>
              </w:rPr>
              <w:t>T</w:t>
            </w:r>
          </w:p>
        </w:tc>
        <w:tc>
          <w:tcPr>
            <w:tcW w:w="0" w:type="auto"/>
            <w:gridSpan w:val="2"/>
            <w:shd w:val="clear" w:color="auto" w:fill="D9D9D9"/>
            <w:vAlign w:val="center"/>
          </w:tcPr>
          <w:p w14:paraId="421A8C7E" w14:textId="77777777" w:rsidR="00CD4728" w:rsidRPr="002E3007" w:rsidRDefault="00CD4728" w:rsidP="00586298">
            <w:pPr>
              <w:rPr>
                <w:b/>
                <w:bCs/>
                <w:sz w:val="20"/>
                <w:szCs w:val="20"/>
                <w:lang w:val="en-GB"/>
              </w:rPr>
            </w:pPr>
            <w:r w:rsidRPr="002E3007">
              <w:rPr>
                <w:b/>
                <w:bCs/>
                <w:sz w:val="20"/>
                <w:szCs w:val="20"/>
                <w:lang w:val="en-GB"/>
              </w:rPr>
              <w:t>Size</w:t>
            </w:r>
          </w:p>
        </w:tc>
        <w:tc>
          <w:tcPr>
            <w:tcW w:w="0" w:type="auto"/>
            <w:vMerge w:val="restart"/>
            <w:shd w:val="clear" w:color="auto" w:fill="D9D9D9"/>
            <w:vAlign w:val="center"/>
          </w:tcPr>
          <w:p w14:paraId="0F8CA81A" w14:textId="77777777" w:rsidR="00CD4728" w:rsidRPr="002E3007" w:rsidRDefault="00CD4728" w:rsidP="00586298">
            <w:pPr>
              <w:rPr>
                <w:b/>
                <w:bCs/>
                <w:sz w:val="20"/>
                <w:szCs w:val="20"/>
                <w:lang w:val="en-GB"/>
              </w:rPr>
            </w:pPr>
            <w:r w:rsidRPr="002E3007">
              <w:rPr>
                <w:b/>
                <w:bCs/>
                <w:sz w:val="20"/>
                <w:szCs w:val="20"/>
                <w:lang w:val="en-GB"/>
              </w:rPr>
              <w:t>Unit</w:t>
            </w:r>
          </w:p>
        </w:tc>
        <w:tc>
          <w:tcPr>
            <w:tcW w:w="0" w:type="auto"/>
            <w:vMerge w:val="restart"/>
            <w:shd w:val="clear" w:color="auto" w:fill="D9D9D9"/>
            <w:vAlign w:val="center"/>
          </w:tcPr>
          <w:p w14:paraId="22199742" w14:textId="77777777" w:rsidR="00CD4728" w:rsidRPr="002E3007" w:rsidRDefault="00CD4728" w:rsidP="00586298">
            <w:pPr>
              <w:rPr>
                <w:b/>
                <w:bCs/>
                <w:sz w:val="20"/>
                <w:szCs w:val="20"/>
                <w:lang w:val="en-GB"/>
              </w:rPr>
            </w:pPr>
            <w:r w:rsidRPr="002E3007">
              <w:rPr>
                <w:b/>
                <w:bCs/>
                <w:sz w:val="20"/>
                <w:szCs w:val="20"/>
                <w:lang w:val="en-GB"/>
              </w:rPr>
              <w:t>Cat.</w:t>
            </w:r>
          </w:p>
        </w:tc>
        <w:tc>
          <w:tcPr>
            <w:tcW w:w="0" w:type="auto"/>
            <w:vMerge w:val="restart"/>
            <w:shd w:val="clear" w:color="auto" w:fill="D9D9D9"/>
            <w:vAlign w:val="center"/>
          </w:tcPr>
          <w:p w14:paraId="4ACC8017" w14:textId="77777777" w:rsidR="00CD4728" w:rsidRPr="002E3007" w:rsidRDefault="00CD4728" w:rsidP="00586298">
            <w:pPr>
              <w:rPr>
                <w:b/>
                <w:bCs/>
                <w:sz w:val="20"/>
                <w:szCs w:val="20"/>
                <w:lang w:val="en-GB"/>
              </w:rPr>
            </w:pPr>
            <w:r w:rsidRPr="002E3007">
              <w:rPr>
                <w:b/>
                <w:bCs/>
                <w:sz w:val="20"/>
                <w:szCs w:val="20"/>
                <w:lang w:val="en-GB"/>
              </w:rPr>
              <w:t>D.qual.</w:t>
            </w:r>
          </w:p>
        </w:tc>
        <w:tc>
          <w:tcPr>
            <w:tcW w:w="0" w:type="auto"/>
            <w:shd w:val="clear" w:color="auto" w:fill="D9D9D9"/>
            <w:vAlign w:val="center"/>
          </w:tcPr>
          <w:p w14:paraId="225AC647" w14:textId="77777777" w:rsidR="00CD4728" w:rsidRPr="002E3007" w:rsidRDefault="00CD4728" w:rsidP="00586298">
            <w:pPr>
              <w:rPr>
                <w:b/>
                <w:bCs/>
                <w:sz w:val="20"/>
                <w:szCs w:val="20"/>
                <w:lang w:val="en-GB"/>
              </w:rPr>
            </w:pPr>
            <w:r w:rsidRPr="002E3007">
              <w:rPr>
                <w:b/>
                <w:bCs/>
                <w:sz w:val="20"/>
                <w:szCs w:val="20"/>
                <w:lang w:val="en-GB"/>
              </w:rPr>
              <w:t>A/B/C/D</w:t>
            </w:r>
          </w:p>
        </w:tc>
        <w:tc>
          <w:tcPr>
            <w:tcW w:w="0" w:type="auto"/>
            <w:gridSpan w:val="3"/>
            <w:shd w:val="clear" w:color="auto" w:fill="D9D9D9"/>
            <w:vAlign w:val="center"/>
          </w:tcPr>
          <w:p w14:paraId="0F75560E" w14:textId="77777777" w:rsidR="00CD4728" w:rsidRPr="002E3007" w:rsidRDefault="00CD4728" w:rsidP="00586298">
            <w:pPr>
              <w:rPr>
                <w:b/>
                <w:bCs/>
                <w:sz w:val="20"/>
                <w:szCs w:val="20"/>
                <w:lang w:val="en-GB"/>
              </w:rPr>
            </w:pPr>
            <w:r w:rsidRPr="002E3007">
              <w:rPr>
                <w:b/>
                <w:bCs/>
                <w:sz w:val="20"/>
                <w:szCs w:val="20"/>
                <w:lang w:val="en-GB"/>
              </w:rPr>
              <w:t>A/B/C</w:t>
            </w:r>
          </w:p>
        </w:tc>
      </w:tr>
      <w:tr w:rsidR="00CD4728" w:rsidRPr="001165CC" w14:paraId="7020D737" w14:textId="77777777" w:rsidTr="001E7B76">
        <w:trPr>
          <w:jc w:val="center"/>
        </w:trPr>
        <w:tc>
          <w:tcPr>
            <w:tcW w:w="0" w:type="auto"/>
            <w:vMerge/>
            <w:shd w:val="clear" w:color="auto" w:fill="D9D9D9"/>
            <w:vAlign w:val="center"/>
          </w:tcPr>
          <w:p w14:paraId="12238890" w14:textId="77777777" w:rsidR="00CD4728" w:rsidRPr="002E3007" w:rsidRDefault="00CD4728" w:rsidP="00586298">
            <w:pPr>
              <w:rPr>
                <w:b/>
                <w:bCs/>
                <w:sz w:val="20"/>
                <w:szCs w:val="20"/>
                <w:lang w:val="en-GB"/>
              </w:rPr>
            </w:pPr>
          </w:p>
        </w:tc>
        <w:tc>
          <w:tcPr>
            <w:tcW w:w="0" w:type="auto"/>
            <w:vMerge/>
            <w:shd w:val="clear" w:color="auto" w:fill="D9D9D9"/>
            <w:vAlign w:val="center"/>
          </w:tcPr>
          <w:p w14:paraId="783AAB5D" w14:textId="77777777" w:rsidR="00CD4728" w:rsidRPr="002E3007" w:rsidRDefault="00CD4728" w:rsidP="00586298">
            <w:pPr>
              <w:rPr>
                <w:b/>
                <w:bCs/>
                <w:sz w:val="20"/>
                <w:szCs w:val="20"/>
                <w:lang w:val="en-GB"/>
              </w:rPr>
            </w:pPr>
          </w:p>
        </w:tc>
        <w:tc>
          <w:tcPr>
            <w:tcW w:w="0" w:type="auto"/>
            <w:vMerge/>
            <w:shd w:val="clear" w:color="auto" w:fill="D9D9D9"/>
            <w:vAlign w:val="center"/>
          </w:tcPr>
          <w:p w14:paraId="7DCD11AE" w14:textId="77777777" w:rsidR="00CD4728" w:rsidRPr="002E3007" w:rsidRDefault="00CD4728" w:rsidP="00586298">
            <w:pPr>
              <w:rPr>
                <w:b/>
                <w:bCs/>
                <w:sz w:val="20"/>
                <w:szCs w:val="20"/>
                <w:lang w:val="en-GB"/>
              </w:rPr>
            </w:pPr>
          </w:p>
        </w:tc>
        <w:tc>
          <w:tcPr>
            <w:tcW w:w="0" w:type="auto"/>
            <w:vMerge/>
            <w:shd w:val="clear" w:color="auto" w:fill="D9D9D9"/>
            <w:vAlign w:val="center"/>
          </w:tcPr>
          <w:p w14:paraId="3F2C4D00" w14:textId="77777777" w:rsidR="00CD4728" w:rsidRPr="002E3007" w:rsidRDefault="00CD4728" w:rsidP="00586298">
            <w:pPr>
              <w:rPr>
                <w:b/>
                <w:bCs/>
                <w:sz w:val="20"/>
                <w:szCs w:val="20"/>
                <w:lang w:val="en-GB"/>
              </w:rPr>
            </w:pPr>
          </w:p>
        </w:tc>
        <w:tc>
          <w:tcPr>
            <w:tcW w:w="0" w:type="auto"/>
            <w:vMerge/>
            <w:shd w:val="clear" w:color="auto" w:fill="D9D9D9"/>
            <w:vAlign w:val="center"/>
          </w:tcPr>
          <w:p w14:paraId="2192DE88" w14:textId="77777777" w:rsidR="00CD4728" w:rsidRPr="002E3007" w:rsidRDefault="00CD4728" w:rsidP="00586298">
            <w:pPr>
              <w:rPr>
                <w:b/>
                <w:bCs/>
                <w:sz w:val="20"/>
                <w:szCs w:val="20"/>
                <w:lang w:val="en-GB"/>
              </w:rPr>
            </w:pPr>
          </w:p>
        </w:tc>
        <w:tc>
          <w:tcPr>
            <w:tcW w:w="0" w:type="auto"/>
            <w:vMerge/>
            <w:shd w:val="clear" w:color="auto" w:fill="D9D9D9"/>
            <w:vAlign w:val="center"/>
          </w:tcPr>
          <w:p w14:paraId="1A6FBF9B" w14:textId="77777777" w:rsidR="00CD4728" w:rsidRPr="002E3007" w:rsidRDefault="00CD4728" w:rsidP="00586298">
            <w:pPr>
              <w:rPr>
                <w:b/>
                <w:bCs/>
                <w:sz w:val="20"/>
                <w:szCs w:val="20"/>
                <w:lang w:val="en-GB"/>
              </w:rPr>
            </w:pPr>
          </w:p>
        </w:tc>
        <w:tc>
          <w:tcPr>
            <w:tcW w:w="0" w:type="auto"/>
            <w:shd w:val="clear" w:color="auto" w:fill="D9D9D9"/>
            <w:vAlign w:val="center"/>
          </w:tcPr>
          <w:p w14:paraId="4C1659A0" w14:textId="77777777" w:rsidR="00CD4728" w:rsidRPr="002E3007" w:rsidRDefault="00CD4728" w:rsidP="00586298">
            <w:pPr>
              <w:rPr>
                <w:b/>
                <w:bCs/>
                <w:sz w:val="20"/>
                <w:szCs w:val="20"/>
                <w:lang w:val="en-GB"/>
              </w:rPr>
            </w:pPr>
            <w:r w:rsidRPr="002E3007">
              <w:rPr>
                <w:b/>
                <w:bCs/>
                <w:sz w:val="20"/>
                <w:szCs w:val="20"/>
                <w:lang w:val="en-GB"/>
              </w:rPr>
              <w:t>Min</w:t>
            </w:r>
          </w:p>
        </w:tc>
        <w:tc>
          <w:tcPr>
            <w:tcW w:w="0" w:type="auto"/>
            <w:shd w:val="clear" w:color="auto" w:fill="D9D9D9"/>
            <w:vAlign w:val="center"/>
          </w:tcPr>
          <w:p w14:paraId="1079316F" w14:textId="77777777" w:rsidR="00CD4728" w:rsidRPr="002E3007" w:rsidRDefault="00CD4728" w:rsidP="00586298">
            <w:pPr>
              <w:rPr>
                <w:b/>
                <w:bCs/>
                <w:sz w:val="20"/>
                <w:szCs w:val="20"/>
                <w:lang w:val="en-GB"/>
              </w:rPr>
            </w:pPr>
            <w:r w:rsidRPr="002E3007">
              <w:rPr>
                <w:b/>
                <w:bCs/>
                <w:sz w:val="20"/>
                <w:szCs w:val="20"/>
                <w:lang w:val="en-GB"/>
              </w:rPr>
              <w:t>Max</w:t>
            </w:r>
          </w:p>
        </w:tc>
        <w:tc>
          <w:tcPr>
            <w:tcW w:w="0" w:type="auto"/>
            <w:vMerge/>
            <w:shd w:val="clear" w:color="auto" w:fill="D9D9D9"/>
            <w:vAlign w:val="center"/>
          </w:tcPr>
          <w:p w14:paraId="146A2ECB" w14:textId="77777777" w:rsidR="00CD4728" w:rsidRPr="002E3007" w:rsidRDefault="00CD4728" w:rsidP="00586298">
            <w:pPr>
              <w:rPr>
                <w:b/>
                <w:bCs/>
                <w:sz w:val="20"/>
                <w:szCs w:val="20"/>
                <w:lang w:val="en-GB"/>
              </w:rPr>
            </w:pPr>
          </w:p>
        </w:tc>
        <w:tc>
          <w:tcPr>
            <w:tcW w:w="0" w:type="auto"/>
            <w:vMerge/>
            <w:shd w:val="clear" w:color="auto" w:fill="D9D9D9"/>
            <w:vAlign w:val="center"/>
          </w:tcPr>
          <w:p w14:paraId="4891CF74" w14:textId="77777777" w:rsidR="00CD4728" w:rsidRPr="002E3007" w:rsidRDefault="00CD4728" w:rsidP="00586298">
            <w:pPr>
              <w:rPr>
                <w:b/>
                <w:bCs/>
                <w:sz w:val="20"/>
                <w:szCs w:val="20"/>
                <w:lang w:val="en-GB"/>
              </w:rPr>
            </w:pPr>
          </w:p>
        </w:tc>
        <w:tc>
          <w:tcPr>
            <w:tcW w:w="0" w:type="auto"/>
            <w:vMerge/>
            <w:shd w:val="clear" w:color="auto" w:fill="D9D9D9"/>
            <w:vAlign w:val="center"/>
          </w:tcPr>
          <w:p w14:paraId="1CD06757" w14:textId="77777777" w:rsidR="00CD4728" w:rsidRPr="002E3007" w:rsidRDefault="00CD4728" w:rsidP="00586298">
            <w:pPr>
              <w:rPr>
                <w:b/>
                <w:bCs/>
                <w:sz w:val="20"/>
                <w:szCs w:val="20"/>
                <w:lang w:val="en-GB"/>
              </w:rPr>
            </w:pPr>
          </w:p>
        </w:tc>
        <w:tc>
          <w:tcPr>
            <w:tcW w:w="0" w:type="auto"/>
            <w:shd w:val="clear" w:color="auto" w:fill="D9D9D9"/>
            <w:vAlign w:val="center"/>
          </w:tcPr>
          <w:p w14:paraId="0219320D" w14:textId="77777777" w:rsidR="00CD4728" w:rsidRPr="002E3007" w:rsidRDefault="00CD4728" w:rsidP="00586298">
            <w:pPr>
              <w:rPr>
                <w:b/>
                <w:bCs/>
                <w:sz w:val="20"/>
                <w:szCs w:val="20"/>
                <w:lang w:val="en-GB"/>
              </w:rPr>
            </w:pPr>
            <w:r w:rsidRPr="002E3007">
              <w:rPr>
                <w:b/>
                <w:bCs/>
                <w:sz w:val="20"/>
                <w:szCs w:val="20"/>
                <w:lang w:val="en-GB"/>
              </w:rPr>
              <w:t>Pop.</w:t>
            </w:r>
          </w:p>
        </w:tc>
        <w:tc>
          <w:tcPr>
            <w:tcW w:w="0" w:type="auto"/>
            <w:shd w:val="clear" w:color="auto" w:fill="D9D9D9"/>
            <w:vAlign w:val="center"/>
          </w:tcPr>
          <w:p w14:paraId="1BA1CE1A" w14:textId="77777777" w:rsidR="00CD4728" w:rsidRPr="002E3007" w:rsidRDefault="00CD4728" w:rsidP="00586298">
            <w:pPr>
              <w:rPr>
                <w:b/>
                <w:bCs/>
                <w:sz w:val="20"/>
                <w:szCs w:val="20"/>
                <w:lang w:val="en-GB"/>
              </w:rPr>
            </w:pPr>
            <w:r w:rsidRPr="002E3007">
              <w:rPr>
                <w:b/>
                <w:bCs/>
                <w:sz w:val="20"/>
                <w:szCs w:val="20"/>
                <w:lang w:val="en-GB"/>
              </w:rPr>
              <w:t>Con.</w:t>
            </w:r>
          </w:p>
        </w:tc>
        <w:tc>
          <w:tcPr>
            <w:tcW w:w="0" w:type="auto"/>
            <w:shd w:val="clear" w:color="auto" w:fill="D9D9D9"/>
            <w:vAlign w:val="center"/>
          </w:tcPr>
          <w:p w14:paraId="296C89D3" w14:textId="77777777" w:rsidR="00CD4728" w:rsidRPr="002E3007" w:rsidRDefault="00CD4728" w:rsidP="00586298">
            <w:pPr>
              <w:rPr>
                <w:b/>
                <w:bCs/>
                <w:sz w:val="20"/>
                <w:szCs w:val="20"/>
                <w:lang w:val="en-GB"/>
              </w:rPr>
            </w:pPr>
            <w:r w:rsidRPr="002E3007">
              <w:rPr>
                <w:b/>
                <w:bCs/>
                <w:sz w:val="20"/>
                <w:szCs w:val="20"/>
                <w:lang w:val="en-GB"/>
              </w:rPr>
              <w:t>Iso.</w:t>
            </w:r>
          </w:p>
        </w:tc>
        <w:tc>
          <w:tcPr>
            <w:tcW w:w="0" w:type="auto"/>
            <w:shd w:val="clear" w:color="auto" w:fill="D9D9D9"/>
            <w:vAlign w:val="center"/>
          </w:tcPr>
          <w:p w14:paraId="43F02DFB" w14:textId="77777777" w:rsidR="00CD4728" w:rsidRPr="002E3007" w:rsidRDefault="00CD4728" w:rsidP="00586298">
            <w:pPr>
              <w:rPr>
                <w:b/>
                <w:bCs/>
                <w:sz w:val="20"/>
                <w:szCs w:val="20"/>
                <w:lang w:val="en-GB"/>
              </w:rPr>
            </w:pPr>
            <w:r w:rsidRPr="002E3007">
              <w:rPr>
                <w:b/>
                <w:bCs/>
                <w:sz w:val="20"/>
                <w:szCs w:val="20"/>
                <w:lang w:val="en-GB"/>
              </w:rPr>
              <w:t>Glo.</w:t>
            </w:r>
          </w:p>
        </w:tc>
      </w:tr>
      <w:tr w:rsidR="00CD4728" w:rsidRPr="00BF7AC4" w14:paraId="17EC9D76" w14:textId="77777777" w:rsidTr="005A6B5F">
        <w:trPr>
          <w:trHeight w:val="295"/>
          <w:jc w:val="center"/>
        </w:trPr>
        <w:tc>
          <w:tcPr>
            <w:tcW w:w="0" w:type="auto"/>
            <w:vAlign w:val="center"/>
          </w:tcPr>
          <w:p w14:paraId="36ED3B70" w14:textId="77777777" w:rsidR="00CD4728" w:rsidRPr="002E3007" w:rsidRDefault="00CD4728" w:rsidP="00586298">
            <w:pPr>
              <w:jc w:val="center"/>
              <w:rPr>
                <w:sz w:val="20"/>
                <w:szCs w:val="20"/>
                <w:lang w:val="en-GB"/>
              </w:rPr>
            </w:pPr>
            <w:r w:rsidRPr="002E3007">
              <w:rPr>
                <w:sz w:val="20"/>
                <w:szCs w:val="20"/>
                <w:lang w:val="en-GB"/>
              </w:rPr>
              <w:t>В</w:t>
            </w:r>
          </w:p>
        </w:tc>
        <w:tc>
          <w:tcPr>
            <w:tcW w:w="0" w:type="auto"/>
            <w:vAlign w:val="center"/>
          </w:tcPr>
          <w:p w14:paraId="460E053D" w14:textId="77777777" w:rsidR="00CD4728" w:rsidRPr="002E3007" w:rsidRDefault="00CD4728" w:rsidP="00586298">
            <w:pPr>
              <w:jc w:val="center"/>
              <w:rPr>
                <w:sz w:val="20"/>
                <w:szCs w:val="20"/>
              </w:rPr>
            </w:pPr>
            <w:r w:rsidRPr="002E3007">
              <w:rPr>
                <w:sz w:val="20"/>
                <w:szCs w:val="20"/>
                <w:lang w:val="en-GB"/>
              </w:rPr>
              <w:t>A</w:t>
            </w:r>
            <w:r w:rsidRPr="002E3007">
              <w:rPr>
                <w:sz w:val="20"/>
                <w:szCs w:val="20"/>
              </w:rPr>
              <w:t>125</w:t>
            </w:r>
          </w:p>
        </w:tc>
        <w:tc>
          <w:tcPr>
            <w:tcW w:w="0" w:type="auto"/>
            <w:vAlign w:val="center"/>
          </w:tcPr>
          <w:p w14:paraId="22EBCEED" w14:textId="77777777" w:rsidR="00CD4728" w:rsidRPr="002E3007" w:rsidRDefault="00CD4728" w:rsidP="00586298">
            <w:pPr>
              <w:jc w:val="center"/>
              <w:rPr>
                <w:i/>
                <w:iCs/>
                <w:sz w:val="20"/>
                <w:szCs w:val="20"/>
                <w:lang w:val="en-GB"/>
              </w:rPr>
            </w:pPr>
            <w:r w:rsidRPr="002E3007">
              <w:rPr>
                <w:i/>
                <w:iCs/>
                <w:sz w:val="20"/>
                <w:szCs w:val="20"/>
                <w:lang w:val="en-GB"/>
              </w:rPr>
              <w:t>Fulica atra</w:t>
            </w:r>
          </w:p>
        </w:tc>
        <w:tc>
          <w:tcPr>
            <w:tcW w:w="0" w:type="auto"/>
            <w:vAlign w:val="center"/>
          </w:tcPr>
          <w:p w14:paraId="4B6E24CD" w14:textId="77777777" w:rsidR="00CD4728" w:rsidRPr="002E3007" w:rsidRDefault="00CD4728" w:rsidP="00586298">
            <w:pPr>
              <w:jc w:val="center"/>
              <w:rPr>
                <w:sz w:val="20"/>
                <w:szCs w:val="20"/>
                <w:lang w:val="en-GB"/>
              </w:rPr>
            </w:pPr>
          </w:p>
        </w:tc>
        <w:tc>
          <w:tcPr>
            <w:tcW w:w="0" w:type="auto"/>
            <w:vAlign w:val="center"/>
          </w:tcPr>
          <w:p w14:paraId="5B86A9FB" w14:textId="77777777" w:rsidR="00CD4728" w:rsidRPr="002E3007" w:rsidRDefault="00CD4728" w:rsidP="00586298">
            <w:pPr>
              <w:jc w:val="center"/>
              <w:rPr>
                <w:sz w:val="20"/>
                <w:szCs w:val="20"/>
                <w:lang w:val="en-GB"/>
              </w:rPr>
            </w:pPr>
          </w:p>
        </w:tc>
        <w:tc>
          <w:tcPr>
            <w:tcW w:w="0" w:type="auto"/>
            <w:vAlign w:val="center"/>
          </w:tcPr>
          <w:p w14:paraId="5833F665" w14:textId="77777777" w:rsidR="00CD4728" w:rsidRPr="002E3007" w:rsidRDefault="00CD4728" w:rsidP="00586298">
            <w:pPr>
              <w:jc w:val="center"/>
              <w:rPr>
                <w:sz w:val="20"/>
                <w:szCs w:val="20"/>
              </w:rPr>
            </w:pPr>
            <w:r w:rsidRPr="002E3007">
              <w:rPr>
                <w:sz w:val="20"/>
                <w:szCs w:val="20"/>
              </w:rPr>
              <w:t>w</w:t>
            </w:r>
          </w:p>
        </w:tc>
        <w:tc>
          <w:tcPr>
            <w:tcW w:w="0" w:type="auto"/>
            <w:shd w:val="clear" w:color="auto" w:fill="auto"/>
            <w:vAlign w:val="center"/>
          </w:tcPr>
          <w:p w14:paraId="5C807654" w14:textId="04691848" w:rsidR="00CD4728" w:rsidRPr="002E3007" w:rsidRDefault="005A6B5F" w:rsidP="00586298">
            <w:pPr>
              <w:jc w:val="center"/>
              <w:rPr>
                <w:b/>
                <w:color w:val="FF0000"/>
                <w:sz w:val="20"/>
                <w:szCs w:val="20"/>
              </w:rPr>
            </w:pPr>
            <w:r>
              <w:rPr>
                <w:b/>
                <w:color w:val="FF0000"/>
                <w:sz w:val="20"/>
                <w:szCs w:val="20"/>
              </w:rPr>
              <w:t>20</w:t>
            </w:r>
          </w:p>
        </w:tc>
        <w:tc>
          <w:tcPr>
            <w:tcW w:w="0" w:type="auto"/>
            <w:vAlign w:val="center"/>
          </w:tcPr>
          <w:p w14:paraId="47485519" w14:textId="77777777" w:rsidR="00CD4728" w:rsidRPr="002E3007" w:rsidRDefault="00CD4728" w:rsidP="00586298">
            <w:pPr>
              <w:jc w:val="center"/>
              <w:rPr>
                <w:b/>
                <w:color w:val="FF0000"/>
                <w:sz w:val="20"/>
                <w:szCs w:val="20"/>
                <w:lang w:val="en-GB"/>
              </w:rPr>
            </w:pPr>
            <w:r w:rsidRPr="002E3007">
              <w:rPr>
                <w:b/>
                <w:color w:val="FF0000"/>
                <w:sz w:val="20"/>
                <w:szCs w:val="20"/>
                <w:lang w:val="en-GB"/>
              </w:rPr>
              <w:t>135</w:t>
            </w:r>
          </w:p>
        </w:tc>
        <w:tc>
          <w:tcPr>
            <w:tcW w:w="0" w:type="auto"/>
            <w:vAlign w:val="center"/>
          </w:tcPr>
          <w:p w14:paraId="3CF57F17" w14:textId="77777777" w:rsidR="00CD4728" w:rsidRPr="002E3007" w:rsidRDefault="00CD4728" w:rsidP="00586298">
            <w:pPr>
              <w:jc w:val="center"/>
              <w:rPr>
                <w:sz w:val="20"/>
                <w:szCs w:val="20"/>
                <w:lang w:val="en-GB"/>
              </w:rPr>
            </w:pPr>
            <w:r w:rsidRPr="002E3007">
              <w:rPr>
                <w:sz w:val="20"/>
                <w:szCs w:val="20"/>
                <w:lang w:val="en-GB"/>
              </w:rPr>
              <w:t>i</w:t>
            </w:r>
          </w:p>
        </w:tc>
        <w:tc>
          <w:tcPr>
            <w:tcW w:w="0" w:type="auto"/>
            <w:vAlign w:val="center"/>
          </w:tcPr>
          <w:p w14:paraId="31197B7C" w14:textId="77777777" w:rsidR="00CD4728" w:rsidRPr="002E3007" w:rsidRDefault="00CD4728" w:rsidP="00586298">
            <w:pPr>
              <w:jc w:val="center"/>
              <w:rPr>
                <w:sz w:val="20"/>
                <w:szCs w:val="20"/>
                <w:lang w:val="en-GB"/>
              </w:rPr>
            </w:pPr>
          </w:p>
        </w:tc>
        <w:tc>
          <w:tcPr>
            <w:tcW w:w="0" w:type="auto"/>
            <w:vAlign w:val="center"/>
          </w:tcPr>
          <w:p w14:paraId="39A30DA1" w14:textId="77777777" w:rsidR="00CD4728" w:rsidRPr="002E3007" w:rsidRDefault="00CD4728" w:rsidP="00586298">
            <w:pPr>
              <w:jc w:val="center"/>
              <w:rPr>
                <w:sz w:val="20"/>
                <w:szCs w:val="20"/>
                <w:lang w:val="en-GB"/>
              </w:rPr>
            </w:pPr>
            <w:r w:rsidRPr="002E3007">
              <w:rPr>
                <w:sz w:val="20"/>
                <w:szCs w:val="20"/>
                <w:lang w:val="en-GB"/>
              </w:rPr>
              <w:t>G</w:t>
            </w:r>
          </w:p>
        </w:tc>
        <w:tc>
          <w:tcPr>
            <w:tcW w:w="0" w:type="auto"/>
            <w:vAlign w:val="center"/>
          </w:tcPr>
          <w:p w14:paraId="3F4E9B33" w14:textId="77777777" w:rsidR="00CD4728" w:rsidRPr="002E3007" w:rsidRDefault="00CD4728" w:rsidP="00586298">
            <w:pPr>
              <w:jc w:val="center"/>
              <w:rPr>
                <w:bCs/>
                <w:sz w:val="20"/>
                <w:szCs w:val="20"/>
              </w:rPr>
            </w:pPr>
            <w:r w:rsidRPr="002E3007">
              <w:rPr>
                <w:bCs/>
                <w:sz w:val="20"/>
                <w:szCs w:val="20"/>
              </w:rPr>
              <w:t>С</w:t>
            </w:r>
          </w:p>
        </w:tc>
        <w:tc>
          <w:tcPr>
            <w:tcW w:w="0" w:type="auto"/>
            <w:vAlign w:val="center"/>
          </w:tcPr>
          <w:p w14:paraId="45A4D8D5" w14:textId="77777777" w:rsidR="00CD4728" w:rsidRPr="002E3007" w:rsidRDefault="00CD4728" w:rsidP="00586298">
            <w:pPr>
              <w:jc w:val="center"/>
              <w:rPr>
                <w:sz w:val="20"/>
                <w:szCs w:val="20"/>
              </w:rPr>
            </w:pPr>
            <w:r w:rsidRPr="002E3007">
              <w:rPr>
                <w:sz w:val="20"/>
                <w:szCs w:val="20"/>
              </w:rPr>
              <w:t>В</w:t>
            </w:r>
          </w:p>
        </w:tc>
        <w:tc>
          <w:tcPr>
            <w:tcW w:w="0" w:type="auto"/>
            <w:vAlign w:val="center"/>
          </w:tcPr>
          <w:p w14:paraId="601F2D08" w14:textId="77777777" w:rsidR="00CD4728" w:rsidRPr="002E3007" w:rsidRDefault="00CD4728" w:rsidP="00586298">
            <w:pPr>
              <w:jc w:val="center"/>
              <w:rPr>
                <w:sz w:val="20"/>
                <w:szCs w:val="20"/>
                <w:lang w:val="en-GB"/>
              </w:rPr>
            </w:pPr>
            <w:r w:rsidRPr="002E3007">
              <w:rPr>
                <w:sz w:val="20"/>
                <w:szCs w:val="20"/>
                <w:lang w:val="en-GB"/>
              </w:rPr>
              <w:t>C</w:t>
            </w:r>
          </w:p>
        </w:tc>
        <w:tc>
          <w:tcPr>
            <w:tcW w:w="0" w:type="auto"/>
            <w:vAlign w:val="center"/>
          </w:tcPr>
          <w:p w14:paraId="270F7AF4" w14:textId="77777777" w:rsidR="00CD4728" w:rsidRPr="00826498" w:rsidRDefault="00CD4728" w:rsidP="00586298">
            <w:pPr>
              <w:jc w:val="center"/>
              <w:rPr>
                <w:sz w:val="20"/>
                <w:szCs w:val="20"/>
              </w:rPr>
            </w:pPr>
            <w:r w:rsidRPr="002E3007">
              <w:rPr>
                <w:sz w:val="20"/>
                <w:szCs w:val="20"/>
              </w:rPr>
              <w:t>С</w:t>
            </w:r>
          </w:p>
        </w:tc>
      </w:tr>
    </w:tbl>
    <w:p w14:paraId="72BD859D" w14:textId="435AD414" w:rsidR="00CD4728" w:rsidRDefault="00CD4728" w:rsidP="00586298">
      <w:pPr>
        <w:pStyle w:val="Heading1"/>
        <w:spacing w:before="0" w:beforeAutospacing="0"/>
        <w:rPr>
          <w:highlight w:val="yellow"/>
        </w:rPr>
      </w:pPr>
    </w:p>
    <w:p w14:paraId="0E86DE62" w14:textId="77777777" w:rsidR="00586298" w:rsidRDefault="00586298" w:rsidP="00586298">
      <w:pPr>
        <w:pStyle w:val="Heading1"/>
        <w:spacing w:before="0" w:beforeAutospacing="0"/>
        <w:rPr>
          <w:highlight w:val="yellow"/>
        </w:rPr>
      </w:pPr>
    </w:p>
    <w:p w14:paraId="6EC759FF" w14:textId="2C81153C" w:rsidR="00DD414E" w:rsidRDefault="00DD414E" w:rsidP="00586298">
      <w:pPr>
        <w:pStyle w:val="Heading1"/>
        <w:spacing w:before="0" w:beforeAutospacing="0"/>
        <w:rPr>
          <w:highlight w:val="yellow"/>
        </w:rPr>
      </w:pPr>
    </w:p>
    <w:p w14:paraId="6F185A4A" w14:textId="77777777" w:rsidR="004D1DDC" w:rsidRDefault="004D1DDC" w:rsidP="00586298">
      <w:pPr>
        <w:pStyle w:val="Heading1"/>
        <w:spacing w:before="0" w:beforeAutospacing="0"/>
        <w:rPr>
          <w:highlight w:val="yellow"/>
        </w:rPr>
      </w:pPr>
    </w:p>
    <w:p w14:paraId="21940B45" w14:textId="77777777" w:rsidR="00DD414E" w:rsidRPr="004946C4" w:rsidRDefault="00DD414E" w:rsidP="00586298">
      <w:pPr>
        <w:pStyle w:val="Heading1"/>
        <w:spacing w:before="0" w:beforeAutospacing="0"/>
      </w:pPr>
      <w:bookmarkStart w:id="112" w:name="_Toc87467242"/>
      <w:bookmarkStart w:id="113" w:name="_Toc115897452"/>
      <w:bookmarkStart w:id="114" w:name="_Toc127092366"/>
      <w:r w:rsidRPr="004946C4">
        <w:t xml:space="preserve">Специфични цели за А130 </w:t>
      </w:r>
      <w:r w:rsidRPr="004946C4">
        <w:rPr>
          <w:i/>
        </w:rPr>
        <w:t>Haematopus ostralegus</w:t>
      </w:r>
      <w:r w:rsidRPr="004946C4">
        <w:t xml:space="preserve"> (стридояд)</w:t>
      </w:r>
      <w:bookmarkEnd w:id="112"/>
      <w:bookmarkEnd w:id="113"/>
      <w:bookmarkEnd w:id="114"/>
    </w:p>
    <w:p w14:paraId="47810C04" w14:textId="77777777" w:rsidR="00DD414E" w:rsidRPr="004946C4" w:rsidRDefault="00DD414E" w:rsidP="00586298">
      <w:pPr>
        <w:rPr>
          <w:b/>
        </w:rPr>
      </w:pPr>
    </w:p>
    <w:p w14:paraId="3CB6C6E7" w14:textId="488B68C3" w:rsidR="00DD414E" w:rsidRPr="004946C4" w:rsidRDefault="003E39C5" w:rsidP="00586298">
      <w:pPr>
        <w:pStyle w:val="ListParagraph"/>
        <w:spacing w:after="0" w:line="240" w:lineRule="auto"/>
        <w:ind w:left="0"/>
        <w:rPr>
          <w:b/>
          <w:lang w:val="bg-BG"/>
        </w:rPr>
      </w:pPr>
      <w:r w:rsidRPr="004946C4">
        <w:rPr>
          <w:b/>
          <w:lang w:val="bg-BG"/>
        </w:rPr>
        <w:t xml:space="preserve">1. </w:t>
      </w:r>
      <w:r w:rsidR="00DD414E" w:rsidRPr="004946C4">
        <w:rPr>
          <w:b/>
          <w:lang w:val="bg-BG"/>
        </w:rPr>
        <w:t>Кратка характеристика на вида</w:t>
      </w:r>
    </w:p>
    <w:p w14:paraId="4AF95067" w14:textId="6750D0FA" w:rsidR="00DD414E" w:rsidRPr="004946C4" w:rsidRDefault="00DD414E" w:rsidP="00586298">
      <w:r w:rsidRPr="004946C4">
        <w:t xml:space="preserve">Дължина на тялото 39-44 cm, размах на крилата: </w:t>
      </w:r>
      <w:r w:rsidR="005A3925">
        <w:t>8</w:t>
      </w:r>
      <w:r w:rsidRPr="004946C4">
        <w:t>2-8</w:t>
      </w:r>
      <w:r w:rsidR="005A3925">
        <w:t>7.5</w:t>
      </w:r>
      <w:r w:rsidRPr="004946C4">
        <w:t xml:space="preserve"> cm. Лесно забележима птица с дълъг прав оранжев клюн и бяло-черно оперение. Дебела бяла ивица по крилата. </w:t>
      </w:r>
      <w:r w:rsidR="004F3437" w:rsidRPr="004946C4">
        <w:t>Сравнително б</w:t>
      </w:r>
      <w:r w:rsidRPr="004946C4">
        <w:t>ърз прав</w:t>
      </w:r>
      <w:r w:rsidR="004F3437" w:rsidRPr="004946C4">
        <w:t>олинеен</w:t>
      </w:r>
      <w:r w:rsidRPr="004946C4">
        <w:t xml:space="preserve"> полет. Младите по-кафеникави</w:t>
      </w:r>
      <w:r w:rsidR="004F3437" w:rsidRPr="004946C4">
        <w:t>,</w:t>
      </w:r>
      <w:r w:rsidRPr="004946C4">
        <w:t xml:space="preserve"> с тъмен край на клюна</w:t>
      </w:r>
      <w:r w:rsidR="004946C4" w:rsidRPr="004946C4">
        <w:t xml:space="preserve"> (</w:t>
      </w:r>
      <w:r w:rsidR="005A3925">
        <w:t>Нанкинов и др., 1997)</w:t>
      </w:r>
    </w:p>
    <w:p w14:paraId="66CCC5AB" w14:textId="77777777" w:rsidR="003E39C5" w:rsidRPr="004946C4" w:rsidRDefault="003E39C5" w:rsidP="00586298"/>
    <w:p w14:paraId="598E5A01" w14:textId="77777777" w:rsidR="00DD414E" w:rsidRPr="004946C4" w:rsidRDefault="00DD414E" w:rsidP="00586298">
      <w:pPr>
        <w:rPr>
          <w:i/>
        </w:rPr>
      </w:pPr>
      <w:r w:rsidRPr="004946C4">
        <w:rPr>
          <w:i/>
        </w:rPr>
        <w:t>Характер на пребиваване в страната</w:t>
      </w:r>
    </w:p>
    <w:p w14:paraId="451FC95B" w14:textId="6D07B41D" w:rsidR="00DD414E" w:rsidRPr="004946C4" w:rsidRDefault="00DD414E" w:rsidP="00586298">
      <w:r w:rsidRPr="004946C4">
        <w:t>Гнездящ, преминаващ и рядко зимуващ вид за страната. Извън гнездовия сезон често срещан по Черноморското крайбрежие (</w:t>
      </w:r>
      <w:r w:rsidR="00414895" w:rsidRPr="004946C4">
        <w:rPr>
          <w:rFonts w:eastAsia="Lucida Sans Unicode"/>
          <w:color w:val="000000"/>
          <w:kern w:val="1"/>
          <w:lang w:eastAsia="ar-SA"/>
        </w:rPr>
        <w:t>Големански (гл. ред.), 2015</w:t>
      </w:r>
      <w:r w:rsidRPr="004946C4">
        <w:t>). Първото гнездене (1973 г.) на вида е установено по р. Марица, по</w:t>
      </w:r>
      <w:r w:rsidR="004F3437" w:rsidRPr="004946C4">
        <w:t>-</w:t>
      </w:r>
      <w:r w:rsidRPr="004946C4">
        <w:t>късно на Атанасов</w:t>
      </w:r>
      <w:r w:rsidR="004F3437" w:rsidRPr="004946C4">
        <w:t>ск</w:t>
      </w:r>
      <w:r w:rsidRPr="004946C4">
        <w:t>о езеро и няколко острова по р. Дунав. Размножителния</w:t>
      </w:r>
      <w:r w:rsidR="004F3437" w:rsidRPr="004946C4">
        <w:t>т</w:t>
      </w:r>
      <w:r w:rsidRPr="004946C4">
        <w:t xml:space="preserve"> период е от април до август (BWPi, 2006).</w:t>
      </w:r>
    </w:p>
    <w:p w14:paraId="11FF5B80" w14:textId="77777777" w:rsidR="003E39C5" w:rsidRPr="004946C4" w:rsidRDefault="003E39C5" w:rsidP="00586298"/>
    <w:p w14:paraId="6F7C7E99" w14:textId="77777777" w:rsidR="00DD414E" w:rsidRPr="004946C4" w:rsidRDefault="00DD414E" w:rsidP="00586298">
      <w:pPr>
        <w:rPr>
          <w:i/>
        </w:rPr>
      </w:pPr>
      <w:r w:rsidRPr="004946C4">
        <w:rPr>
          <w:i/>
        </w:rPr>
        <w:t>Характерно местообитание</w:t>
      </w:r>
    </w:p>
    <w:p w14:paraId="1611ABEB" w14:textId="17F28D61" w:rsidR="00DD414E" w:rsidRPr="004946C4" w:rsidRDefault="00DD414E" w:rsidP="00586298">
      <w:r w:rsidRPr="004946C4">
        <w:t xml:space="preserve">По р. Марица и р. Дунав гнезди по пясъчни и чакълести речни острови сред течащи води, а по Черноморското крайбрежие по засолени терени с халофитна растителност на </w:t>
      </w:r>
      <w:r w:rsidRPr="004946C4">
        <w:lastRenderedPageBreak/>
        <w:t>брега на свръхсолени водоеми, на диги в солници или до стоящи бракични води</w:t>
      </w:r>
      <w:r w:rsidR="004F3437" w:rsidRPr="004946C4">
        <w:t>;</w:t>
      </w:r>
      <w:r w:rsidRPr="004946C4">
        <w:t xml:space="preserve"> на места възможно и до стоящи пресни води на 0</w:t>
      </w:r>
      <w:r w:rsidR="004F3437" w:rsidRPr="004946C4">
        <w:t>-</w:t>
      </w:r>
      <w:r w:rsidRPr="004946C4">
        <w:t>150 m н.в. (</w:t>
      </w:r>
      <w:r w:rsidR="00CF3906" w:rsidRPr="004946C4">
        <w:t>Янков (ред), 2007</w:t>
      </w:r>
      <w:r w:rsidRPr="004946C4">
        <w:t>). Гнезди поединично или в смесени колонии с други дъждосвирци. Определящо е обилието на хранителни ресурси в близост то гнездото (BWPi, 2006). Подходящите местообитания разнообразни крайбрежия, вероятно с кодове: 1110, 1130, 1140, 1150, 1160, 2110 и др. дюни според Директивата за хабитатите (Кавръкова и др. 2009).</w:t>
      </w:r>
    </w:p>
    <w:p w14:paraId="40D1565A" w14:textId="77777777" w:rsidR="003E39C5" w:rsidRPr="004946C4" w:rsidRDefault="003E39C5" w:rsidP="00586298"/>
    <w:p w14:paraId="3EFD256C" w14:textId="77777777" w:rsidR="00DD414E" w:rsidRPr="004946C4" w:rsidRDefault="00DD414E" w:rsidP="00586298">
      <w:pPr>
        <w:rPr>
          <w:i/>
        </w:rPr>
      </w:pPr>
      <w:r w:rsidRPr="004946C4">
        <w:rPr>
          <w:i/>
        </w:rPr>
        <w:t>Хранене</w:t>
      </w:r>
    </w:p>
    <w:p w14:paraId="10916BEA" w14:textId="15001C8A" w:rsidR="00DD414E" w:rsidRPr="004946C4" w:rsidRDefault="00DD414E" w:rsidP="00586298">
      <w:r w:rsidRPr="004946C4">
        <w:t>Дребни ракообразни, миди и охлюви, ларви на насекоми; рядко дребни рибки (</w:t>
      </w:r>
      <w:r w:rsidR="00414895" w:rsidRPr="004946C4">
        <w:rPr>
          <w:rFonts w:eastAsia="Lucida Sans Unicode"/>
          <w:color w:val="000000"/>
          <w:kern w:val="1"/>
          <w:lang w:eastAsia="ar-SA"/>
        </w:rPr>
        <w:t>Големански (гл. ред.), 2015</w:t>
      </w:r>
      <w:r w:rsidRPr="004946C4">
        <w:t xml:space="preserve">). </w:t>
      </w:r>
    </w:p>
    <w:p w14:paraId="752EF603" w14:textId="77777777" w:rsidR="003E39C5" w:rsidRPr="00DD414E" w:rsidRDefault="003E39C5" w:rsidP="00586298">
      <w:pPr>
        <w:rPr>
          <w:highlight w:val="cyan"/>
        </w:rPr>
      </w:pPr>
    </w:p>
    <w:p w14:paraId="35E5B505" w14:textId="0CDDB94F" w:rsidR="00DD414E" w:rsidRPr="00D53209" w:rsidRDefault="003E39C5" w:rsidP="00586298">
      <w:pPr>
        <w:pStyle w:val="ListParagraph"/>
        <w:spacing w:after="0" w:line="240" w:lineRule="auto"/>
        <w:ind w:left="0"/>
        <w:rPr>
          <w:b/>
          <w:lang w:val="bg-BG"/>
        </w:rPr>
      </w:pPr>
      <w:r w:rsidRPr="00D53209">
        <w:rPr>
          <w:b/>
          <w:lang w:val="bg-BG"/>
        </w:rPr>
        <w:t xml:space="preserve">2. </w:t>
      </w:r>
      <w:r w:rsidR="00DD414E" w:rsidRPr="00D53209">
        <w:rPr>
          <w:b/>
          <w:lang w:val="bg-BG"/>
        </w:rPr>
        <w:t>Разпространение, природозащитно състояние и тенденции в популацията на вида на национално ниво</w:t>
      </w:r>
    </w:p>
    <w:p w14:paraId="485E3F75" w14:textId="1482A9EF" w:rsidR="00DD414E" w:rsidRPr="00D53209" w:rsidRDefault="00DD414E" w:rsidP="00586298">
      <w:r w:rsidRPr="00D53209">
        <w:t>Гнездовите находища са в четири изолирани района: на острови по р. Марица в средното и долното течение, в Бургаските влажни зони, във Варненско</w:t>
      </w:r>
      <w:r w:rsidR="005A3925" w:rsidRPr="00D53209">
        <w:t>-</w:t>
      </w:r>
      <w:r w:rsidRPr="00D53209">
        <w:t>Белославския езерен комплекс и на о. Цибър в р. Дунав (</w:t>
      </w:r>
      <w:r w:rsidR="00CF3906" w:rsidRPr="00D53209">
        <w:t>Янков (ред), 2007</w:t>
      </w:r>
      <w:r w:rsidRPr="00D53209">
        <w:t>).</w:t>
      </w:r>
    </w:p>
    <w:p w14:paraId="62B53FA6" w14:textId="47C3B31B" w:rsidR="00DD414E" w:rsidRPr="00D53209" w:rsidRDefault="00DD414E" w:rsidP="00586298">
      <w:r w:rsidRPr="00D53209">
        <w:t xml:space="preserve">Включен в </w:t>
      </w:r>
      <w:r w:rsidRPr="00D53209">
        <w:rPr>
          <w:bCs/>
        </w:rPr>
        <w:t>Приложение 2Б</w:t>
      </w:r>
      <w:r w:rsidRPr="00D53209">
        <w:t xml:space="preserve"> на Директивата за птиците. Според IUCN – уязвим </w:t>
      </w:r>
      <w:r w:rsidR="005A3925" w:rsidRPr="00D53209">
        <w:t>(</w:t>
      </w:r>
      <w:r w:rsidRPr="00D53209">
        <w:t>VU</w:t>
      </w:r>
      <w:r w:rsidR="005A3925" w:rsidRPr="00D53209">
        <w:t xml:space="preserve">, </w:t>
      </w:r>
      <w:r w:rsidRPr="00D53209">
        <w:t>Vulnerable) за територията на континентална Европа и ЕС (</w:t>
      </w:r>
      <w:r w:rsidRPr="00D53209">
        <w:rPr>
          <w:lang w:val="en-GB"/>
        </w:rPr>
        <w:t>BirdLife International, 2021</w:t>
      </w:r>
      <w:r w:rsidRPr="00D53209">
        <w:t>). Включен в SPEC1 категория</w:t>
      </w:r>
      <w:r w:rsidRPr="00D53209">
        <w:rPr>
          <w:lang w:val="en-GB"/>
        </w:rPr>
        <w:t xml:space="preserve"> </w:t>
      </w:r>
      <w:r w:rsidRPr="00D53209">
        <w:t>(</w:t>
      </w:r>
      <w:r w:rsidRPr="00D53209">
        <w:rPr>
          <w:lang w:val="en-GB"/>
        </w:rPr>
        <w:t>BirdLife International, 2017</w:t>
      </w:r>
      <w:r w:rsidRPr="00D53209">
        <w:t xml:space="preserve">). Включен в Червената книга на България като </w:t>
      </w:r>
      <w:r w:rsidRPr="00D53209">
        <w:rPr>
          <w:bCs/>
        </w:rPr>
        <w:t xml:space="preserve">критично застрашен </w:t>
      </w:r>
      <w:r w:rsidR="005A3925" w:rsidRPr="00D53209">
        <w:rPr>
          <w:bCs/>
        </w:rPr>
        <w:t>(</w:t>
      </w:r>
      <w:r w:rsidRPr="00D53209">
        <w:rPr>
          <w:bCs/>
        </w:rPr>
        <w:t>CR</w:t>
      </w:r>
      <w:r w:rsidR="005A3925" w:rsidRPr="00D53209">
        <w:rPr>
          <w:bCs/>
        </w:rPr>
        <w:t>)</w:t>
      </w:r>
      <w:r w:rsidRPr="00D53209">
        <w:t xml:space="preserve">. </w:t>
      </w:r>
    </w:p>
    <w:p w14:paraId="5E579C78" w14:textId="027DABE1" w:rsidR="00DD414E" w:rsidRPr="00D53209" w:rsidRDefault="00DD414E" w:rsidP="00586298">
      <w:r w:rsidRPr="00D53209">
        <w:t xml:space="preserve">Съгласно Докладването от 2019 г. (за периода 2005 – 2018 г.) </w:t>
      </w:r>
      <w:r w:rsidRPr="00D53209">
        <w:rPr>
          <w:b/>
          <w:bCs/>
        </w:rPr>
        <w:t>националната гнездяща популация</w:t>
      </w:r>
      <w:r w:rsidRPr="00D53209">
        <w:t xml:space="preserve"> на вида се оценя</w:t>
      </w:r>
      <w:r w:rsidR="003E39C5" w:rsidRPr="00D53209">
        <w:t>ва</w:t>
      </w:r>
      <w:r w:rsidRPr="00D53209">
        <w:t xml:space="preserve"> на </w:t>
      </w:r>
      <w:r w:rsidRPr="00D53209">
        <w:rPr>
          <w:b/>
          <w:bCs/>
        </w:rPr>
        <w:t>30</w:t>
      </w:r>
      <w:r w:rsidR="003E39C5" w:rsidRPr="00D53209">
        <w:rPr>
          <w:b/>
          <w:bCs/>
        </w:rPr>
        <w:t>-</w:t>
      </w:r>
      <w:r w:rsidRPr="00D53209">
        <w:rPr>
          <w:b/>
          <w:bCs/>
        </w:rPr>
        <w:t>70 двойки</w:t>
      </w:r>
      <w:r w:rsidRPr="00D53209">
        <w:t xml:space="preserve">. Краткосрочната тенденция (за периода 2001 – 2018) в популацията е </w:t>
      </w:r>
      <w:r w:rsidRPr="00D53209">
        <w:rPr>
          <w:bCs/>
        </w:rPr>
        <w:t>неизвестна</w:t>
      </w:r>
      <w:r w:rsidRPr="00D53209">
        <w:t xml:space="preserve"> както и дългосрочната (за периода 1980 – 2018) също е </w:t>
      </w:r>
      <w:r w:rsidRPr="00D53209">
        <w:rPr>
          <w:bCs/>
        </w:rPr>
        <w:t>неизвестна</w:t>
      </w:r>
      <w:r w:rsidRPr="00D53209">
        <w:t>. Тенденцията в европейската гнездяща популация е намаляваща (BirdLife International, 2017).</w:t>
      </w:r>
    </w:p>
    <w:p w14:paraId="621A8747" w14:textId="7E6195CE" w:rsidR="00DD414E" w:rsidRPr="00D53209" w:rsidRDefault="00DD414E" w:rsidP="00586298">
      <w:r w:rsidRPr="00D53209">
        <w:rPr>
          <w:b/>
          <w:bCs/>
        </w:rPr>
        <w:t>Преминаващата популация</w:t>
      </w:r>
      <w:r w:rsidRPr="00D53209">
        <w:t xml:space="preserve">, според Докладването от 2019 г. е оценена на </w:t>
      </w:r>
      <w:r w:rsidRPr="00D53209">
        <w:rPr>
          <w:b/>
          <w:bCs/>
        </w:rPr>
        <w:t>50</w:t>
      </w:r>
      <w:r w:rsidR="00B034CB" w:rsidRPr="00D53209">
        <w:rPr>
          <w:b/>
          <w:bCs/>
        </w:rPr>
        <w:t>-</w:t>
      </w:r>
      <w:r w:rsidRPr="00D53209">
        <w:rPr>
          <w:b/>
          <w:bCs/>
        </w:rPr>
        <w:t>200 индивида</w:t>
      </w:r>
      <w:r w:rsidRPr="00D53209">
        <w:t xml:space="preserve">. </w:t>
      </w:r>
    </w:p>
    <w:p w14:paraId="2EC486E9" w14:textId="4F267EA1" w:rsidR="00DD414E" w:rsidRPr="00D53209" w:rsidRDefault="00DD414E" w:rsidP="00586298">
      <w:r w:rsidRPr="00D53209">
        <w:t xml:space="preserve">Посочени са следните заплахи и влияния: J02, K03, C01, K26 (само преминаващата популация). </w:t>
      </w:r>
      <w:r w:rsidR="00D53209" w:rsidRPr="00D53209">
        <w:t xml:space="preserve">В </w:t>
      </w:r>
      <w:r w:rsidRPr="00D53209">
        <w:t>Червената книга на България</w:t>
      </w:r>
      <w:r w:rsidR="00D53209" w:rsidRPr="00D53209">
        <w:t xml:space="preserve"> като заплахи за вида са посочени следните фактори</w:t>
      </w:r>
      <w:r w:rsidRPr="00D53209">
        <w:t>: унищожаване на гнездовищата по островите на р. Марица и р. Дунав в резултат повишаване на нивото на водите, безпокойство по време на мътене, убиване на новоизлюпените птици от кучета, котки и др. (</w:t>
      </w:r>
      <w:r w:rsidR="00414895" w:rsidRPr="00D53209">
        <w:rPr>
          <w:rFonts w:eastAsia="Lucida Sans Unicode"/>
          <w:color w:val="000000"/>
          <w:kern w:val="1"/>
          <w:lang w:eastAsia="ar-SA"/>
        </w:rPr>
        <w:t>Големански (гл. ред.), 2015</w:t>
      </w:r>
      <w:r w:rsidRPr="00D53209">
        <w:t xml:space="preserve">). </w:t>
      </w:r>
    </w:p>
    <w:p w14:paraId="1E18DAB8" w14:textId="77777777" w:rsidR="00B034CB" w:rsidRPr="00D53209" w:rsidRDefault="00B034CB" w:rsidP="00586298"/>
    <w:p w14:paraId="4478637F" w14:textId="34A51EDC" w:rsidR="00DD414E" w:rsidRPr="00D53209" w:rsidRDefault="00C45AD5" w:rsidP="00586298">
      <w:pPr>
        <w:pStyle w:val="ListParagraph"/>
        <w:spacing w:after="0" w:line="240" w:lineRule="auto"/>
        <w:ind w:left="0"/>
        <w:rPr>
          <w:b/>
          <w:lang w:val="bg-BG"/>
        </w:rPr>
      </w:pPr>
      <w:r w:rsidRPr="00D53209">
        <w:rPr>
          <w:b/>
          <w:lang w:val="bg-BG"/>
        </w:rPr>
        <w:t xml:space="preserve">3. </w:t>
      </w:r>
      <w:r w:rsidR="00DD414E" w:rsidRPr="00D53209">
        <w:rPr>
          <w:b/>
          <w:lang w:val="bg-BG"/>
        </w:rPr>
        <w:t>Състояние в СЗЗ BG0002081 „Марица-Първомай“</w:t>
      </w:r>
    </w:p>
    <w:p w14:paraId="598DEA95" w14:textId="12D4CFC4" w:rsidR="00DD414E" w:rsidRPr="00D53209" w:rsidRDefault="00DD414E" w:rsidP="00586298">
      <w:r w:rsidRPr="00D53209">
        <w:t>Съгласно СФД на зоната, вид</w:t>
      </w:r>
      <w:r w:rsidR="00D53209" w:rsidRPr="00D53209">
        <w:t>ът</w:t>
      </w:r>
      <w:r w:rsidRPr="00D53209">
        <w:t xml:space="preserve"> е </w:t>
      </w:r>
      <w:r w:rsidRPr="00D53209">
        <w:rPr>
          <w:b/>
        </w:rPr>
        <w:t>размножаващ се с 2</w:t>
      </w:r>
      <w:r w:rsidR="00586298" w:rsidRPr="00D53209">
        <w:rPr>
          <w:b/>
        </w:rPr>
        <w:t>-3</w:t>
      </w:r>
      <w:r w:rsidRPr="00D53209">
        <w:rPr>
          <w:b/>
        </w:rPr>
        <w:t xml:space="preserve"> двойки, </w:t>
      </w:r>
      <w:r w:rsidRPr="00D53209">
        <w:t xml:space="preserve">което е </w:t>
      </w:r>
      <w:r w:rsidRPr="00D53209">
        <w:rPr>
          <w:b/>
          <w:bCs/>
          <w:lang w:val="en-GB"/>
        </w:rPr>
        <w:t>4,3-</w:t>
      </w:r>
      <w:r w:rsidRPr="00D53209">
        <w:rPr>
          <w:b/>
          <w:bCs/>
        </w:rPr>
        <w:t>6,6</w:t>
      </w:r>
      <w:r w:rsidRPr="00D53209">
        <w:rPr>
          <w:b/>
          <w:bCs/>
          <w:lang w:val="en-GB"/>
        </w:rPr>
        <w:t xml:space="preserve"> </w:t>
      </w:r>
      <w:r w:rsidRPr="00D53209">
        <w:rPr>
          <w:b/>
          <w:bCs/>
        </w:rPr>
        <w:t>%</w:t>
      </w:r>
      <w:r w:rsidRPr="00D53209">
        <w:t xml:space="preserve"> от националната гнездяща популация. Оценката на популацията е „В“. Опазването на вида е отлично (оценка „А“). Популацията не е изолирана, но е на границата на ареала си (оценка „В“). Общата оценка на стойността на зоната за съхранение на вида е „С“ – значима стойност.</w:t>
      </w:r>
    </w:p>
    <w:p w14:paraId="03B04943" w14:textId="77777777" w:rsidR="00C45AD5" w:rsidRPr="00DD414E" w:rsidRDefault="00C45AD5" w:rsidP="00586298">
      <w:pPr>
        <w:rPr>
          <w:highlight w:val="cyan"/>
        </w:rPr>
      </w:pPr>
    </w:p>
    <w:p w14:paraId="346D421A" w14:textId="05DB6498" w:rsidR="00DD414E" w:rsidRPr="00581AAB" w:rsidRDefault="00C45AD5" w:rsidP="00586298">
      <w:pPr>
        <w:pStyle w:val="ListParagraph"/>
        <w:spacing w:after="0" w:line="240" w:lineRule="auto"/>
        <w:ind w:left="0"/>
        <w:rPr>
          <w:b/>
          <w:lang w:val="bg-BG"/>
        </w:rPr>
      </w:pPr>
      <w:r w:rsidRPr="00581AAB">
        <w:rPr>
          <w:b/>
          <w:lang w:val="bg-BG"/>
        </w:rPr>
        <w:t xml:space="preserve">4. </w:t>
      </w:r>
      <w:r w:rsidR="00DD414E" w:rsidRPr="00581AAB">
        <w:rPr>
          <w:b/>
          <w:lang w:val="bg-BG"/>
        </w:rPr>
        <w:t xml:space="preserve">Анализ на наличната информация </w:t>
      </w:r>
    </w:p>
    <w:p w14:paraId="5E8DAF78" w14:textId="18A590F8" w:rsidR="00DD414E" w:rsidRPr="00581AAB" w:rsidRDefault="00DD414E" w:rsidP="00586298">
      <w:r w:rsidRPr="00581AAB">
        <w:t xml:space="preserve">Стридоядът е един от характерните видове, който гнезди в СЗЗ „Марица-Първомай“. По време на теренните проучвания през април и май 2022 г. са установени </w:t>
      </w:r>
      <w:r w:rsidR="00581AAB">
        <w:t xml:space="preserve">3 </w:t>
      </w:r>
      <w:r w:rsidRPr="00581AAB">
        <w:t xml:space="preserve">двойки. По данни от мониторинга 2020 г. са установени 2 двойки и </w:t>
      </w:r>
      <w:r w:rsidR="00A32DCB" w:rsidRPr="00581AAB">
        <w:t>едно</w:t>
      </w:r>
      <w:r w:rsidRPr="00581AAB">
        <w:t xml:space="preserve"> посещение на вероятно гнездо (</w:t>
      </w:r>
      <w:r w:rsidR="00A32DCB" w:rsidRPr="00581AAB">
        <w:t>д</w:t>
      </w:r>
      <w:r w:rsidRPr="00581AAB">
        <w:t xml:space="preserve">анни ИАОС). По данни от </w:t>
      </w:r>
      <w:r w:rsidRPr="00581AAB">
        <w:rPr>
          <w:lang w:val="en-GB"/>
        </w:rPr>
        <w:t xml:space="preserve">eBird </w:t>
      </w:r>
      <w:r w:rsidRPr="00581AAB">
        <w:t>стридояд</w:t>
      </w:r>
      <w:r w:rsidR="00A32DCB" w:rsidRPr="00581AAB">
        <w:t>ът</w:t>
      </w:r>
      <w:r w:rsidRPr="00581AAB">
        <w:t xml:space="preserve"> е наблюдаван през годините по р. Марица в района на с. Поповица, с. Мирово, гр. Първомай и с. Добри дол (</w:t>
      </w:r>
      <w:r w:rsidRPr="00581AAB">
        <w:rPr>
          <w:lang w:val="en-GB"/>
        </w:rPr>
        <w:t xml:space="preserve">Stephen Mumford, </w:t>
      </w:r>
      <w:r w:rsidR="00E6525E">
        <w:t>Андрей Ралев, Юлиан Муравеев, Калин Велев</w:t>
      </w:r>
      <w:r w:rsidRPr="00581AAB">
        <w:rPr>
          <w:lang w:val="en-GB"/>
        </w:rPr>
        <w:t>).</w:t>
      </w:r>
      <w:r w:rsidRPr="00581AAB">
        <w:t xml:space="preserve"> Посочената в СФД численост на гнездящата популация изглежда реалистична и не се нуждае от промени.</w:t>
      </w:r>
    </w:p>
    <w:p w14:paraId="7C916821" w14:textId="4A02004C" w:rsidR="00DD414E" w:rsidRPr="00581AAB" w:rsidRDefault="00DD414E" w:rsidP="00586298">
      <w:r w:rsidRPr="00581AAB">
        <w:t xml:space="preserve">Констатирани заплахи и въздействия за вида са: </w:t>
      </w:r>
      <w:r w:rsidR="00A32DCB" w:rsidRPr="00581AAB">
        <w:t>з</w:t>
      </w:r>
      <w:r w:rsidRPr="00581AAB">
        <w:t xml:space="preserve">амърсяване на водите (лоша миризма и бял цвят) в западния край на СЗЗ, преди вливането на р. Черкезица; </w:t>
      </w:r>
      <w:r w:rsidR="00A32DCB" w:rsidRPr="00581AAB">
        <w:t>з</w:t>
      </w:r>
      <w:r w:rsidRPr="00581AAB">
        <w:t xml:space="preserve">амърсяване с </w:t>
      </w:r>
      <w:r w:rsidRPr="00581AAB">
        <w:lastRenderedPageBreak/>
        <w:t xml:space="preserve">битови и строителни отпадъци; </w:t>
      </w:r>
      <w:r w:rsidR="00A32DCB" w:rsidRPr="00581AAB">
        <w:t>и</w:t>
      </w:r>
      <w:r w:rsidRPr="00581AAB">
        <w:t xml:space="preserve">згаряне на битови отпадъци; </w:t>
      </w:r>
      <w:r w:rsidR="00A32DCB" w:rsidRPr="00581AAB">
        <w:t>о</w:t>
      </w:r>
      <w:r w:rsidRPr="00581AAB">
        <w:t xml:space="preserve">пожаряване на стърнища, дървета и водолюбива растителност; </w:t>
      </w:r>
      <w:r w:rsidR="00A32DCB" w:rsidRPr="00581AAB">
        <w:t>б</w:t>
      </w:r>
      <w:r w:rsidRPr="00581AAB">
        <w:t xml:space="preserve">езпокойство от рибари и ловци; </w:t>
      </w:r>
      <w:r w:rsidR="00A32DCB" w:rsidRPr="00581AAB">
        <w:t>д</w:t>
      </w:r>
      <w:r w:rsidRPr="00581AAB">
        <w:t>ърводобив в близост до местата за гнездене.</w:t>
      </w:r>
    </w:p>
    <w:p w14:paraId="5751E080" w14:textId="77777777" w:rsidR="00C45AD5" w:rsidRPr="00581AAB" w:rsidRDefault="00C45AD5" w:rsidP="00586298"/>
    <w:p w14:paraId="7154BC83" w14:textId="70113C6C" w:rsidR="00DD414E" w:rsidRPr="00581AAB" w:rsidRDefault="00C45AD5" w:rsidP="00586298">
      <w:pPr>
        <w:pStyle w:val="ListParagraph"/>
        <w:spacing w:after="0" w:line="240" w:lineRule="auto"/>
        <w:ind w:left="0"/>
        <w:jc w:val="both"/>
        <w:rPr>
          <w:lang w:val="bg-BG"/>
        </w:rPr>
      </w:pPr>
      <w:r w:rsidRPr="00581AAB">
        <w:rPr>
          <w:b/>
          <w:lang w:val="bg-BG"/>
        </w:rPr>
        <w:t xml:space="preserve">5. </w:t>
      </w:r>
      <w:r w:rsidR="00DD414E" w:rsidRPr="00581AAB">
        <w:rPr>
          <w:b/>
          <w:lang w:val="bg-BG"/>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249"/>
        <w:gridCol w:w="1122"/>
        <w:gridCol w:w="3195"/>
        <w:gridCol w:w="1777"/>
      </w:tblGrid>
      <w:tr w:rsidR="00DD414E" w:rsidRPr="00581AAB" w14:paraId="5AC6A900" w14:textId="77777777" w:rsidTr="001E7B76">
        <w:trPr>
          <w:tblHeader/>
          <w:jc w:val="center"/>
        </w:trPr>
        <w:tc>
          <w:tcPr>
            <w:tcW w:w="982" w:type="pct"/>
            <w:shd w:val="clear" w:color="auto" w:fill="B6DDE8"/>
            <w:vAlign w:val="center"/>
          </w:tcPr>
          <w:p w14:paraId="5AD0D79D" w14:textId="77777777" w:rsidR="00DD414E" w:rsidRPr="00581AAB" w:rsidRDefault="00DD414E" w:rsidP="001E7B76">
            <w:pPr>
              <w:rPr>
                <w:b/>
                <w:bCs/>
                <w:sz w:val="20"/>
                <w:szCs w:val="20"/>
              </w:rPr>
            </w:pPr>
            <w:r w:rsidRPr="00581AAB">
              <w:rPr>
                <w:b/>
                <w:bCs/>
                <w:sz w:val="20"/>
                <w:szCs w:val="20"/>
              </w:rPr>
              <w:t>Параметър</w:t>
            </w:r>
          </w:p>
        </w:tc>
        <w:tc>
          <w:tcPr>
            <w:tcW w:w="689" w:type="pct"/>
            <w:shd w:val="clear" w:color="auto" w:fill="B6DDE8"/>
            <w:vAlign w:val="center"/>
          </w:tcPr>
          <w:p w14:paraId="18EC7CC7" w14:textId="77777777" w:rsidR="00DD414E" w:rsidRPr="00581AAB" w:rsidRDefault="00DD414E" w:rsidP="001E7B76">
            <w:pPr>
              <w:rPr>
                <w:b/>
                <w:bCs/>
                <w:sz w:val="20"/>
                <w:szCs w:val="20"/>
              </w:rPr>
            </w:pPr>
            <w:r w:rsidRPr="00581AAB">
              <w:rPr>
                <w:b/>
                <w:bCs/>
                <w:sz w:val="20"/>
                <w:szCs w:val="20"/>
              </w:rPr>
              <w:t>Мерна единица</w:t>
            </w:r>
          </w:p>
        </w:tc>
        <w:tc>
          <w:tcPr>
            <w:tcW w:w="620" w:type="pct"/>
            <w:shd w:val="clear" w:color="auto" w:fill="B6DDE8"/>
            <w:vAlign w:val="center"/>
          </w:tcPr>
          <w:p w14:paraId="437B907F" w14:textId="77777777" w:rsidR="00DD414E" w:rsidRPr="00581AAB" w:rsidRDefault="00DD414E" w:rsidP="001E7B76">
            <w:pPr>
              <w:rPr>
                <w:b/>
                <w:bCs/>
                <w:sz w:val="20"/>
                <w:szCs w:val="20"/>
              </w:rPr>
            </w:pPr>
            <w:r w:rsidRPr="00581AAB">
              <w:rPr>
                <w:b/>
                <w:bCs/>
                <w:sz w:val="20"/>
                <w:szCs w:val="20"/>
              </w:rPr>
              <w:t>Целева стойност</w:t>
            </w:r>
          </w:p>
        </w:tc>
        <w:tc>
          <w:tcPr>
            <w:tcW w:w="1736" w:type="pct"/>
            <w:shd w:val="clear" w:color="auto" w:fill="B6DDE8"/>
            <w:vAlign w:val="center"/>
          </w:tcPr>
          <w:p w14:paraId="7663266F" w14:textId="77777777" w:rsidR="00DD414E" w:rsidRPr="00581AAB" w:rsidRDefault="00DD414E" w:rsidP="001E7B76">
            <w:pPr>
              <w:rPr>
                <w:b/>
                <w:bCs/>
                <w:sz w:val="20"/>
                <w:szCs w:val="20"/>
              </w:rPr>
            </w:pPr>
            <w:r w:rsidRPr="00581AAB">
              <w:rPr>
                <w:b/>
                <w:bCs/>
                <w:sz w:val="20"/>
                <w:szCs w:val="20"/>
              </w:rPr>
              <w:t>Допълнителна информация</w:t>
            </w:r>
          </w:p>
        </w:tc>
        <w:tc>
          <w:tcPr>
            <w:tcW w:w="973" w:type="pct"/>
            <w:shd w:val="clear" w:color="auto" w:fill="B6DDE8"/>
            <w:vAlign w:val="center"/>
          </w:tcPr>
          <w:p w14:paraId="54C66968" w14:textId="77777777" w:rsidR="00DD414E" w:rsidRPr="00581AAB" w:rsidRDefault="00DD414E" w:rsidP="001E7B76">
            <w:pPr>
              <w:rPr>
                <w:b/>
                <w:bCs/>
                <w:sz w:val="20"/>
                <w:szCs w:val="20"/>
              </w:rPr>
            </w:pPr>
            <w:r w:rsidRPr="00581AAB">
              <w:rPr>
                <w:b/>
                <w:bCs/>
                <w:sz w:val="20"/>
                <w:szCs w:val="20"/>
              </w:rPr>
              <w:t>Специфични за зоната цели</w:t>
            </w:r>
          </w:p>
        </w:tc>
      </w:tr>
      <w:tr w:rsidR="00DD414E" w:rsidRPr="00581AAB" w14:paraId="129FE5F0" w14:textId="77777777" w:rsidTr="001E7B76">
        <w:trPr>
          <w:jc w:val="center"/>
        </w:trPr>
        <w:tc>
          <w:tcPr>
            <w:tcW w:w="982" w:type="pct"/>
            <w:shd w:val="clear" w:color="auto" w:fill="auto"/>
          </w:tcPr>
          <w:p w14:paraId="124E4643" w14:textId="77777777" w:rsidR="00DD414E" w:rsidRPr="00581AAB" w:rsidRDefault="00DD414E" w:rsidP="00581AAB">
            <w:pPr>
              <w:jc w:val="left"/>
              <w:rPr>
                <w:b/>
                <w:sz w:val="20"/>
                <w:szCs w:val="20"/>
              </w:rPr>
            </w:pPr>
            <w:r w:rsidRPr="00581AAB">
              <w:rPr>
                <w:b/>
                <w:sz w:val="20"/>
                <w:szCs w:val="20"/>
              </w:rPr>
              <w:t xml:space="preserve">Популация: </w:t>
            </w:r>
            <w:r w:rsidRPr="00581AAB">
              <w:rPr>
                <w:bCs/>
                <w:sz w:val="20"/>
                <w:szCs w:val="20"/>
              </w:rPr>
              <w:t>Размер на гнездящата популация</w:t>
            </w:r>
          </w:p>
        </w:tc>
        <w:tc>
          <w:tcPr>
            <w:tcW w:w="689" w:type="pct"/>
            <w:shd w:val="clear" w:color="auto" w:fill="auto"/>
          </w:tcPr>
          <w:p w14:paraId="5FEA22F9" w14:textId="77777777" w:rsidR="00DD414E" w:rsidRPr="00581AAB" w:rsidRDefault="00DD414E" w:rsidP="00581AAB">
            <w:pPr>
              <w:jc w:val="left"/>
              <w:rPr>
                <w:sz w:val="20"/>
                <w:szCs w:val="20"/>
              </w:rPr>
            </w:pPr>
            <w:r w:rsidRPr="00581AAB">
              <w:rPr>
                <w:sz w:val="20"/>
                <w:szCs w:val="20"/>
              </w:rPr>
              <w:t>Брой двойки</w:t>
            </w:r>
          </w:p>
        </w:tc>
        <w:tc>
          <w:tcPr>
            <w:tcW w:w="620" w:type="pct"/>
            <w:shd w:val="clear" w:color="auto" w:fill="auto"/>
          </w:tcPr>
          <w:p w14:paraId="344C91DC" w14:textId="77777777" w:rsidR="00DD414E" w:rsidRPr="00581AAB" w:rsidRDefault="00DD414E" w:rsidP="00581AAB">
            <w:pPr>
              <w:jc w:val="left"/>
              <w:rPr>
                <w:sz w:val="20"/>
                <w:szCs w:val="20"/>
              </w:rPr>
            </w:pPr>
            <w:r w:rsidRPr="00581AAB">
              <w:rPr>
                <w:sz w:val="20"/>
                <w:szCs w:val="20"/>
              </w:rPr>
              <w:t>Най-малко 2</w:t>
            </w:r>
          </w:p>
        </w:tc>
        <w:tc>
          <w:tcPr>
            <w:tcW w:w="1736" w:type="pct"/>
            <w:shd w:val="clear" w:color="auto" w:fill="auto"/>
          </w:tcPr>
          <w:p w14:paraId="788471DF" w14:textId="77777777" w:rsidR="00DD414E" w:rsidRPr="00581AAB" w:rsidRDefault="00DD414E" w:rsidP="00581AAB">
            <w:pPr>
              <w:jc w:val="left"/>
              <w:rPr>
                <w:sz w:val="20"/>
                <w:szCs w:val="20"/>
              </w:rPr>
            </w:pPr>
            <w:r w:rsidRPr="00581AAB">
              <w:rPr>
                <w:sz w:val="20"/>
                <w:szCs w:val="20"/>
              </w:rPr>
              <w:t xml:space="preserve">Определена на база минималната численост от СФД. Данните от мониторинга 2020 г. и теренното проучване през 2022 г. потвърждават присъствието на размножаващи се птици от вида. </w:t>
            </w:r>
          </w:p>
        </w:tc>
        <w:tc>
          <w:tcPr>
            <w:tcW w:w="973" w:type="pct"/>
          </w:tcPr>
          <w:p w14:paraId="0C1166C2" w14:textId="77777777" w:rsidR="00DD414E" w:rsidRPr="00581AAB" w:rsidRDefault="00DD414E" w:rsidP="00581AAB">
            <w:pPr>
              <w:jc w:val="left"/>
              <w:rPr>
                <w:sz w:val="20"/>
                <w:szCs w:val="20"/>
              </w:rPr>
            </w:pPr>
            <w:r w:rsidRPr="00581AAB">
              <w:rPr>
                <w:sz w:val="20"/>
                <w:szCs w:val="20"/>
              </w:rPr>
              <w:t>Поддържане на популация от най-малко 2 дв.</w:t>
            </w:r>
          </w:p>
        </w:tc>
      </w:tr>
      <w:tr w:rsidR="00DD414E" w:rsidRPr="00581AAB" w14:paraId="4ADD2025" w14:textId="77777777" w:rsidTr="001E7B76">
        <w:trPr>
          <w:jc w:val="center"/>
        </w:trPr>
        <w:tc>
          <w:tcPr>
            <w:tcW w:w="982" w:type="pct"/>
            <w:shd w:val="clear" w:color="auto" w:fill="auto"/>
          </w:tcPr>
          <w:p w14:paraId="1B44EA47" w14:textId="77777777" w:rsidR="00DD414E" w:rsidRPr="00581AAB" w:rsidRDefault="00DD414E" w:rsidP="00581AAB">
            <w:pPr>
              <w:jc w:val="left"/>
              <w:rPr>
                <w:b/>
                <w:sz w:val="20"/>
                <w:szCs w:val="20"/>
              </w:rPr>
            </w:pPr>
            <w:r w:rsidRPr="00581AAB">
              <w:rPr>
                <w:b/>
                <w:sz w:val="20"/>
                <w:szCs w:val="20"/>
              </w:rPr>
              <w:t xml:space="preserve">Местообитание на вида: </w:t>
            </w:r>
            <w:r w:rsidRPr="00581AAB">
              <w:rPr>
                <w:sz w:val="20"/>
                <w:szCs w:val="20"/>
              </w:rPr>
              <w:t>Площ на подходящите гнездови и хранителни местообитания за вида</w:t>
            </w:r>
          </w:p>
        </w:tc>
        <w:tc>
          <w:tcPr>
            <w:tcW w:w="689" w:type="pct"/>
            <w:shd w:val="clear" w:color="auto" w:fill="auto"/>
          </w:tcPr>
          <w:p w14:paraId="3DDC6136" w14:textId="77777777" w:rsidR="00DD414E" w:rsidRPr="00581AAB" w:rsidRDefault="00DD414E" w:rsidP="00581AAB">
            <w:pPr>
              <w:jc w:val="left"/>
              <w:rPr>
                <w:sz w:val="20"/>
                <w:szCs w:val="20"/>
                <w:lang w:val="en-GB"/>
              </w:rPr>
            </w:pPr>
            <w:r w:rsidRPr="00581AAB">
              <w:rPr>
                <w:sz w:val="20"/>
                <w:szCs w:val="20"/>
                <w:lang w:val="en-GB"/>
              </w:rPr>
              <w:t>ha</w:t>
            </w:r>
          </w:p>
        </w:tc>
        <w:tc>
          <w:tcPr>
            <w:tcW w:w="620" w:type="pct"/>
            <w:shd w:val="clear" w:color="auto" w:fill="auto"/>
          </w:tcPr>
          <w:p w14:paraId="4A8A3008" w14:textId="77777777" w:rsidR="00DD414E" w:rsidRPr="00581AAB" w:rsidRDefault="00DD414E" w:rsidP="00581AAB">
            <w:pPr>
              <w:jc w:val="left"/>
              <w:rPr>
                <w:sz w:val="20"/>
                <w:szCs w:val="20"/>
              </w:rPr>
            </w:pPr>
            <w:r w:rsidRPr="00581AAB">
              <w:rPr>
                <w:sz w:val="20"/>
                <w:szCs w:val="20"/>
              </w:rPr>
              <w:t>Най-малко 270</w:t>
            </w:r>
          </w:p>
        </w:tc>
        <w:tc>
          <w:tcPr>
            <w:tcW w:w="1736" w:type="pct"/>
            <w:shd w:val="clear" w:color="auto" w:fill="auto"/>
          </w:tcPr>
          <w:p w14:paraId="32616D76" w14:textId="49D239C7" w:rsidR="00DD414E" w:rsidRPr="00581AAB" w:rsidRDefault="00DD414E" w:rsidP="00581AAB">
            <w:pPr>
              <w:jc w:val="left"/>
              <w:rPr>
                <w:sz w:val="20"/>
                <w:szCs w:val="20"/>
                <w:lang w:val="en-GB"/>
              </w:rPr>
            </w:pPr>
            <w:r w:rsidRPr="00581AAB">
              <w:rPr>
                <w:sz w:val="20"/>
                <w:szCs w:val="20"/>
              </w:rPr>
              <w:t xml:space="preserve">Определена на базата на площта на зоната с местообитание </w:t>
            </w:r>
            <w:r w:rsidRPr="00581AAB">
              <w:rPr>
                <w:sz w:val="20"/>
                <w:szCs w:val="20"/>
                <w:lang w:val="en-GB"/>
              </w:rPr>
              <w:t xml:space="preserve">N06 – </w:t>
            </w:r>
            <w:r w:rsidRPr="00581AAB">
              <w:rPr>
                <w:sz w:val="20"/>
                <w:szCs w:val="20"/>
              </w:rPr>
              <w:t xml:space="preserve">вътрешни водни тела от СФД 1380 </w:t>
            </w:r>
            <w:r w:rsidRPr="00581AAB">
              <w:rPr>
                <w:sz w:val="20"/>
                <w:szCs w:val="20"/>
                <w:lang w:val="en-GB"/>
              </w:rPr>
              <w:t>ha</w:t>
            </w:r>
            <w:r w:rsidR="00581AAB" w:rsidRPr="00581AAB">
              <w:rPr>
                <w:sz w:val="20"/>
                <w:szCs w:val="20"/>
              </w:rPr>
              <w:t xml:space="preserve"> (12 % от площта на зоната)</w:t>
            </w:r>
            <w:r w:rsidRPr="00581AAB">
              <w:rPr>
                <w:sz w:val="20"/>
                <w:szCs w:val="20"/>
              </w:rPr>
              <w:t xml:space="preserve">. Приблизителна оценка на речните крайбрежия с пясъчни коси и каменисти острови пригодни за вида, представляват около </w:t>
            </w:r>
            <w:r w:rsidRPr="00581AAB">
              <w:rPr>
                <w:sz w:val="20"/>
                <w:szCs w:val="20"/>
                <w:lang w:val="en-GB"/>
              </w:rPr>
              <w:t xml:space="preserve">20% </w:t>
            </w:r>
            <w:r w:rsidRPr="00581AAB">
              <w:rPr>
                <w:sz w:val="20"/>
                <w:szCs w:val="20"/>
              </w:rPr>
              <w:t xml:space="preserve">от </w:t>
            </w:r>
            <w:r w:rsidRPr="00581AAB">
              <w:rPr>
                <w:sz w:val="20"/>
                <w:szCs w:val="20"/>
                <w:lang w:val="en-GB"/>
              </w:rPr>
              <w:t>N06.</w:t>
            </w:r>
          </w:p>
        </w:tc>
        <w:tc>
          <w:tcPr>
            <w:tcW w:w="973" w:type="pct"/>
          </w:tcPr>
          <w:p w14:paraId="5EB11771" w14:textId="77777777" w:rsidR="00DD414E" w:rsidRPr="00581AAB" w:rsidRDefault="00DD414E" w:rsidP="00581AAB">
            <w:pPr>
              <w:jc w:val="left"/>
              <w:rPr>
                <w:sz w:val="20"/>
                <w:szCs w:val="20"/>
                <w:lang w:val="en-GB"/>
              </w:rPr>
            </w:pPr>
            <w:r w:rsidRPr="00581AAB">
              <w:rPr>
                <w:sz w:val="20"/>
                <w:szCs w:val="20"/>
              </w:rPr>
              <w:t xml:space="preserve">Поддържане на местообитанието в размер от най-малко 270 </w:t>
            </w:r>
            <w:r w:rsidRPr="00581AAB">
              <w:rPr>
                <w:sz w:val="20"/>
                <w:szCs w:val="20"/>
                <w:lang w:val="en-GB"/>
              </w:rPr>
              <w:t>ha.</w:t>
            </w:r>
          </w:p>
        </w:tc>
      </w:tr>
      <w:tr w:rsidR="00DD414E" w:rsidRPr="00581AAB" w14:paraId="308C5CE8" w14:textId="77777777" w:rsidTr="001E7B76">
        <w:trPr>
          <w:jc w:val="center"/>
        </w:trPr>
        <w:tc>
          <w:tcPr>
            <w:tcW w:w="982" w:type="pct"/>
            <w:shd w:val="clear" w:color="auto" w:fill="auto"/>
          </w:tcPr>
          <w:p w14:paraId="2026F9F8" w14:textId="77777777" w:rsidR="00DD414E" w:rsidRPr="00581AAB" w:rsidRDefault="00DD414E" w:rsidP="00581AAB">
            <w:pPr>
              <w:jc w:val="left"/>
              <w:rPr>
                <w:b/>
                <w:sz w:val="20"/>
                <w:szCs w:val="20"/>
              </w:rPr>
            </w:pPr>
            <w:r w:rsidRPr="00581AAB">
              <w:rPr>
                <w:b/>
                <w:sz w:val="20"/>
                <w:szCs w:val="20"/>
              </w:rPr>
              <w:t xml:space="preserve">Местообитание на вида: </w:t>
            </w:r>
            <w:r w:rsidRPr="00581AAB">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689" w:type="pct"/>
            <w:shd w:val="clear" w:color="auto" w:fill="auto"/>
          </w:tcPr>
          <w:p w14:paraId="1250605C" w14:textId="77777777" w:rsidR="00DD414E" w:rsidRPr="00581AAB" w:rsidRDefault="00DD414E" w:rsidP="00581AAB">
            <w:pPr>
              <w:jc w:val="left"/>
              <w:rPr>
                <w:sz w:val="20"/>
                <w:szCs w:val="20"/>
              </w:rPr>
            </w:pPr>
            <w:r w:rsidRPr="00581AAB">
              <w:rPr>
                <w:sz w:val="20"/>
                <w:szCs w:val="20"/>
              </w:rPr>
              <w:t>5 степенна скала</w:t>
            </w:r>
          </w:p>
        </w:tc>
        <w:tc>
          <w:tcPr>
            <w:tcW w:w="620" w:type="pct"/>
            <w:shd w:val="clear" w:color="auto" w:fill="auto"/>
          </w:tcPr>
          <w:p w14:paraId="54C65847" w14:textId="77777777" w:rsidR="00581AAB" w:rsidRPr="00581AAB" w:rsidRDefault="00DD414E" w:rsidP="00581AAB">
            <w:pPr>
              <w:jc w:val="left"/>
              <w:rPr>
                <w:sz w:val="20"/>
                <w:szCs w:val="20"/>
              </w:rPr>
            </w:pPr>
            <w:r w:rsidRPr="00581AAB">
              <w:rPr>
                <w:sz w:val="20"/>
                <w:szCs w:val="20"/>
              </w:rPr>
              <w:t xml:space="preserve">2-Добро или </w:t>
            </w:r>
          </w:p>
          <w:p w14:paraId="308D64EB" w14:textId="4CDCFC42" w:rsidR="00DD414E" w:rsidRPr="00581AAB" w:rsidRDefault="00DD414E" w:rsidP="00581AAB">
            <w:pPr>
              <w:jc w:val="left"/>
              <w:rPr>
                <w:sz w:val="20"/>
                <w:szCs w:val="20"/>
              </w:rPr>
            </w:pPr>
            <w:r w:rsidRPr="00581AAB">
              <w:rPr>
                <w:sz w:val="20"/>
                <w:szCs w:val="20"/>
              </w:rPr>
              <w:t>1-Отлично</w:t>
            </w:r>
          </w:p>
        </w:tc>
        <w:tc>
          <w:tcPr>
            <w:tcW w:w="1736" w:type="pct"/>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DD414E" w:rsidRPr="00581AAB" w14:paraId="37708DC3"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3B654764" w14:textId="77777777" w:rsidR="00DD414E" w:rsidRPr="00581AAB" w:rsidRDefault="00DD414E" w:rsidP="00581AAB">
                  <w:pPr>
                    <w:jc w:val="left"/>
                    <w:rPr>
                      <w:b/>
                      <w:bCs/>
                      <w:sz w:val="20"/>
                      <w:szCs w:val="20"/>
                    </w:rPr>
                  </w:pPr>
                  <w:r w:rsidRPr="00581AAB">
                    <w:rPr>
                      <w:b/>
                      <w:bCs/>
                      <w:sz w:val="20"/>
                      <w:szCs w:val="20"/>
                    </w:rPr>
                    <w:t>Екологично състояние</w:t>
                  </w:r>
                </w:p>
              </w:tc>
            </w:tr>
            <w:tr w:rsidR="00DD414E" w:rsidRPr="00581AAB" w14:paraId="0917B4F5"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3FB41C9" w14:textId="77777777" w:rsidR="00DD414E" w:rsidRPr="00581AAB" w:rsidRDefault="00DD414E" w:rsidP="00581AAB">
                  <w:pPr>
                    <w:jc w:val="left"/>
                    <w:rPr>
                      <w:sz w:val="20"/>
                      <w:szCs w:val="20"/>
                    </w:rPr>
                  </w:pPr>
                  <w:r w:rsidRPr="00581AAB">
                    <w:rPr>
                      <w:sz w:val="20"/>
                      <w:szCs w:val="20"/>
                    </w:rPr>
                    <w:t>1-Отлично - High</w:t>
                  </w:r>
                </w:p>
              </w:tc>
            </w:tr>
            <w:tr w:rsidR="00DD414E" w:rsidRPr="00581AAB" w14:paraId="424C0AFA"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D85D512" w14:textId="77777777" w:rsidR="00DD414E" w:rsidRPr="00581AAB" w:rsidRDefault="00DD414E" w:rsidP="00581AAB">
                  <w:pPr>
                    <w:jc w:val="left"/>
                    <w:rPr>
                      <w:sz w:val="20"/>
                      <w:szCs w:val="20"/>
                    </w:rPr>
                  </w:pPr>
                  <w:r w:rsidRPr="00581AAB">
                    <w:rPr>
                      <w:sz w:val="20"/>
                      <w:szCs w:val="20"/>
                    </w:rPr>
                    <w:t>2-Добро - Good</w:t>
                  </w:r>
                </w:p>
              </w:tc>
            </w:tr>
            <w:tr w:rsidR="00DD414E" w:rsidRPr="00581AAB" w14:paraId="18BCAD97"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A4DE0F9" w14:textId="77777777" w:rsidR="00DD414E" w:rsidRPr="00581AAB" w:rsidRDefault="00DD414E" w:rsidP="00581AAB">
                  <w:pPr>
                    <w:jc w:val="left"/>
                    <w:rPr>
                      <w:sz w:val="20"/>
                      <w:szCs w:val="20"/>
                    </w:rPr>
                  </w:pPr>
                  <w:r w:rsidRPr="00581AAB">
                    <w:rPr>
                      <w:sz w:val="20"/>
                      <w:szCs w:val="20"/>
                    </w:rPr>
                    <w:t>3-Умерено - Moderate</w:t>
                  </w:r>
                </w:p>
              </w:tc>
            </w:tr>
            <w:tr w:rsidR="00DD414E" w:rsidRPr="00581AAB" w14:paraId="023DD0CB"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95C3A85" w14:textId="77777777" w:rsidR="00DD414E" w:rsidRPr="00581AAB" w:rsidRDefault="00DD414E" w:rsidP="00581AAB">
                  <w:pPr>
                    <w:jc w:val="left"/>
                    <w:rPr>
                      <w:sz w:val="20"/>
                      <w:szCs w:val="20"/>
                    </w:rPr>
                  </w:pPr>
                  <w:r w:rsidRPr="00581AAB">
                    <w:rPr>
                      <w:sz w:val="20"/>
                      <w:szCs w:val="20"/>
                    </w:rPr>
                    <w:t>4-Лошо - Poor</w:t>
                  </w:r>
                </w:p>
              </w:tc>
            </w:tr>
            <w:tr w:rsidR="00DD414E" w:rsidRPr="00581AAB" w14:paraId="75EAA9F2"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87FB25F" w14:textId="77777777" w:rsidR="00DD414E" w:rsidRPr="00581AAB" w:rsidRDefault="00DD414E" w:rsidP="00581AAB">
                  <w:pPr>
                    <w:jc w:val="left"/>
                    <w:rPr>
                      <w:sz w:val="20"/>
                      <w:szCs w:val="20"/>
                    </w:rPr>
                  </w:pPr>
                  <w:r w:rsidRPr="00581AAB">
                    <w:rPr>
                      <w:sz w:val="20"/>
                      <w:szCs w:val="20"/>
                    </w:rPr>
                    <w:t>5-Много лошо - Bad</w:t>
                  </w:r>
                </w:p>
              </w:tc>
            </w:tr>
          </w:tbl>
          <w:p w14:paraId="4686AC0A" w14:textId="297CE4D6" w:rsidR="00DD414E" w:rsidRPr="00581AAB" w:rsidRDefault="00DD414E" w:rsidP="00581AAB">
            <w:pPr>
              <w:jc w:val="left"/>
              <w:rPr>
                <w:sz w:val="20"/>
                <w:szCs w:val="20"/>
                <w:lang w:val="en-GB"/>
              </w:rPr>
            </w:pPr>
            <w:r w:rsidRPr="00581AAB">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581AAB">
              <w:rPr>
                <w:b/>
                <w:sz w:val="20"/>
                <w:szCs w:val="20"/>
              </w:rPr>
              <w:t xml:space="preserve">умерено (3). </w:t>
            </w:r>
            <w:r w:rsidRPr="00581AAB">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8D4098">
              <w:rPr>
                <w:sz w:val="20"/>
                <w:szCs w:val="20"/>
              </w:rPr>
              <w:t>умерено</w:t>
            </w:r>
            <w:r w:rsidRPr="00581AAB">
              <w:rPr>
                <w:sz w:val="20"/>
                <w:szCs w:val="20"/>
              </w:rPr>
              <w:t xml:space="preserve"> (3). </w:t>
            </w:r>
          </w:p>
        </w:tc>
        <w:tc>
          <w:tcPr>
            <w:tcW w:w="973" w:type="pct"/>
          </w:tcPr>
          <w:p w14:paraId="3782D0AD" w14:textId="77777777" w:rsidR="00DD414E" w:rsidRPr="00581AAB" w:rsidRDefault="00DD414E" w:rsidP="00581AAB">
            <w:pPr>
              <w:jc w:val="left"/>
              <w:rPr>
                <w:sz w:val="20"/>
                <w:szCs w:val="20"/>
              </w:rPr>
            </w:pPr>
            <w:r w:rsidRPr="00581AAB">
              <w:rPr>
                <w:sz w:val="20"/>
                <w:szCs w:val="20"/>
              </w:rPr>
              <w:t>Подобряване на екологичното състояние на водните тела с подходящи местообитания за вида, до стойности 2-Добро или 1-Отлично състояние</w:t>
            </w:r>
          </w:p>
        </w:tc>
      </w:tr>
    </w:tbl>
    <w:p w14:paraId="13D504E1" w14:textId="77777777" w:rsidR="00DD414E" w:rsidRPr="00581AAB" w:rsidRDefault="00DD414E" w:rsidP="00586298">
      <w:pPr>
        <w:rPr>
          <w:b/>
          <w:bCs/>
        </w:rPr>
      </w:pPr>
    </w:p>
    <w:p w14:paraId="6E28E1FC" w14:textId="62A0B59D" w:rsidR="00DD414E" w:rsidRPr="00581AAB" w:rsidRDefault="00C45AD5" w:rsidP="00586298">
      <w:pPr>
        <w:pStyle w:val="ListParagraph"/>
        <w:spacing w:after="0" w:line="240" w:lineRule="auto"/>
        <w:ind w:left="0"/>
        <w:rPr>
          <w:b/>
          <w:bCs/>
          <w:lang w:val="bg-BG"/>
        </w:rPr>
      </w:pPr>
      <w:r w:rsidRPr="00581AAB">
        <w:rPr>
          <w:b/>
          <w:bCs/>
          <w:lang w:val="bg-BG"/>
        </w:rPr>
        <w:t xml:space="preserve">6. </w:t>
      </w:r>
      <w:r w:rsidR="00DD414E" w:rsidRPr="00581AAB">
        <w:rPr>
          <w:b/>
          <w:bCs/>
          <w:lang w:val="bg-BG"/>
        </w:rPr>
        <w:t xml:space="preserve">Необходимост от промени в СФД за </w:t>
      </w:r>
      <w:r w:rsidR="00DD414E" w:rsidRPr="00581AAB">
        <w:rPr>
          <w:b/>
          <w:lang w:val="bg-BG"/>
        </w:rPr>
        <w:t>СЗЗ BG0002081 „Марица-Първомай“</w:t>
      </w:r>
    </w:p>
    <w:p w14:paraId="31726DDE" w14:textId="77777777" w:rsidR="00DD414E" w:rsidRPr="00581AAB" w:rsidRDefault="00DD414E" w:rsidP="00586298">
      <w:r w:rsidRPr="00581AAB">
        <w:t>Предвид наличната информация не се налагат промени в СФД за този вид.</w:t>
      </w:r>
    </w:p>
    <w:p w14:paraId="3E1E0AE0" w14:textId="46E163B3" w:rsidR="00DD414E" w:rsidRDefault="00DD414E" w:rsidP="00DB3EF1">
      <w:pPr>
        <w:pStyle w:val="Heading1"/>
        <w:spacing w:before="0" w:beforeAutospacing="0"/>
        <w:rPr>
          <w:highlight w:val="cyan"/>
        </w:rPr>
      </w:pPr>
    </w:p>
    <w:p w14:paraId="4FBAAE22" w14:textId="77777777" w:rsidR="00A77F80" w:rsidRDefault="00A77F80" w:rsidP="00DB3EF1">
      <w:pPr>
        <w:pStyle w:val="Heading1"/>
        <w:spacing w:before="0" w:beforeAutospacing="0"/>
        <w:rPr>
          <w:highlight w:val="cyan"/>
        </w:rPr>
      </w:pPr>
    </w:p>
    <w:p w14:paraId="101D354B" w14:textId="76ADD18E" w:rsidR="00586298" w:rsidRDefault="00586298" w:rsidP="00DB3EF1">
      <w:pPr>
        <w:pStyle w:val="Heading1"/>
        <w:spacing w:before="0" w:beforeAutospacing="0"/>
        <w:rPr>
          <w:highlight w:val="cyan"/>
        </w:rPr>
      </w:pPr>
    </w:p>
    <w:p w14:paraId="054D18D8" w14:textId="472D987A" w:rsidR="00845308" w:rsidRDefault="00845308" w:rsidP="00DB3EF1">
      <w:pPr>
        <w:pStyle w:val="Heading1"/>
        <w:spacing w:before="0" w:beforeAutospacing="0"/>
        <w:rPr>
          <w:highlight w:val="cyan"/>
        </w:rPr>
      </w:pPr>
    </w:p>
    <w:p w14:paraId="17C2E4B2" w14:textId="6A306E2A" w:rsidR="0098776B" w:rsidRPr="00AC58AC" w:rsidRDefault="0098776B" w:rsidP="0098776B">
      <w:pPr>
        <w:pStyle w:val="Heading1"/>
        <w:spacing w:before="0" w:beforeAutospacing="0"/>
      </w:pPr>
      <w:bookmarkStart w:id="115" w:name="_Toc127092367"/>
      <w:r w:rsidRPr="00AC58AC">
        <w:t>Специфични цели за А1</w:t>
      </w:r>
      <w:r>
        <w:t>36</w:t>
      </w:r>
      <w:r w:rsidRPr="00AC58AC">
        <w:t xml:space="preserve"> </w:t>
      </w:r>
      <w:r>
        <w:rPr>
          <w:i/>
          <w:lang w:val="en-US"/>
        </w:rPr>
        <w:t>Charadrius dubius</w:t>
      </w:r>
      <w:r w:rsidRPr="00AC58AC">
        <w:t xml:space="preserve"> (</w:t>
      </w:r>
      <w:r>
        <w:t>речен дъждосвирец</w:t>
      </w:r>
      <w:r w:rsidRPr="00AC58AC">
        <w:t>)</w:t>
      </w:r>
      <w:bookmarkEnd w:id="115"/>
    </w:p>
    <w:p w14:paraId="0057E36B" w14:textId="77777777" w:rsidR="00845308" w:rsidRPr="00CC2A6B" w:rsidRDefault="00845308" w:rsidP="00DB3EF1"/>
    <w:p w14:paraId="46BC2410" w14:textId="77777777" w:rsidR="00845308" w:rsidRPr="00CC2A6B" w:rsidRDefault="00845308" w:rsidP="00DB3EF1">
      <w:pPr>
        <w:rPr>
          <w:b/>
        </w:rPr>
      </w:pPr>
      <w:r w:rsidRPr="00CC2A6B">
        <w:rPr>
          <w:b/>
        </w:rPr>
        <w:t>1. Кратка характеристика на вида</w:t>
      </w:r>
    </w:p>
    <w:p w14:paraId="3AC04963" w14:textId="2395AF01" w:rsidR="00845308" w:rsidRPr="00CC2A6B" w:rsidRDefault="00845308" w:rsidP="004D2489">
      <w:r w:rsidRPr="00CC2A6B">
        <w:t>Дължина на тялото: 15</w:t>
      </w:r>
      <w:r w:rsidR="002E0941">
        <w:t>-</w:t>
      </w:r>
      <w:r w:rsidRPr="00CC2A6B">
        <w:t xml:space="preserve">18 </w:t>
      </w:r>
      <w:r w:rsidR="002E0941">
        <w:rPr>
          <w:lang w:val="en-US"/>
        </w:rPr>
        <w:t>cm</w:t>
      </w:r>
      <w:r w:rsidRPr="00CC2A6B">
        <w:t>. Размах на крилата: 32</w:t>
      </w:r>
      <w:r w:rsidR="002E0941">
        <w:t>-</w:t>
      </w:r>
      <w:r w:rsidRPr="00CC2A6B">
        <w:t xml:space="preserve">35 </w:t>
      </w:r>
      <w:r w:rsidR="002E0941">
        <w:rPr>
          <w:lang w:val="en-US"/>
        </w:rPr>
        <w:t>cm</w:t>
      </w:r>
      <w:r w:rsidRPr="00CC2A6B">
        <w:t>. С черна огърлица на врата и шията. Челото е бяло, характерен жълт пръстен около окото и изцяло черен клюн. Черното на бузата образува остър ъгъл, който е характерен за вида. Среща се по чакълести участъци в близост до водоеми (Нанкинов и др., 1997)</w:t>
      </w:r>
      <w:r w:rsidR="004D2489" w:rsidRPr="00CC2A6B">
        <w:t>.</w:t>
      </w:r>
    </w:p>
    <w:p w14:paraId="0B2CAD4B" w14:textId="77777777" w:rsidR="004D2489" w:rsidRPr="00CC2A6B" w:rsidRDefault="004D2489" w:rsidP="004D2489"/>
    <w:p w14:paraId="7DCC3F71" w14:textId="77777777" w:rsidR="00845308" w:rsidRPr="00CC2A6B" w:rsidRDefault="00845308" w:rsidP="00DB3EF1">
      <w:pPr>
        <w:rPr>
          <w:i/>
        </w:rPr>
      </w:pPr>
      <w:r w:rsidRPr="00CC2A6B">
        <w:rPr>
          <w:i/>
        </w:rPr>
        <w:t>Характер на пребиваване в страната</w:t>
      </w:r>
    </w:p>
    <w:p w14:paraId="1FAAC225" w14:textId="028456AD" w:rsidR="00845308" w:rsidRPr="00CC2A6B" w:rsidRDefault="00845308" w:rsidP="004D2489">
      <w:r w:rsidRPr="00CC2A6B">
        <w:t xml:space="preserve">В България е гнездящо-прелетен, преминаващ и </w:t>
      </w:r>
      <w:r w:rsidR="00CC2A6B" w:rsidRPr="00CC2A6B">
        <w:t xml:space="preserve">рядко </w:t>
      </w:r>
      <w:r w:rsidRPr="00CC2A6B">
        <w:t xml:space="preserve">зимуващ вид. Долита през март и отлита през септември или октомври. </w:t>
      </w:r>
      <w:r w:rsidR="00CC2A6B" w:rsidRPr="00CC2A6B">
        <w:t>У нас</w:t>
      </w:r>
      <w:r w:rsidRPr="00CC2A6B">
        <w:t xml:space="preserve"> се среща по Черноморието, като гнезди по всички плажове в близост до сладка вода. Гнездовите двойки се формират в края на март и началото на април. Веднага след това женската снася 4-5 яйца в ямка сред пясък или чакъл. Малките се излюпват след 22-26 дни в края на май и няколко часа по-късно напускат мястото на излюпване. Стават напълно самостоятелни и започват да летят на 20-дневна възраст (Големански гл. ред., 2011).</w:t>
      </w:r>
    </w:p>
    <w:p w14:paraId="6B3F05FB" w14:textId="77777777" w:rsidR="004D2489" w:rsidRPr="00CC2A6B" w:rsidRDefault="004D2489" w:rsidP="004D2489"/>
    <w:p w14:paraId="74E6D516" w14:textId="77777777" w:rsidR="00845308" w:rsidRPr="00CC2A6B" w:rsidRDefault="00845308" w:rsidP="00DB3EF1">
      <w:pPr>
        <w:rPr>
          <w:i/>
        </w:rPr>
      </w:pPr>
      <w:r w:rsidRPr="00CC2A6B">
        <w:rPr>
          <w:i/>
        </w:rPr>
        <w:t>Характерно местообитание</w:t>
      </w:r>
    </w:p>
    <w:p w14:paraId="5689B06A" w14:textId="41F7F902" w:rsidR="00845308" w:rsidRPr="00CC2A6B" w:rsidRDefault="00845308" w:rsidP="004D2489">
      <w:r w:rsidRPr="00CC2A6B">
        <w:t>Гнезди по чакълести и пясъчни брегове, острови и коси в коритата на реки течащи води, по пясъчни крайбрежни (морски) плажове и пясъчни дюни, както и по чакълести морски брегове, понякога по бреговете на микроязовири, блата или други стоящи пресни води, по-рядко до стоящи бракични води и в лагуни. Заема и аналогични биотопи в пределите на градове, села и индустриални зони, а нерядко се размножава и в кариери за чакъл в близост до реки или други водоеми. (Янков, отг. ред., 2007). Подходящите местообитания вероятно са с кодове: 2110, 2120, 2130, 3130, 3140, 3260 и 3270 според Директивата за хабитатите (Кавръкова и др. 2009).</w:t>
      </w:r>
    </w:p>
    <w:p w14:paraId="6118A874" w14:textId="77777777" w:rsidR="004D2489" w:rsidRPr="00CC2A6B" w:rsidRDefault="004D2489" w:rsidP="004D2489"/>
    <w:p w14:paraId="7B41C36C" w14:textId="77777777" w:rsidR="00845308" w:rsidRPr="00CC2A6B" w:rsidRDefault="00845308" w:rsidP="00DB3EF1">
      <w:pPr>
        <w:rPr>
          <w:i/>
        </w:rPr>
      </w:pPr>
      <w:r w:rsidRPr="00CC2A6B">
        <w:rPr>
          <w:i/>
        </w:rPr>
        <w:t>Хранене</w:t>
      </w:r>
    </w:p>
    <w:p w14:paraId="24F2FC2C" w14:textId="74915DF0" w:rsidR="00845308" w:rsidRPr="00CC2A6B" w:rsidRDefault="00845308" w:rsidP="004D2489">
      <w:r w:rsidRPr="00CC2A6B">
        <w:t>Храни се с твърдокрили насекоми и ларвите им, ракообразни, охлюви, ларви на ручейници, червеи, дребни миди, семена и други дребни водни животни. Търси храната си по крайбрежията и в плитките разливи (Нанкинов и др., 1997)</w:t>
      </w:r>
      <w:r w:rsidR="004D2489" w:rsidRPr="00CC2A6B">
        <w:t>.</w:t>
      </w:r>
    </w:p>
    <w:p w14:paraId="18C0FA3B" w14:textId="77777777" w:rsidR="00845308" w:rsidRPr="00CC2A6B" w:rsidRDefault="00845308" w:rsidP="00DB3EF1">
      <w:pPr>
        <w:rPr>
          <w:b/>
        </w:rPr>
      </w:pPr>
    </w:p>
    <w:p w14:paraId="3E4C5F88" w14:textId="77777777" w:rsidR="00845308" w:rsidRPr="00CC2A6B" w:rsidRDefault="00845308" w:rsidP="00DB3EF1">
      <w:pPr>
        <w:rPr>
          <w:b/>
        </w:rPr>
      </w:pPr>
      <w:r w:rsidRPr="00CC2A6B">
        <w:rPr>
          <w:b/>
        </w:rPr>
        <w:t>2. Разпространение, природозащитно състояние и тенденции в популацията на вида на национално ниво</w:t>
      </w:r>
    </w:p>
    <w:p w14:paraId="12F9C3CB" w14:textId="20FF5CCA" w:rsidR="00845308" w:rsidRPr="00CC2A6B" w:rsidRDefault="00845308" w:rsidP="004D2489">
      <w:r w:rsidRPr="00CC2A6B">
        <w:t>С линейно и петнисто разпространение в равнинните и нископланинските части на цялата страна, привързано към речната мрежа (средните и долните течения), Черноморското крайбрежие и отделни водоеми със стоящи води. Почти напълно отсъства от по-безводните и гористи равнинни части (Добруджа, Лудогорието и др.) (Янков отг. ред., 2007).</w:t>
      </w:r>
    </w:p>
    <w:p w14:paraId="12D8FEFE" w14:textId="77777777" w:rsidR="00845308" w:rsidRPr="00F04F1C" w:rsidRDefault="00845308" w:rsidP="004D2489">
      <w:r w:rsidRPr="00F04F1C">
        <w:t xml:space="preserve">Не е включен в приложенията на Директивата за птиците. Според IUCN – LC (Least Concern), за територията на континентална Европа – LC. Не е включен в SPEC категориите. Включен в Червената книга на България като </w:t>
      </w:r>
      <w:r w:rsidRPr="00F04F1C">
        <w:rPr>
          <w:bCs/>
        </w:rPr>
        <w:t>уязвим VU</w:t>
      </w:r>
      <w:r w:rsidRPr="00F04F1C">
        <w:t xml:space="preserve">. </w:t>
      </w:r>
    </w:p>
    <w:p w14:paraId="29BB0B40" w14:textId="6EEF3779" w:rsidR="00845308" w:rsidRPr="00F04F1C" w:rsidRDefault="00845308" w:rsidP="004D2489">
      <w:pPr>
        <w:rPr>
          <w:b/>
        </w:rPr>
      </w:pPr>
      <w:r w:rsidRPr="00F04F1C">
        <w:t xml:space="preserve">Съгласно Докладването от 2019 г. (за периода 2005 – 2018 г.) националната </w:t>
      </w:r>
      <w:r w:rsidRPr="00F04F1C">
        <w:rPr>
          <w:b/>
          <w:bCs/>
        </w:rPr>
        <w:t>гнездяща популация</w:t>
      </w:r>
      <w:r w:rsidRPr="00F04F1C">
        <w:t xml:space="preserve"> на вида се оценя</w:t>
      </w:r>
      <w:r w:rsidR="00CC2A6B" w:rsidRPr="00F04F1C">
        <w:t>ва</w:t>
      </w:r>
      <w:r w:rsidRPr="00F04F1C">
        <w:t xml:space="preserve"> на </w:t>
      </w:r>
      <w:r w:rsidRPr="00F04F1C">
        <w:rPr>
          <w:b/>
          <w:bCs/>
        </w:rPr>
        <w:t>1400</w:t>
      </w:r>
      <w:r w:rsidR="00CC2A6B" w:rsidRPr="00F04F1C">
        <w:rPr>
          <w:b/>
          <w:bCs/>
        </w:rPr>
        <w:t>-</w:t>
      </w:r>
      <w:r w:rsidRPr="00F04F1C">
        <w:rPr>
          <w:b/>
          <w:bCs/>
        </w:rPr>
        <w:t>2400 двойки</w:t>
      </w:r>
      <w:r w:rsidRPr="00F04F1C">
        <w:t xml:space="preserve">. Краткосрочната тенденция (за периода 2001 – 2018) в популацията е </w:t>
      </w:r>
      <w:r w:rsidRPr="00F04F1C">
        <w:rPr>
          <w:bCs/>
        </w:rPr>
        <w:t>неизвестна</w:t>
      </w:r>
      <w:r w:rsidRPr="00F04F1C">
        <w:t xml:space="preserve">, а дългосрочната (за периода 1980 – 2018) е </w:t>
      </w:r>
      <w:r w:rsidRPr="00F04F1C">
        <w:rPr>
          <w:bCs/>
        </w:rPr>
        <w:t>стабилна</w:t>
      </w:r>
      <w:r w:rsidRPr="00F04F1C">
        <w:rPr>
          <w:b/>
        </w:rPr>
        <w:t>.</w:t>
      </w:r>
    </w:p>
    <w:p w14:paraId="07AB59D7" w14:textId="7AFDEFB5" w:rsidR="00845308" w:rsidRPr="00F04F1C" w:rsidRDefault="00845308" w:rsidP="004D2489">
      <w:r w:rsidRPr="00F04F1C">
        <w:t xml:space="preserve">По отношение на преминаващата популация, според Докладването от 2019 г. (за периода 2005 – 2018 г.) националната </w:t>
      </w:r>
      <w:r w:rsidRPr="00F04F1C">
        <w:rPr>
          <w:b/>
          <w:bCs/>
        </w:rPr>
        <w:t>мигрираща популация</w:t>
      </w:r>
      <w:r w:rsidRPr="00F04F1C">
        <w:t xml:space="preserve"> на вида се оценя</w:t>
      </w:r>
      <w:r w:rsidR="00CC2A6B" w:rsidRPr="00F04F1C">
        <w:t>ва</w:t>
      </w:r>
      <w:r w:rsidRPr="00F04F1C">
        <w:t xml:space="preserve"> на </w:t>
      </w:r>
      <w:r w:rsidRPr="00F04F1C">
        <w:rPr>
          <w:b/>
          <w:bCs/>
        </w:rPr>
        <w:t>2500</w:t>
      </w:r>
      <w:r w:rsidR="00CC2A6B" w:rsidRPr="00F04F1C">
        <w:rPr>
          <w:b/>
          <w:bCs/>
        </w:rPr>
        <w:t>-</w:t>
      </w:r>
      <w:r w:rsidRPr="00F04F1C">
        <w:rPr>
          <w:b/>
          <w:bCs/>
        </w:rPr>
        <w:t>5000 индивида</w:t>
      </w:r>
      <w:r w:rsidRPr="00F04F1C">
        <w:t>.</w:t>
      </w:r>
    </w:p>
    <w:p w14:paraId="53A23A70" w14:textId="4EFFA4E5" w:rsidR="00845308" w:rsidRPr="00F04F1C" w:rsidRDefault="00845308" w:rsidP="004D2489">
      <w:r w:rsidRPr="00F04F1C">
        <w:t xml:space="preserve">Заплахи и влияния са посочени само за мигриращата популация: К04 и F26. Според Червената книга на България: загуба и деградация на местообитания, безпокойство, добив на инертни материали като чакъл и пясък, хищници, замърсяване на водите (Големански </w:t>
      </w:r>
      <w:r w:rsidR="00885B77" w:rsidRPr="00F04F1C">
        <w:t>(</w:t>
      </w:r>
      <w:r w:rsidRPr="00F04F1C">
        <w:t>гл. ред.</w:t>
      </w:r>
      <w:r w:rsidR="00885B77" w:rsidRPr="00F04F1C">
        <w:t>)</w:t>
      </w:r>
      <w:r w:rsidRPr="00F04F1C">
        <w:t xml:space="preserve">, 2011). </w:t>
      </w:r>
    </w:p>
    <w:p w14:paraId="11A8B069" w14:textId="77777777" w:rsidR="00845308" w:rsidRPr="00F04F1C" w:rsidRDefault="00845308" w:rsidP="00DB3EF1">
      <w:pPr>
        <w:ind w:firstLine="709"/>
      </w:pPr>
    </w:p>
    <w:p w14:paraId="0F8457D5" w14:textId="77777777" w:rsidR="00845308" w:rsidRPr="00F04F1C" w:rsidRDefault="00845308" w:rsidP="00DB3EF1">
      <w:pPr>
        <w:rPr>
          <w:rFonts w:eastAsia="Calibri"/>
        </w:rPr>
      </w:pPr>
      <w:r w:rsidRPr="00F04F1C">
        <w:rPr>
          <w:b/>
        </w:rPr>
        <w:t>3. Състояние в СЗЗ BG0002081 „Марица - Първомай“</w:t>
      </w:r>
    </w:p>
    <w:p w14:paraId="632A35E2" w14:textId="77777777" w:rsidR="00845308" w:rsidRPr="00F04F1C" w:rsidRDefault="00845308" w:rsidP="004D2489">
      <w:pPr>
        <w:pBdr>
          <w:top w:val="nil"/>
          <w:left w:val="nil"/>
          <w:bottom w:val="nil"/>
          <w:right w:val="nil"/>
          <w:between w:val="nil"/>
        </w:pBdr>
        <w:rPr>
          <w:b/>
          <w:color w:val="000000"/>
          <w:lang w:val="en-GB"/>
        </w:rPr>
      </w:pPr>
      <w:r w:rsidRPr="00F04F1C">
        <w:rPr>
          <w:color w:val="000000"/>
        </w:rPr>
        <w:t xml:space="preserve">Съгласно стандартния формуляр за данни на зоната видът се опазва като е </w:t>
      </w:r>
      <w:r w:rsidRPr="00F04F1C">
        <w:rPr>
          <w:bCs/>
          <w:color w:val="000000"/>
        </w:rPr>
        <w:t>мигриращ</w:t>
      </w:r>
      <w:r w:rsidRPr="00F04F1C">
        <w:rPr>
          <w:b/>
          <w:color w:val="000000"/>
        </w:rPr>
        <w:t xml:space="preserve"> </w:t>
      </w:r>
      <w:r w:rsidRPr="00F04F1C">
        <w:rPr>
          <w:color w:val="000000"/>
        </w:rPr>
        <w:t>и</w:t>
      </w:r>
      <w:r w:rsidRPr="00F04F1C">
        <w:rPr>
          <w:b/>
          <w:color w:val="000000"/>
        </w:rPr>
        <w:t xml:space="preserve"> </w:t>
      </w:r>
      <w:r w:rsidRPr="00F04F1C">
        <w:rPr>
          <w:bCs/>
          <w:color w:val="000000"/>
        </w:rPr>
        <w:t>размножаващ се</w:t>
      </w:r>
      <w:r w:rsidRPr="00F04F1C">
        <w:rPr>
          <w:b/>
          <w:color w:val="000000"/>
        </w:rPr>
        <w:t xml:space="preserve">. </w:t>
      </w:r>
      <w:r w:rsidRPr="00F04F1C">
        <w:rPr>
          <w:b/>
          <w:color w:val="000000"/>
          <w:lang w:val="en-GB"/>
        </w:rPr>
        <w:t xml:space="preserve"> </w:t>
      </w:r>
    </w:p>
    <w:p w14:paraId="6561FF15" w14:textId="32D2F9C6" w:rsidR="00845308" w:rsidRPr="00F04F1C" w:rsidRDefault="00845308" w:rsidP="004D2489">
      <w:pPr>
        <w:pBdr>
          <w:top w:val="nil"/>
          <w:left w:val="nil"/>
          <w:bottom w:val="nil"/>
          <w:right w:val="nil"/>
          <w:between w:val="nil"/>
        </w:pBdr>
        <w:rPr>
          <w:color w:val="000000"/>
        </w:rPr>
      </w:pPr>
      <w:r w:rsidRPr="00F04F1C">
        <w:rPr>
          <w:b/>
          <w:bCs/>
          <w:color w:val="000000"/>
        </w:rPr>
        <w:lastRenderedPageBreak/>
        <w:t>Гнездовата популация</w:t>
      </w:r>
      <w:r w:rsidRPr="00F04F1C">
        <w:rPr>
          <w:color w:val="000000"/>
        </w:rPr>
        <w:t xml:space="preserve"> на вида се оценява на </w:t>
      </w:r>
      <w:r w:rsidRPr="00F04F1C">
        <w:rPr>
          <w:b/>
          <w:color w:val="000000"/>
        </w:rPr>
        <w:t>10-40 двойки</w:t>
      </w:r>
      <w:r w:rsidRPr="00F04F1C">
        <w:rPr>
          <w:color w:val="000000"/>
        </w:rPr>
        <w:t xml:space="preserve">, което е </w:t>
      </w:r>
      <w:r w:rsidRPr="00107780">
        <w:rPr>
          <w:b/>
          <w:bCs/>
          <w:color w:val="000000"/>
        </w:rPr>
        <w:t>0,42</w:t>
      </w:r>
      <w:r w:rsidR="00107780" w:rsidRPr="00107780">
        <w:rPr>
          <w:b/>
          <w:bCs/>
          <w:color w:val="000000"/>
        </w:rPr>
        <w:t>-</w:t>
      </w:r>
      <w:r w:rsidRPr="00107780">
        <w:rPr>
          <w:b/>
          <w:bCs/>
          <w:color w:val="000000"/>
        </w:rPr>
        <w:t>2,86 %</w:t>
      </w:r>
      <w:r w:rsidRPr="00F04F1C">
        <w:rPr>
          <w:color w:val="000000"/>
        </w:rPr>
        <w:t xml:space="preserve"> от националната гнездяща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7B83BC9D" w14:textId="77777777" w:rsidR="00845308" w:rsidRPr="00F04F1C" w:rsidRDefault="00845308" w:rsidP="004D2489">
      <w:pPr>
        <w:pBdr>
          <w:top w:val="nil"/>
          <w:left w:val="nil"/>
          <w:bottom w:val="nil"/>
          <w:right w:val="nil"/>
          <w:between w:val="nil"/>
        </w:pBdr>
        <w:rPr>
          <w:color w:val="000000"/>
        </w:rPr>
      </w:pPr>
      <w:r w:rsidRPr="00F04F1C">
        <w:rPr>
          <w:rFonts w:eastAsiaTheme="minorHAnsi"/>
          <w:bCs/>
          <w:szCs w:val="22"/>
          <w:lang w:eastAsia="en-US"/>
        </w:rPr>
        <w:t xml:space="preserve">Липсват данни за числеността на миграционната популация, </w:t>
      </w:r>
      <w:r w:rsidRPr="00F04F1C">
        <w:rPr>
          <w:color w:val="000000"/>
        </w:rPr>
        <w:t>но видът се среща в зоната (Категория: P - присъстващ). За размер и плътност на популацията оценката е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7E7DA22" w14:textId="77777777" w:rsidR="00845308" w:rsidRPr="00845308" w:rsidRDefault="00845308" w:rsidP="004D2489">
      <w:pPr>
        <w:pBdr>
          <w:top w:val="nil"/>
          <w:left w:val="nil"/>
          <w:bottom w:val="nil"/>
          <w:right w:val="nil"/>
          <w:between w:val="nil"/>
        </w:pBdr>
        <w:ind w:firstLine="709"/>
        <w:rPr>
          <w:color w:val="000000"/>
          <w:highlight w:val="cyan"/>
        </w:rPr>
      </w:pPr>
    </w:p>
    <w:p w14:paraId="1EA15E95" w14:textId="3E339B5A" w:rsidR="00845308" w:rsidRPr="00437013" w:rsidRDefault="00845308" w:rsidP="004D2489">
      <w:pPr>
        <w:rPr>
          <w:b/>
        </w:rPr>
      </w:pPr>
      <w:r w:rsidRPr="00437013">
        <w:rPr>
          <w:b/>
        </w:rPr>
        <w:t xml:space="preserve">4. Анализ на наличната информация </w:t>
      </w:r>
    </w:p>
    <w:p w14:paraId="7DCF04A5" w14:textId="2EFF76B8" w:rsidR="00845308" w:rsidRPr="00437013" w:rsidRDefault="00845308" w:rsidP="004D2489">
      <w:pPr>
        <w:rPr>
          <w:rFonts w:eastAsiaTheme="minorHAnsi"/>
          <w:lang w:eastAsia="en-US"/>
        </w:rPr>
      </w:pPr>
      <w:r w:rsidRPr="00437013">
        <w:rPr>
          <w:rFonts w:eastAsiaTheme="minorHAnsi"/>
          <w:lang w:eastAsia="en-US"/>
        </w:rPr>
        <w:t xml:space="preserve">По данни ИАОС по поречието на р. Марица има регистрирани </w:t>
      </w:r>
      <w:r w:rsidR="00437013" w:rsidRPr="00437013">
        <w:rPr>
          <w:rFonts w:eastAsiaTheme="minorHAnsi"/>
          <w:lang w:eastAsia="en-US"/>
        </w:rPr>
        <w:t>шест</w:t>
      </w:r>
      <w:r w:rsidRPr="00437013">
        <w:rPr>
          <w:rFonts w:eastAsiaTheme="minorHAnsi"/>
          <w:lang w:eastAsia="en-US"/>
        </w:rPr>
        <w:t xml:space="preserve"> наблюдения на вида с общо 10 инд. през май и юни 2020 г.</w:t>
      </w:r>
      <w:r w:rsidR="00437013" w:rsidRPr="00437013">
        <w:rPr>
          <w:rFonts w:eastAsiaTheme="minorHAnsi"/>
          <w:lang w:eastAsia="en-US"/>
        </w:rPr>
        <w:t>,</w:t>
      </w:r>
      <w:r w:rsidRPr="00437013">
        <w:rPr>
          <w:rFonts w:eastAsiaTheme="minorHAnsi"/>
          <w:lang w:eastAsia="en-US"/>
        </w:rPr>
        <w:t xml:space="preserve"> като в два от случаите се </w:t>
      </w:r>
      <w:r w:rsidR="00437013" w:rsidRPr="00437013">
        <w:rPr>
          <w:rFonts w:eastAsiaTheme="minorHAnsi"/>
          <w:lang w:eastAsia="en-US"/>
        </w:rPr>
        <w:t xml:space="preserve">отнася </w:t>
      </w:r>
      <w:r w:rsidRPr="00437013">
        <w:rPr>
          <w:rFonts w:eastAsiaTheme="minorHAnsi"/>
          <w:lang w:eastAsia="en-US"/>
        </w:rPr>
        <w:t xml:space="preserve">за обаждане на мъжки индивид, а веднъж е наблюдавано вероятно посещение на гнездо. В </w:t>
      </w:r>
      <w:r w:rsidRPr="00437013">
        <w:rPr>
          <w:rFonts w:eastAsiaTheme="minorHAnsi"/>
          <w:lang w:val="en-GB" w:eastAsia="en-US"/>
        </w:rPr>
        <w:t xml:space="preserve">eBird </w:t>
      </w:r>
      <w:r w:rsidRPr="00437013">
        <w:rPr>
          <w:rFonts w:eastAsiaTheme="minorHAnsi"/>
          <w:lang w:eastAsia="en-US"/>
        </w:rPr>
        <w:t xml:space="preserve">за територията на зоната има регистриранa численост от 55 инд. на 01.05.1999 г., както и на 40 инд. на 31.05.1999 г., като вероятно и в двата случая става въпрос за сборна численост на всички наблюдавани </w:t>
      </w:r>
      <w:r w:rsidR="00437013" w:rsidRPr="00437013">
        <w:rPr>
          <w:rFonts w:eastAsiaTheme="minorHAnsi"/>
          <w:lang w:eastAsia="en-US"/>
        </w:rPr>
        <w:t xml:space="preserve">индивиди </w:t>
      </w:r>
      <w:r w:rsidRPr="00437013">
        <w:rPr>
          <w:rFonts w:eastAsiaTheme="minorHAnsi"/>
          <w:lang w:eastAsia="en-US"/>
        </w:rPr>
        <w:t>на определен участък от р. Марица</w:t>
      </w:r>
      <w:r w:rsidR="00437013" w:rsidRPr="00437013">
        <w:rPr>
          <w:rFonts w:eastAsiaTheme="minorHAnsi"/>
          <w:lang w:eastAsia="en-US"/>
        </w:rPr>
        <w:t xml:space="preserve"> (Юлиан Муравеев)</w:t>
      </w:r>
      <w:r w:rsidRPr="00437013">
        <w:rPr>
          <w:rFonts w:eastAsiaTheme="minorHAnsi"/>
          <w:lang w:eastAsia="en-US"/>
        </w:rPr>
        <w:t>.</w:t>
      </w:r>
      <w:r w:rsidR="00437013" w:rsidRPr="00437013">
        <w:rPr>
          <w:rFonts w:eastAsiaTheme="minorHAnsi"/>
          <w:lang w:eastAsia="en-US"/>
        </w:rPr>
        <w:t xml:space="preserve"> </w:t>
      </w:r>
      <w:r w:rsidRPr="00437013">
        <w:rPr>
          <w:rFonts w:eastAsiaTheme="minorHAnsi"/>
          <w:lang w:eastAsia="en-US"/>
        </w:rPr>
        <w:t xml:space="preserve">В същата платформа има още </w:t>
      </w:r>
      <w:r w:rsidR="00437013" w:rsidRPr="00437013">
        <w:rPr>
          <w:rFonts w:eastAsiaTheme="minorHAnsi"/>
          <w:lang w:eastAsia="en-US"/>
        </w:rPr>
        <w:t>три</w:t>
      </w:r>
      <w:r w:rsidRPr="00437013">
        <w:rPr>
          <w:rFonts w:eastAsiaTheme="minorHAnsi"/>
          <w:lang w:eastAsia="en-US"/>
        </w:rPr>
        <w:t xml:space="preserve"> набл</w:t>
      </w:r>
      <w:r w:rsidR="00437013" w:rsidRPr="00437013">
        <w:rPr>
          <w:rFonts w:eastAsiaTheme="minorHAnsi"/>
          <w:lang w:eastAsia="en-US"/>
        </w:rPr>
        <w:t>юдения</w:t>
      </w:r>
      <w:r w:rsidRPr="00437013">
        <w:rPr>
          <w:rFonts w:eastAsiaTheme="minorHAnsi"/>
          <w:lang w:eastAsia="en-US"/>
        </w:rPr>
        <w:t xml:space="preserve"> на вида по поречието на р. Марица</w:t>
      </w:r>
      <w:r w:rsidR="00437013" w:rsidRPr="00437013">
        <w:rPr>
          <w:rFonts w:eastAsiaTheme="minorHAnsi"/>
          <w:lang w:eastAsia="en-US"/>
        </w:rPr>
        <w:t>,</w:t>
      </w:r>
      <w:r w:rsidRPr="00437013">
        <w:rPr>
          <w:rFonts w:eastAsiaTheme="minorHAnsi"/>
          <w:lang w:eastAsia="en-US"/>
        </w:rPr>
        <w:t xml:space="preserve"> като в два от случаите са регистрирани по 1 инд. през размножителния период, а едно от наблюденията е по време на миграция – 3 инд. на 30.09.2022 г. Видът е регистриран през размножителния период и край яз. Плодовитово – 2 инд. на 19.06.2021 г.</w:t>
      </w:r>
    </w:p>
    <w:p w14:paraId="421B2534" w14:textId="4815DA0C" w:rsidR="00437013" w:rsidRPr="00437013" w:rsidRDefault="00437013" w:rsidP="004D2489">
      <w:pPr>
        <w:rPr>
          <w:rFonts w:eastAsiaTheme="minorHAnsi"/>
          <w:lang w:eastAsia="en-US"/>
        </w:rPr>
      </w:pPr>
      <w:r w:rsidRPr="00437013">
        <w:rPr>
          <w:rFonts w:eastAsiaTheme="minorHAnsi"/>
          <w:lang w:eastAsia="en-US"/>
        </w:rPr>
        <w:t xml:space="preserve">По време на полевите проучвания в зоната през 2022 г. </w:t>
      </w:r>
      <w:r w:rsidRPr="00437013">
        <w:rPr>
          <w:rFonts w:eastAsiaTheme="minorHAnsi"/>
          <w:lang w:val="en-GB" w:eastAsia="en-US"/>
        </w:rPr>
        <w:t xml:space="preserve"> </w:t>
      </w:r>
      <w:r w:rsidRPr="00437013">
        <w:rPr>
          <w:rFonts w:eastAsiaTheme="minorHAnsi"/>
          <w:lang w:eastAsia="en-US"/>
        </w:rPr>
        <w:t xml:space="preserve">видът е наблюдаван 12 пъти,  като три от наблюденията са в началото на април, когато е вероятно част от индивидите да са все още мигриращи. В този период са регистрирани една двойка и два инд. на територията на зоната.  През май по поречието на р. Марица са регистрирани 16 инд., поне 6 от които са били част от сформирана гнездова двойка. </w:t>
      </w:r>
    </w:p>
    <w:p w14:paraId="09F2333E" w14:textId="739CEAA8" w:rsidR="00845308" w:rsidRPr="00437013" w:rsidRDefault="00845308" w:rsidP="004D2489">
      <w:pPr>
        <w:rPr>
          <w:rFonts w:eastAsiaTheme="minorHAnsi"/>
          <w:lang w:eastAsia="en-US"/>
        </w:rPr>
      </w:pPr>
      <w:r w:rsidRPr="00437013">
        <w:rPr>
          <w:rFonts w:eastAsiaTheme="minorHAnsi"/>
          <w:lang w:eastAsia="en-US"/>
        </w:rPr>
        <w:t xml:space="preserve">Констатираните потенциални заплахи и въздействия за вида на територията на зоната са: </w:t>
      </w:r>
      <w:r w:rsidR="00437013" w:rsidRPr="00437013">
        <w:rPr>
          <w:rFonts w:eastAsiaTheme="minorHAnsi"/>
          <w:lang w:eastAsia="en-US"/>
        </w:rPr>
        <w:t>з</w:t>
      </w:r>
      <w:r w:rsidRPr="00437013">
        <w:rPr>
          <w:rFonts w:eastAsiaTheme="minorHAnsi"/>
          <w:lang w:eastAsia="en-US"/>
        </w:rPr>
        <w:t xml:space="preserve">амърсяване на водите (лоша миризма и бял цвят) в западния край на СЗЗ, преди вливането на р. Черкезица; </w:t>
      </w:r>
      <w:r w:rsidR="00437013" w:rsidRPr="00437013">
        <w:rPr>
          <w:rFonts w:eastAsiaTheme="minorHAnsi"/>
          <w:lang w:eastAsia="en-US"/>
        </w:rPr>
        <w:t>з</w:t>
      </w:r>
      <w:r w:rsidRPr="00437013">
        <w:rPr>
          <w:rFonts w:eastAsiaTheme="minorHAnsi"/>
          <w:lang w:eastAsia="en-US"/>
        </w:rPr>
        <w:t xml:space="preserve">амърсяване с битови и строителни отпадъци; </w:t>
      </w:r>
      <w:r w:rsidR="00437013" w:rsidRPr="00437013">
        <w:rPr>
          <w:rFonts w:eastAsiaTheme="minorHAnsi"/>
          <w:lang w:eastAsia="en-US"/>
        </w:rPr>
        <w:t>б</w:t>
      </w:r>
      <w:r w:rsidRPr="00437013">
        <w:rPr>
          <w:rFonts w:eastAsiaTheme="minorHAnsi"/>
          <w:lang w:eastAsia="en-US"/>
        </w:rPr>
        <w:t xml:space="preserve">езпокойство от рибари и ловци; </w:t>
      </w:r>
    </w:p>
    <w:p w14:paraId="2BA48A65" w14:textId="77777777" w:rsidR="00845308" w:rsidRPr="00437013" w:rsidRDefault="00845308" w:rsidP="004D2489">
      <w:pPr>
        <w:pBdr>
          <w:top w:val="nil"/>
          <w:left w:val="nil"/>
          <w:bottom w:val="nil"/>
          <w:right w:val="nil"/>
          <w:between w:val="nil"/>
        </w:pBdr>
        <w:ind w:firstLine="709"/>
        <w:rPr>
          <w:color w:val="000000"/>
        </w:rPr>
      </w:pPr>
    </w:p>
    <w:p w14:paraId="625E195C" w14:textId="518E475D" w:rsidR="00845308" w:rsidRPr="00437013" w:rsidRDefault="00845308" w:rsidP="004D2489">
      <w:pPr>
        <w:rPr>
          <w:b/>
        </w:rPr>
      </w:pPr>
      <w:r w:rsidRPr="00437013">
        <w:rPr>
          <w:b/>
        </w:rPr>
        <w:t>5.</w:t>
      </w:r>
      <w:r w:rsidR="00437013" w:rsidRPr="00437013">
        <w:rPr>
          <w:b/>
        </w:rPr>
        <w:t xml:space="preserve"> </w:t>
      </w:r>
      <w:r w:rsidRPr="00437013">
        <w:rPr>
          <w:b/>
        </w:rPr>
        <w:t>Параметри за определяне на специфичните природозащитни цели за вида в зоната</w:t>
      </w:r>
    </w:p>
    <w:p w14:paraId="4EFFC200" w14:textId="77777777" w:rsidR="00845308" w:rsidRPr="00845308" w:rsidRDefault="00845308" w:rsidP="004D2489">
      <w:pPr>
        <w:ind w:left="360"/>
        <w:rPr>
          <w:highlight w:val="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1066"/>
        <w:gridCol w:w="1206"/>
        <w:gridCol w:w="3168"/>
        <w:gridCol w:w="1662"/>
      </w:tblGrid>
      <w:tr w:rsidR="00845308" w:rsidRPr="00BB7741" w14:paraId="2467DEA7" w14:textId="77777777" w:rsidTr="001E7B76">
        <w:trPr>
          <w:trHeight w:val="786"/>
          <w:tblHeader/>
          <w:jc w:val="center"/>
        </w:trPr>
        <w:tc>
          <w:tcPr>
            <w:tcW w:w="0" w:type="auto"/>
            <w:shd w:val="clear" w:color="auto" w:fill="B6DDE8"/>
            <w:vAlign w:val="center"/>
          </w:tcPr>
          <w:p w14:paraId="44C26333" w14:textId="77777777" w:rsidR="00845308" w:rsidRPr="00BB7741" w:rsidRDefault="00845308" w:rsidP="001E7B76">
            <w:pPr>
              <w:spacing w:after="120" w:line="259" w:lineRule="auto"/>
              <w:jc w:val="center"/>
              <w:rPr>
                <w:rFonts w:eastAsiaTheme="minorHAnsi"/>
                <w:b/>
                <w:bCs/>
                <w:sz w:val="20"/>
                <w:szCs w:val="20"/>
                <w:lang w:eastAsia="en-US"/>
              </w:rPr>
            </w:pPr>
            <w:r w:rsidRPr="00BB7741">
              <w:rPr>
                <w:rFonts w:eastAsiaTheme="minorHAnsi"/>
                <w:b/>
                <w:bCs/>
                <w:sz w:val="20"/>
                <w:szCs w:val="20"/>
                <w:lang w:eastAsia="en-US"/>
              </w:rPr>
              <w:t>Параметър</w:t>
            </w:r>
          </w:p>
        </w:tc>
        <w:tc>
          <w:tcPr>
            <w:tcW w:w="0" w:type="auto"/>
            <w:shd w:val="clear" w:color="auto" w:fill="B6DDE8"/>
            <w:vAlign w:val="center"/>
          </w:tcPr>
          <w:p w14:paraId="70647643" w14:textId="77777777" w:rsidR="00845308" w:rsidRPr="00BB7741" w:rsidRDefault="00845308" w:rsidP="001E7B76">
            <w:pPr>
              <w:spacing w:after="120" w:line="259" w:lineRule="auto"/>
              <w:jc w:val="center"/>
              <w:rPr>
                <w:rFonts w:eastAsiaTheme="minorHAnsi"/>
                <w:b/>
                <w:bCs/>
                <w:sz w:val="20"/>
                <w:szCs w:val="20"/>
                <w:lang w:eastAsia="en-US"/>
              </w:rPr>
            </w:pPr>
            <w:r w:rsidRPr="00BB7741">
              <w:rPr>
                <w:rFonts w:eastAsiaTheme="minorHAnsi"/>
                <w:b/>
                <w:bCs/>
                <w:sz w:val="20"/>
                <w:szCs w:val="20"/>
                <w:lang w:eastAsia="en-US"/>
              </w:rPr>
              <w:t>Мерна единица</w:t>
            </w:r>
          </w:p>
        </w:tc>
        <w:tc>
          <w:tcPr>
            <w:tcW w:w="0" w:type="auto"/>
            <w:shd w:val="clear" w:color="auto" w:fill="B6DDE8"/>
            <w:vAlign w:val="center"/>
          </w:tcPr>
          <w:p w14:paraId="5919E744" w14:textId="77777777" w:rsidR="00845308" w:rsidRPr="00BB7741" w:rsidRDefault="00845308" w:rsidP="001E7B76">
            <w:pPr>
              <w:spacing w:after="120" w:line="259" w:lineRule="auto"/>
              <w:jc w:val="center"/>
              <w:rPr>
                <w:rFonts w:eastAsiaTheme="minorHAnsi"/>
                <w:b/>
                <w:bCs/>
                <w:sz w:val="20"/>
                <w:szCs w:val="20"/>
                <w:lang w:eastAsia="en-US"/>
              </w:rPr>
            </w:pPr>
            <w:r w:rsidRPr="00BB7741">
              <w:rPr>
                <w:rFonts w:eastAsiaTheme="minorHAnsi"/>
                <w:b/>
                <w:bCs/>
                <w:sz w:val="20"/>
                <w:szCs w:val="20"/>
                <w:lang w:eastAsia="en-US"/>
              </w:rPr>
              <w:t>Целева стойност</w:t>
            </w:r>
          </w:p>
        </w:tc>
        <w:tc>
          <w:tcPr>
            <w:tcW w:w="3168" w:type="dxa"/>
            <w:shd w:val="clear" w:color="auto" w:fill="B6DDE8"/>
            <w:vAlign w:val="center"/>
          </w:tcPr>
          <w:p w14:paraId="51CA1084" w14:textId="77777777" w:rsidR="00845308" w:rsidRPr="00BB7741" w:rsidRDefault="00845308" w:rsidP="001E7B76">
            <w:pPr>
              <w:spacing w:after="120" w:line="259" w:lineRule="auto"/>
              <w:jc w:val="center"/>
              <w:rPr>
                <w:rFonts w:eastAsiaTheme="minorHAnsi"/>
                <w:b/>
                <w:bCs/>
                <w:sz w:val="20"/>
                <w:szCs w:val="20"/>
                <w:lang w:eastAsia="en-US"/>
              </w:rPr>
            </w:pPr>
            <w:r w:rsidRPr="00BB7741">
              <w:rPr>
                <w:rFonts w:eastAsiaTheme="minorHAnsi"/>
                <w:b/>
                <w:bCs/>
                <w:sz w:val="20"/>
                <w:szCs w:val="20"/>
                <w:lang w:eastAsia="en-US"/>
              </w:rPr>
              <w:t>Допълнителна информация</w:t>
            </w:r>
          </w:p>
        </w:tc>
        <w:tc>
          <w:tcPr>
            <w:tcW w:w="1662" w:type="dxa"/>
            <w:shd w:val="clear" w:color="auto" w:fill="B6DDE8"/>
            <w:vAlign w:val="center"/>
          </w:tcPr>
          <w:p w14:paraId="4FE8789C" w14:textId="77777777" w:rsidR="00845308" w:rsidRPr="00BB7741" w:rsidRDefault="00845308" w:rsidP="001E7B76">
            <w:pPr>
              <w:spacing w:after="120" w:line="259" w:lineRule="auto"/>
              <w:jc w:val="center"/>
              <w:rPr>
                <w:rFonts w:eastAsiaTheme="minorHAnsi"/>
                <w:b/>
                <w:bCs/>
                <w:sz w:val="20"/>
                <w:szCs w:val="20"/>
                <w:lang w:eastAsia="en-US"/>
              </w:rPr>
            </w:pPr>
            <w:r w:rsidRPr="00BB7741">
              <w:rPr>
                <w:rFonts w:eastAsiaTheme="minorHAnsi"/>
                <w:b/>
                <w:bCs/>
                <w:sz w:val="20"/>
                <w:szCs w:val="20"/>
                <w:lang w:eastAsia="en-US"/>
              </w:rPr>
              <w:t>Специфични за зоната цели</w:t>
            </w:r>
          </w:p>
        </w:tc>
      </w:tr>
      <w:tr w:rsidR="00845308" w:rsidRPr="00BB7741" w14:paraId="16BE73D8" w14:textId="77777777" w:rsidTr="001E7B76">
        <w:trPr>
          <w:jc w:val="center"/>
        </w:trPr>
        <w:tc>
          <w:tcPr>
            <w:tcW w:w="0" w:type="auto"/>
            <w:shd w:val="clear" w:color="auto" w:fill="auto"/>
          </w:tcPr>
          <w:p w14:paraId="3FD56850" w14:textId="77777777" w:rsidR="00845308" w:rsidRPr="00BB7741" w:rsidRDefault="00845308" w:rsidP="00437013">
            <w:pPr>
              <w:spacing w:after="120" w:line="259" w:lineRule="auto"/>
              <w:jc w:val="left"/>
              <w:rPr>
                <w:rFonts w:eastAsiaTheme="minorHAnsi"/>
                <w:b/>
                <w:sz w:val="20"/>
                <w:szCs w:val="20"/>
                <w:lang w:eastAsia="en-US"/>
              </w:rPr>
            </w:pPr>
            <w:r w:rsidRPr="00BB7741">
              <w:rPr>
                <w:rFonts w:eastAsiaTheme="minorHAnsi"/>
                <w:b/>
                <w:sz w:val="20"/>
                <w:szCs w:val="20"/>
                <w:lang w:eastAsia="en-US"/>
              </w:rPr>
              <w:t xml:space="preserve">Популация: </w:t>
            </w:r>
            <w:r w:rsidRPr="00BB7741">
              <w:rPr>
                <w:rFonts w:eastAsiaTheme="minorHAnsi"/>
                <w:bCs/>
                <w:sz w:val="20"/>
                <w:szCs w:val="20"/>
                <w:lang w:eastAsia="en-US"/>
              </w:rPr>
              <w:t>Размер гнездовата популация</w:t>
            </w:r>
          </w:p>
        </w:tc>
        <w:tc>
          <w:tcPr>
            <w:tcW w:w="0" w:type="auto"/>
            <w:shd w:val="clear" w:color="auto" w:fill="auto"/>
          </w:tcPr>
          <w:p w14:paraId="790F8F03" w14:textId="77777777" w:rsidR="00845308" w:rsidRPr="00BB7741" w:rsidRDefault="00845308" w:rsidP="00437013">
            <w:pPr>
              <w:spacing w:after="120" w:line="259" w:lineRule="auto"/>
              <w:jc w:val="left"/>
              <w:rPr>
                <w:rFonts w:eastAsiaTheme="minorHAnsi"/>
                <w:sz w:val="20"/>
                <w:szCs w:val="20"/>
                <w:lang w:eastAsia="en-US"/>
              </w:rPr>
            </w:pPr>
            <w:r w:rsidRPr="00BB7741">
              <w:rPr>
                <w:rFonts w:eastAsiaTheme="minorHAnsi"/>
                <w:sz w:val="20"/>
                <w:szCs w:val="20"/>
                <w:lang w:eastAsia="en-US"/>
              </w:rPr>
              <w:t>Брой гнездящи двойки</w:t>
            </w:r>
          </w:p>
        </w:tc>
        <w:tc>
          <w:tcPr>
            <w:tcW w:w="0" w:type="auto"/>
            <w:shd w:val="clear" w:color="auto" w:fill="auto"/>
          </w:tcPr>
          <w:p w14:paraId="64EE7101" w14:textId="65E3227E" w:rsidR="00845308" w:rsidRPr="00BB7741" w:rsidRDefault="00437013" w:rsidP="00437013">
            <w:pPr>
              <w:spacing w:after="120" w:line="259" w:lineRule="auto"/>
              <w:jc w:val="left"/>
              <w:rPr>
                <w:rFonts w:eastAsiaTheme="minorHAnsi"/>
                <w:sz w:val="20"/>
                <w:szCs w:val="20"/>
                <w:lang w:val="en-GB" w:eastAsia="en-US"/>
              </w:rPr>
            </w:pPr>
            <w:r w:rsidRPr="00BB7741">
              <w:rPr>
                <w:rFonts w:eastAsiaTheme="minorHAnsi"/>
                <w:sz w:val="20"/>
                <w:szCs w:val="20"/>
                <w:lang w:eastAsia="en-US"/>
              </w:rPr>
              <w:t xml:space="preserve">Най-малко </w:t>
            </w:r>
            <w:r w:rsidR="00845308" w:rsidRPr="00BB7741">
              <w:rPr>
                <w:rFonts w:eastAsiaTheme="minorHAnsi"/>
                <w:sz w:val="20"/>
                <w:szCs w:val="20"/>
                <w:lang w:val="en-GB" w:eastAsia="en-US"/>
              </w:rPr>
              <w:t>10</w:t>
            </w:r>
          </w:p>
        </w:tc>
        <w:tc>
          <w:tcPr>
            <w:tcW w:w="3168" w:type="dxa"/>
            <w:shd w:val="clear" w:color="auto" w:fill="auto"/>
          </w:tcPr>
          <w:p w14:paraId="2A722A93" w14:textId="5C44606B" w:rsidR="00845308" w:rsidRPr="00BB7741" w:rsidRDefault="00845308" w:rsidP="00437013">
            <w:pPr>
              <w:spacing w:after="120" w:line="259" w:lineRule="auto"/>
              <w:jc w:val="left"/>
              <w:rPr>
                <w:rFonts w:eastAsiaTheme="minorHAnsi"/>
                <w:sz w:val="20"/>
                <w:szCs w:val="20"/>
                <w:lang w:eastAsia="en-US"/>
              </w:rPr>
            </w:pPr>
            <w:r w:rsidRPr="00BB7741">
              <w:rPr>
                <w:rFonts w:eastAsiaTheme="minorHAnsi"/>
                <w:sz w:val="20"/>
                <w:szCs w:val="20"/>
                <w:lang w:eastAsia="en-US"/>
              </w:rPr>
              <w:t>Стойността е определена на база на числеността в СФ</w:t>
            </w:r>
            <w:r w:rsidR="00DE1C55">
              <w:rPr>
                <w:rFonts w:eastAsiaTheme="minorHAnsi"/>
                <w:sz w:val="20"/>
                <w:szCs w:val="20"/>
                <w:lang w:eastAsia="en-US"/>
              </w:rPr>
              <w:t>Д</w:t>
            </w:r>
            <w:r w:rsidRPr="00BB7741">
              <w:rPr>
                <w:rFonts w:eastAsiaTheme="minorHAnsi"/>
                <w:sz w:val="20"/>
                <w:szCs w:val="20"/>
                <w:lang w:eastAsia="en-US"/>
              </w:rPr>
              <w:t xml:space="preserve"> на зоната и актуалните наблюдения на вида.   </w:t>
            </w:r>
          </w:p>
        </w:tc>
        <w:tc>
          <w:tcPr>
            <w:tcW w:w="1662" w:type="dxa"/>
          </w:tcPr>
          <w:p w14:paraId="78D822DD" w14:textId="77777777" w:rsidR="00845308" w:rsidRPr="00BB7741" w:rsidRDefault="00845308" w:rsidP="00437013">
            <w:pPr>
              <w:spacing w:after="120"/>
              <w:jc w:val="left"/>
              <w:rPr>
                <w:sz w:val="20"/>
                <w:szCs w:val="20"/>
              </w:rPr>
            </w:pPr>
            <w:r w:rsidRPr="00BB7741">
              <w:rPr>
                <w:sz w:val="20"/>
                <w:szCs w:val="20"/>
              </w:rPr>
              <w:t>Подобряване на условията за гнездене в зоната до постигане на максималната стойност от 40 двойки.</w:t>
            </w:r>
          </w:p>
        </w:tc>
      </w:tr>
      <w:tr w:rsidR="00845308" w:rsidRPr="00BB7741" w14:paraId="42E97FAC" w14:textId="77777777" w:rsidTr="001E7B76">
        <w:trPr>
          <w:jc w:val="center"/>
        </w:trPr>
        <w:tc>
          <w:tcPr>
            <w:tcW w:w="0" w:type="auto"/>
            <w:shd w:val="clear" w:color="auto" w:fill="auto"/>
          </w:tcPr>
          <w:p w14:paraId="236EED2D" w14:textId="77777777" w:rsidR="00845308" w:rsidRPr="00BB7741" w:rsidRDefault="00845308" w:rsidP="00437013">
            <w:pPr>
              <w:spacing w:after="120" w:line="259" w:lineRule="auto"/>
              <w:jc w:val="left"/>
              <w:rPr>
                <w:rFonts w:eastAsiaTheme="minorHAnsi"/>
                <w:b/>
                <w:sz w:val="20"/>
                <w:szCs w:val="20"/>
                <w:lang w:eastAsia="en-US"/>
              </w:rPr>
            </w:pPr>
            <w:r w:rsidRPr="00BB7741">
              <w:rPr>
                <w:rFonts w:eastAsiaTheme="minorHAnsi"/>
                <w:b/>
                <w:sz w:val="20"/>
                <w:szCs w:val="20"/>
                <w:lang w:eastAsia="en-US"/>
              </w:rPr>
              <w:t xml:space="preserve">Популация: </w:t>
            </w:r>
            <w:r w:rsidRPr="00BB7741">
              <w:rPr>
                <w:rFonts w:eastAsiaTheme="minorHAnsi"/>
                <w:bCs/>
                <w:sz w:val="20"/>
                <w:szCs w:val="20"/>
                <w:lang w:eastAsia="en-US"/>
              </w:rPr>
              <w:t>Размер на мигриращата популация</w:t>
            </w:r>
          </w:p>
        </w:tc>
        <w:tc>
          <w:tcPr>
            <w:tcW w:w="0" w:type="auto"/>
            <w:shd w:val="clear" w:color="auto" w:fill="auto"/>
          </w:tcPr>
          <w:p w14:paraId="718DAAAA" w14:textId="77777777" w:rsidR="00845308" w:rsidRPr="00BB7741" w:rsidRDefault="00845308" w:rsidP="00437013">
            <w:pPr>
              <w:spacing w:after="120" w:line="259" w:lineRule="auto"/>
              <w:jc w:val="left"/>
              <w:rPr>
                <w:rFonts w:eastAsiaTheme="minorHAnsi"/>
                <w:sz w:val="20"/>
                <w:szCs w:val="20"/>
                <w:lang w:eastAsia="en-US"/>
              </w:rPr>
            </w:pPr>
            <w:r w:rsidRPr="00BB7741">
              <w:rPr>
                <w:rFonts w:eastAsiaTheme="minorHAnsi"/>
                <w:sz w:val="20"/>
                <w:szCs w:val="20"/>
                <w:lang w:eastAsia="en-US"/>
              </w:rPr>
              <w:t>Брой индивиди</w:t>
            </w:r>
          </w:p>
        </w:tc>
        <w:tc>
          <w:tcPr>
            <w:tcW w:w="0" w:type="auto"/>
            <w:shd w:val="clear" w:color="auto" w:fill="auto"/>
          </w:tcPr>
          <w:p w14:paraId="62D93B5C" w14:textId="77777777" w:rsidR="00845308" w:rsidRPr="00BB7741" w:rsidRDefault="00845308" w:rsidP="00437013">
            <w:pPr>
              <w:spacing w:after="120" w:line="259" w:lineRule="auto"/>
              <w:jc w:val="left"/>
              <w:rPr>
                <w:rFonts w:eastAsiaTheme="minorHAnsi"/>
                <w:sz w:val="20"/>
                <w:szCs w:val="20"/>
                <w:lang w:eastAsia="en-US"/>
              </w:rPr>
            </w:pPr>
            <w:r w:rsidRPr="00BB7741">
              <w:rPr>
                <w:rFonts w:eastAsiaTheme="minorHAnsi"/>
                <w:sz w:val="20"/>
                <w:szCs w:val="20"/>
                <w:lang w:eastAsia="en-US"/>
              </w:rPr>
              <w:t>Неизвестна</w:t>
            </w:r>
          </w:p>
        </w:tc>
        <w:tc>
          <w:tcPr>
            <w:tcW w:w="3168" w:type="dxa"/>
            <w:shd w:val="clear" w:color="auto" w:fill="auto"/>
          </w:tcPr>
          <w:p w14:paraId="42C71F26" w14:textId="6CA88F34" w:rsidR="00845308" w:rsidRPr="00BB7741" w:rsidRDefault="00845308" w:rsidP="00437013">
            <w:pPr>
              <w:spacing w:after="120" w:line="259" w:lineRule="auto"/>
              <w:jc w:val="left"/>
              <w:rPr>
                <w:rFonts w:eastAsiaTheme="minorHAnsi"/>
                <w:sz w:val="20"/>
                <w:szCs w:val="20"/>
                <w:lang w:eastAsia="en-US"/>
              </w:rPr>
            </w:pPr>
            <w:r w:rsidRPr="00BB7741">
              <w:rPr>
                <w:rFonts w:eastAsiaTheme="minorHAnsi"/>
                <w:sz w:val="20"/>
                <w:szCs w:val="20"/>
                <w:lang w:eastAsia="en-US"/>
              </w:rPr>
              <w:t>Данните за числеността на вида по време на миграция все още са недостатъчни</w:t>
            </w:r>
            <w:r w:rsidR="00BB7741" w:rsidRPr="00BB7741">
              <w:rPr>
                <w:rFonts w:eastAsiaTheme="minorHAnsi"/>
                <w:sz w:val="20"/>
                <w:szCs w:val="20"/>
                <w:lang w:eastAsia="en-US"/>
              </w:rPr>
              <w:t>,</w:t>
            </w:r>
            <w:r w:rsidRPr="00BB7741">
              <w:rPr>
                <w:rFonts w:eastAsiaTheme="minorHAnsi"/>
                <w:sz w:val="20"/>
                <w:szCs w:val="20"/>
                <w:lang w:eastAsia="en-US"/>
              </w:rPr>
              <w:t xml:space="preserve"> за да може да се определи размера на миграционната популация на вида </w:t>
            </w:r>
            <w:r w:rsidRPr="00BB7741">
              <w:rPr>
                <w:rFonts w:eastAsiaTheme="minorHAnsi"/>
                <w:sz w:val="20"/>
                <w:szCs w:val="20"/>
                <w:lang w:eastAsia="en-US"/>
              </w:rPr>
              <w:lastRenderedPageBreak/>
              <w:t xml:space="preserve">в зоната. </w:t>
            </w:r>
          </w:p>
        </w:tc>
        <w:tc>
          <w:tcPr>
            <w:tcW w:w="1662" w:type="dxa"/>
          </w:tcPr>
          <w:p w14:paraId="6C02CFC4" w14:textId="4633DCDC" w:rsidR="00845308" w:rsidRPr="00BB7741" w:rsidRDefault="00DE1C55" w:rsidP="00437013">
            <w:pPr>
              <w:spacing w:after="120" w:line="259" w:lineRule="auto"/>
              <w:jc w:val="left"/>
              <w:rPr>
                <w:rFonts w:eastAsiaTheme="minorHAnsi"/>
                <w:sz w:val="20"/>
                <w:szCs w:val="20"/>
                <w:lang w:eastAsia="en-US"/>
              </w:rPr>
            </w:pPr>
            <w:r>
              <w:rPr>
                <w:rFonts w:eastAsiaTheme="minorHAnsi"/>
                <w:sz w:val="20"/>
                <w:szCs w:val="20"/>
                <w:lang w:eastAsia="en-US"/>
              </w:rPr>
              <w:lastRenderedPageBreak/>
              <w:t xml:space="preserve">Междинна цел до 2025 г.: </w:t>
            </w:r>
            <w:r w:rsidR="00845308" w:rsidRPr="00BB7741">
              <w:rPr>
                <w:rFonts w:eastAsiaTheme="minorHAnsi"/>
                <w:sz w:val="20"/>
                <w:szCs w:val="20"/>
                <w:lang w:eastAsia="en-US"/>
              </w:rPr>
              <w:t xml:space="preserve">Провеждане на целенасочено проучване за установяване на </w:t>
            </w:r>
            <w:r w:rsidR="00845308" w:rsidRPr="00BB7741">
              <w:rPr>
                <w:rFonts w:eastAsiaTheme="minorHAnsi"/>
                <w:sz w:val="20"/>
                <w:szCs w:val="20"/>
                <w:lang w:eastAsia="en-US"/>
              </w:rPr>
              <w:lastRenderedPageBreak/>
              <w:t xml:space="preserve">числеността на мигриращата популация. </w:t>
            </w:r>
          </w:p>
        </w:tc>
      </w:tr>
      <w:tr w:rsidR="00845308" w:rsidRPr="00BB7741" w14:paraId="14F6DB4D" w14:textId="77777777" w:rsidTr="001E7B76">
        <w:trPr>
          <w:jc w:val="center"/>
        </w:trPr>
        <w:tc>
          <w:tcPr>
            <w:tcW w:w="0" w:type="auto"/>
            <w:shd w:val="clear" w:color="auto" w:fill="auto"/>
          </w:tcPr>
          <w:p w14:paraId="12D3D1DD" w14:textId="7689EF11" w:rsidR="00845308" w:rsidRPr="00BB7741" w:rsidRDefault="00845308" w:rsidP="00437013">
            <w:pPr>
              <w:spacing w:line="259" w:lineRule="auto"/>
              <w:jc w:val="left"/>
              <w:rPr>
                <w:rFonts w:eastAsiaTheme="minorHAnsi"/>
                <w:b/>
                <w:sz w:val="20"/>
                <w:szCs w:val="20"/>
                <w:lang w:eastAsia="en-US"/>
              </w:rPr>
            </w:pPr>
            <w:r w:rsidRPr="00BB7741">
              <w:rPr>
                <w:rFonts w:eastAsiaTheme="minorHAnsi"/>
                <w:b/>
                <w:sz w:val="20"/>
                <w:szCs w:val="20"/>
                <w:lang w:eastAsia="en-US"/>
              </w:rPr>
              <w:lastRenderedPageBreak/>
              <w:t xml:space="preserve">Местообитание на вида: </w:t>
            </w:r>
            <w:r w:rsidRPr="00BB7741">
              <w:rPr>
                <w:rFonts w:eastAsiaTheme="minorHAnsi"/>
                <w:bCs/>
                <w:sz w:val="20"/>
                <w:szCs w:val="20"/>
                <w:lang w:eastAsia="en-US"/>
              </w:rPr>
              <w:t>Площ на подходящите</w:t>
            </w:r>
            <w:r w:rsidR="00BB7741" w:rsidRPr="00BB7741">
              <w:rPr>
                <w:rFonts w:eastAsiaTheme="minorHAnsi"/>
                <w:bCs/>
                <w:sz w:val="20"/>
                <w:szCs w:val="20"/>
                <w:lang w:eastAsia="en-US"/>
              </w:rPr>
              <w:t xml:space="preserve"> гнездови и хранителни</w:t>
            </w:r>
            <w:r w:rsidRPr="00BB7741">
              <w:rPr>
                <w:rFonts w:eastAsiaTheme="minorHAnsi"/>
                <w:bCs/>
                <w:sz w:val="20"/>
                <w:szCs w:val="20"/>
                <w:lang w:eastAsia="en-US"/>
              </w:rPr>
              <w:t xml:space="preserve"> местообитания на вида</w:t>
            </w:r>
          </w:p>
        </w:tc>
        <w:tc>
          <w:tcPr>
            <w:tcW w:w="0" w:type="auto"/>
            <w:shd w:val="clear" w:color="auto" w:fill="auto"/>
          </w:tcPr>
          <w:p w14:paraId="6326BFBC" w14:textId="77777777" w:rsidR="00845308" w:rsidRPr="00BB7741" w:rsidRDefault="00845308" w:rsidP="00437013">
            <w:pPr>
              <w:spacing w:line="259" w:lineRule="auto"/>
              <w:jc w:val="left"/>
              <w:rPr>
                <w:rFonts w:eastAsiaTheme="minorHAnsi"/>
                <w:sz w:val="20"/>
                <w:szCs w:val="20"/>
                <w:lang w:eastAsia="en-US"/>
              </w:rPr>
            </w:pPr>
            <w:r w:rsidRPr="00BB7741">
              <w:rPr>
                <w:rFonts w:eastAsiaTheme="minorHAnsi"/>
                <w:sz w:val="20"/>
                <w:szCs w:val="20"/>
                <w:lang w:eastAsia="en-US"/>
              </w:rPr>
              <w:t>ha</w:t>
            </w:r>
          </w:p>
        </w:tc>
        <w:tc>
          <w:tcPr>
            <w:tcW w:w="0" w:type="auto"/>
            <w:shd w:val="clear" w:color="auto" w:fill="auto"/>
          </w:tcPr>
          <w:p w14:paraId="60966ED4" w14:textId="77777777" w:rsidR="00845308" w:rsidRPr="00BB7741" w:rsidRDefault="00845308" w:rsidP="00437013">
            <w:pPr>
              <w:spacing w:line="259" w:lineRule="auto"/>
              <w:jc w:val="left"/>
              <w:rPr>
                <w:rFonts w:eastAsiaTheme="minorHAnsi"/>
                <w:sz w:val="20"/>
                <w:szCs w:val="20"/>
                <w:lang w:eastAsia="en-US"/>
              </w:rPr>
            </w:pPr>
            <w:r w:rsidRPr="00BB7741">
              <w:rPr>
                <w:rFonts w:eastAsiaTheme="minorHAnsi"/>
                <w:sz w:val="20"/>
                <w:szCs w:val="20"/>
                <w:lang w:eastAsia="en-US"/>
              </w:rPr>
              <w:t xml:space="preserve">Най-малко </w:t>
            </w:r>
          </w:p>
          <w:p w14:paraId="0626AB90" w14:textId="7B8B60CC" w:rsidR="00845308" w:rsidRPr="00BB7741" w:rsidRDefault="00845308" w:rsidP="00437013">
            <w:pPr>
              <w:spacing w:after="160" w:line="259" w:lineRule="auto"/>
              <w:jc w:val="left"/>
              <w:rPr>
                <w:rFonts w:eastAsiaTheme="minorHAnsi"/>
                <w:color w:val="000000"/>
                <w:sz w:val="20"/>
                <w:szCs w:val="20"/>
                <w:lang w:eastAsia="en-US"/>
              </w:rPr>
            </w:pPr>
            <w:r w:rsidRPr="00BB7741">
              <w:rPr>
                <w:rFonts w:eastAsiaTheme="minorHAnsi"/>
                <w:color w:val="000000"/>
                <w:sz w:val="20"/>
                <w:szCs w:val="20"/>
                <w:lang w:val="en-US" w:eastAsia="en-US"/>
              </w:rPr>
              <w:t>138</w:t>
            </w:r>
            <w:r w:rsidRPr="00BB7741">
              <w:rPr>
                <w:rFonts w:eastAsiaTheme="minorHAnsi"/>
                <w:color w:val="000000"/>
                <w:sz w:val="20"/>
                <w:szCs w:val="20"/>
                <w:lang w:eastAsia="en-US"/>
              </w:rPr>
              <w:t>0</w:t>
            </w:r>
          </w:p>
        </w:tc>
        <w:tc>
          <w:tcPr>
            <w:tcW w:w="3168" w:type="dxa"/>
            <w:shd w:val="clear" w:color="auto" w:fill="auto"/>
          </w:tcPr>
          <w:p w14:paraId="1490600C" w14:textId="77777777" w:rsidR="00845308" w:rsidRPr="00BB7741" w:rsidRDefault="00845308" w:rsidP="00437013">
            <w:pPr>
              <w:spacing w:after="160" w:line="259" w:lineRule="auto"/>
              <w:jc w:val="left"/>
              <w:rPr>
                <w:rFonts w:eastAsiaTheme="minorHAnsi"/>
                <w:color w:val="000000"/>
                <w:sz w:val="20"/>
                <w:szCs w:val="20"/>
                <w:lang w:val="en-GB" w:eastAsia="en-US"/>
              </w:rPr>
            </w:pPr>
            <w:r w:rsidRPr="00BB7741">
              <w:rPr>
                <w:rFonts w:eastAsiaTheme="minorHAnsi"/>
                <w:color w:val="000000"/>
                <w:sz w:val="20"/>
                <w:szCs w:val="20"/>
                <w:lang w:eastAsia="en-US"/>
              </w:rPr>
              <w:t xml:space="preserve">Площта е определена на база на % от покритието на подходящото за вида местообитание </w:t>
            </w:r>
            <w:r w:rsidRPr="00BB7741">
              <w:rPr>
                <w:rFonts w:eastAsiaTheme="minorHAnsi"/>
                <w:color w:val="000000"/>
                <w:sz w:val="20"/>
                <w:szCs w:val="20"/>
                <w:lang w:val="en-GB" w:eastAsia="en-US"/>
              </w:rPr>
              <w:t>N06 –</w:t>
            </w:r>
            <w:r w:rsidRPr="00BB7741">
              <w:rPr>
                <w:rFonts w:eastAsiaTheme="minorHAnsi"/>
                <w:color w:val="000000"/>
                <w:sz w:val="20"/>
                <w:szCs w:val="20"/>
                <w:lang w:eastAsia="en-US"/>
              </w:rPr>
              <w:t>Вътрешни водни тела (застояла вода, течаща вода)</w:t>
            </w:r>
            <w:r w:rsidRPr="00BB7741">
              <w:rPr>
                <w:rFonts w:eastAsiaTheme="minorHAnsi"/>
                <w:color w:val="000000"/>
                <w:sz w:val="20"/>
                <w:szCs w:val="20"/>
                <w:lang w:val="en-GB" w:eastAsia="en-US"/>
              </w:rPr>
              <w:t>.</w:t>
            </w:r>
            <w:r w:rsidRPr="00BB7741">
              <w:rPr>
                <w:rFonts w:eastAsiaTheme="minorHAnsi"/>
                <w:color w:val="000000"/>
                <w:sz w:val="20"/>
                <w:szCs w:val="20"/>
                <w:lang w:eastAsia="en-US"/>
              </w:rPr>
              <w:t xml:space="preserve"> </w:t>
            </w:r>
            <w:r w:rsidRPr="00BB7741">
              <w:rPr>
                <w:rFonts w:eastAsiaTheme="minorHAnsi"/>
                <w:sz w:val="20"/>
                <w:szCs w:val="20"/>
                <w:lang w:eastAsia="en-US"/>
              </w:rPr>
              <w:t>Хранителното и гнездовото местообитание на вида съвпадат.</w:t>
            </w:r>
          </w:p>
        </w:tc>
        <w:tc>
          <w:tcPr>
            <w:tcW w:w="1662" w:type="dxa"/>
          </w:tcPr>
          <w:p w14:paraId="01C170B3" w14:textId="77777777" w:rsidR="00845308" w:rsidRPr="00BB7741" w:rsidRDefault="00845308" w:rsidP="00437013">
            <w:pPr>
              <w:spacing w:line="259" w:lineRule="auto"/>
              <w:jc w:val="left"/>
              <w:rPr>
                <w:rFonts w:eastAsiaTheme="minorHAnsi"/>
                <w:sz w:val="20"/>
                <w:szCs w:val="20"/>
                <w:lang w:eastAsia="en-US"/>
              </w:rPr>
            </w:pPr>
            <w:r w:rsidRPr="00BB7741">
              <w:rPr>
                <w:rFonts w:eastAsiaTheme="minorHAnsi"/>
                <w:sz w:val="20"/>
                <w:szCs w:val="20"/>
                <w:lang w:eastAsia="en-US"/>
              </w:rPr>
              <w:t xml:space="preserve">Поддържане на площта на подходящите гнездови местообитания на вида в защитената зона, в размер на най-малко </w:t>
            </w:r>
          </w:p>
          <w:p w14:paraId="750D2950" w14:textId="77777777" w:rsidR="00845308" w:rsidRPr="00BB7741" w:rsidRDefault="00845308" w:rsidP="00437013">
            <w:pPr>
              <w:spacing w:after="160" w:line="259" w:lineRule="auto"/>
              <w:jc w:val="left"/>
              <w:rPr>
                <w:rFonts w:eastAsiaTheme="minorHAnsi"/>
                <w:color w:val="000000"/>
                <w:sz w:val="20"/>
                <w:szCs w:val="20"/>
                <w:lang w:eastAsia="en-US"/>
              </w:rPr>
            </w:pPr>
            <w:r w:rsidRPr="00BB7741">
              <w:rPr>
                <w:rFonts w:eastAsiaTheme="minorHAnsi"/>
                <w:color w:val="000000"/>
                <w:sz w:val="20"/>
                <w:szCs w:val="20"/>
                <w:lang w:val="en-US" w:eastAsia="en-US"/>
              </w:rPr>
              <w:t>138</w:t>
            </w:r>
            <w:r w:rsidRPr="00BB7741">
              <w:rPr>
                <w:rFonts w:eastAsiaTheme="minorHAnsi"/>
                <w:color w:val="000000"/>
                <w:sz w:val="20"/>
                <w:szCs w:val="20"/>
                <w:lang w:eastAsia="en-US"/>
              </w:rPr>
              <w:t xml:space="preserve">0 </w:t>
            </w:r>
            <w:r w:rsidRPr="00BB7741">
              <w:rPr>
                <w:rFonts w:eastAsiaTheme="minorHAnsi"/>
                <w:sz w:val="20"/>
                <w:szCs w:val="20"/>
                <w:lang w:eastAsia="en-US"/>
              </w:rPr>
              <w:t xml:space="preserve">ha. </w:t>
            </w:r>
          </w:p>
        </w:tc>
      </w:tr>
      <w:tr w:rsidR="00845308" w:rsidRPr="00BB7741" w14:paraId="65933378" w14:textId="77777777" w:rsidTr="001E7B76">
        <w:trPr>
          <w:jc w:val="center"/>
        </w:trPr>
        <w:tc>
          <w:tcPr>
            <w:tcW w:w="0" w:type="auto"/>
            <w:shd w:val="clear" w:color="auto" w:fill="auto"/>
          </w:tcPr>
          <w:p w14:paraId="5D47DF7B" w14:textId="77777777" w:rsidR="00845308" w:rsidRPr="00BB7741" w:rsidRDefault="00845308" w:rsidP="00437013">
            <w:pPr>
              <w:spacing w:line="259" w:lineRule="auto"/>
              <w:jc w:val="left"/>
              <w:rPr>
                <w:rFonts w:eastAsiaTheme="minorHAnsi"/>
                <w:b/>
                <w:sz w:val="20"/>
                <w:szCs w:val="20"/>
                <w:lang w:eastAsia="en-US"/>
              </w:rPr>
            </w:pPr>
            <w:r w:rsidRPr="00BB7741">
              <w:rPr>
                <w:rFonts w:eastAsiaTheme="minorHAnsi"/>
                <w:b/>
                <w:sz w:val="20"/>
                <w:szCs w:val="20"/>
                <w:lang w:eastAsia="en-US"/>
              </w:rPr>
              <w:t xml:space="preserve">Местообитание на вида: </w:t>
            </w:r>
            <w:r w:rsidRPr="00BB7741">
              <w:rPr>
                <w:rFonts w:eastAsiaTheme="minorHAnsi"/>
                <w:sz w:val="20"/>
                <w:szCs w:val="20"/>
                <w:lang w:eastAsia="en-US"/>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0" w:type="auto"/>
            <w:shd w:val="clear" w:color="auto" w:fill="auto"/>
          </w:tcPr>
          <w:p w14:paraId="2955489A" w14:textId="77777777" w:rsidR="00845308" w:rsidRPr="00BB7741" w:rsidRDefault="00845308" w:rsidP="00437013">
            <w:pPr>
              <w:spacing w:line="259" w:lineRule="auto"/>
              <w:jc w:val="left"/>
              <w:rPr>
                <w:rFonts w:eastAsiaTheme="minorHAnsi"/>
                <w:sz w:val="20"/>
                <w:szCs w:val="20"/>
                <w:lang w:eastAsia="en-US"/>
              </w:rPr>
            </w:pPr>
            <w:r w:rsidRPr="00BB7741">
              <w:rPr>
                <w:rFonts w:eastAsiaTheme="minorHAnsi"/>
                <w:sz w:val="20"/>
                <w:szCs w:val="20"/>
                <w:lang w:eastAsia="en-US"/>
              </w:rPr>
              <w:t>5 степенна скала</w:t>
            </w:r>
          </w:p>
        </w:tc>
        <w:tc>
          <w:tcPr>
            <w:tcW w:w="0" w:type="auto"/>
            <w:shd w:val="clear" w:color="auto" w:fill="auto"/>
          </w:tcPr>
          <w:p w14:paraId="47CF0A65" w14:textId="77777777" w:rsidR="00845308" w:rsidRPr="00BB7741" w:rsidRDefault="00845308" w:rsidP="00437013">
            <w:pPr>
              <w:spacing w:line="259" w:lineRule="auto"/>
              <w:jc w:val="left"/>
              <w:rPr>
                <w:rFonts w:eastAsiaTheme="minorHAnsi"/>
                <w:sz w:val="20"/>
                <w:szCs w:val="20"/>
                <w:lang w:eastAsia="en-US"/>
              </w:rPr>
            </w:pPr>
            <w:r w:rsidRPr="00BB7741">
              <w:rPr>
                <w:rFonts w:eastAsiaTheme="minorHAnsi"/>
                <w:sz w:val="20"/>
                <w:szCs w:val="20"/>
                <w:lang w:eastAsia="en-US"/>
              </w:rPr>
              <w:t>2-Добро или 1-Отлично</w:t>
            </w:r>
          </w:p>
        </w:tc>
        <w:tc>
          <w:tcPr>
            <w:tcW w:w="3168" w:type="dxa"/>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845308" w:rsidRPr="00BB7741" w14:paraId="4EAA2D4F"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6CCEA559" w14:textId="77777777" w:rsidR="00845308" w:rsidRPr="00BB7741" w:rsidRDefault="00845308" w:rsidP="00437013">
                  <w:pPr>
                    <w:spacing w:line="259" w:lineRule="auto"/>
                    <w:jc w:val="left"/>
                    <w:rPr>
                      <w:rFonts w:eastAsiaTheme="minorHAnsi"/>
                      <w:b/>
                      <w:bCs/>
                      <w:sz w:val="20"/>
                      <w:szCs w:val="20"/>
                      <w:lang w:eastAsia="en-US"/>
                    </w:rPr>
                  </w:pPr>
                  <w:r w:rsidRPr="00BB7741">
                    <w:rPr>
                      <w:rFonts w:eastAsiaTheme="minorHAnsi"/>
                      <w:b/>
                      <w:bCs/>
                      <w:sz w:val="20"/>
                      <w:szCs w:val="20"/>
                      <w:lang w:eastAsia="en-US"/>
                    </w:rPr>
                    <w:t>Екологично състояние</w:t>
                  </w:r>
                </w:p>
              </w:tc>
            </w:tr>
            <w:tr w:rsidR="00845308" w:rsidRPr="00BB7741" w14:paraId="184BF695"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19911C7" w14:textId="77777777" w:rsidR="00845308" w:rsidRPr="00BB7741" w:rsidRDefault="00845308" w:rsidP="00437013">
                  <w:pPr>
                    <w:spacing w:line="259" w:lineRule="auto"/>
                    <w:jc w:val="left"/>
                    <w:rPr>
                      <w:rFonts w:eastAsiaTheme="minorHAnsi"/>
                      <w:sz w:val="20"/>
                      <w:szCs w:val="20"/>
                      <w:lang w:eastAsia="en-US"/>
                    </w:rPr>
                  </w:pPr>
                  <w:r w:rsidRPr="00BB7741">
                    <w:rPr>
                      <w:rFonts w:eastAsiaTheme="minorHAnsi"/>
                      <w:sz w:val="20"/>
                      <w:szCs w:val="20"/>
                      <w:lang w:eastAsia="en-US"/>
                    </w:rPr>
                    <w:t>1-Отлично - High</w:t>
                  </w:r>
                </w:p>
              </w:tc>
            </w:tr>
            <w:tr w:rsidR="00845308" w:rsidRPr="00BB7741" w14:paraId="5D26B199"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53F6C33" w14:textId="77777777" w:rsidR="00845308" w:rsidRPr="00BB7741" w:rsidRDefault="00845308" w:rsidP="00437013">
                  <w:pPr>
                    <w:spacing w:line="259" w:lineRule="auto"/>
                    <w:jc w:val="left"/>
                    <w:rPr>
                      <w:rFonts w:eastAsiaTheme="minorHAnsi"/>
                      <w:sz w:val="20"/>
                      <w:szCs w:val="20"/>
                      <w:lang w:eastAsia="en-US"/>
                    </w:rPr>
                  </w:pPr>
                  <w:r w:rsidRPr="00BB7741">
                    <w:rPr>
                      <w:rFonts w:eastAsiaTheme="minorHAnsi"/>
                      <w:sz w:val="20"/>
                      <w:szCs w:val="20"/>
                      <w:lang w:eastAsia="en-US"/>
                    </w:rPr>
                    <w:t>2-Добро - Good</w:t>
                  </w:r>
                </w:p>
              </w:tc>
            </w:tr>
            <w:tr w:rsidR="00845308" w:rsidRPr="00BB7741" w14:paraId="0CC7E179"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07828F4" w14:textId="77777777" w:rsidR="00845308" w:rsidRPr="00BB7741" w:rsidRDefault="00845308" w:rsidP="00437013">
                  <w:pPr>
                    <w:spacing w:line="259" w:lineRule="auto"/>
                    <w:jc w:val="left"/>
                    <w:rPr>
                      <w:rFonts w:eastAsiaTheme="minorHAnsi"/>
                      <w:sz w:val="20"/>
                      <w:szCs w:val="20"/>
                      <w:lang w:eastAsia="en-US"/>
                    </w:rPr>
                  </w:pPr>
                  <w:r w:rsidRPr="00BB7741">
                    <w:rPr>
                      <w:rFonts w:eastAsiaTheme="minorHAnsi"/>
                      <w:sz w:val="20"/>
                      <w:szCs w:val="20"/>
                      <w:lang w:eastAsia="en-US"/>
                    </w:rPr>
                    <w:t>3-Умерено - Moderate</w:t>
                  </w:r>
                </w:p>
              </w:tc>
            </w:tr>
            <w:tr w:rsidR="00845308" w:rsidRPr="00BB7741" w14:paraId="052BD945"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B21A7B6" w14:textId="77777777" w:rsidR="00845308" w:rsidRPr="00BB7741" w:rsidRDefault="00845308" w:rsidP="00437013">
                  <w:pPr>
                    <w:spacing w:line="259" w:lineRule="auto"/>
                    <w:jc w:val="left"/>
                    <w:rPr>
                      <w:rFonts w:eastAsiaTheme="minorHAnsi"/>
                      <w:sz w:val="20"/>
                      <w:szCs w:val="20"/>
                      <w:lang w:eastAsia="en-US"/>
                    </w:rPr>
                  </w:pPr>
                  <w:r w:rsidRPr="00BB7741">
                    <w:rPr>
                      <w:rFonts w:eastAsiaTheme="minorHAnsi"/>
                      <w:sz w:val="20"/>
                      <w:szCs w:val="20"/>
                      <w:lang w:eastAsia="en-US"/>
                    </w:rPr>
                    <w:t>4-Лошо - Poor</w:t>
                  </w:r>
                </w:p>
              </w:tc>
            </w:tr>
            <w:tr w:rsidR="00845308" w:rsidRPr="00BB7741" w14:paraId="36678919"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E3AF21F" w14:textId="77777777" w:rsidR="00845308" w:rsidRPr="00BB7741" w:rsidRDefault="00845308" w:rsidP="00437013">
                  <w:pPr>
                    <w:spacing w:line="259" w:lineRule="auto"/>
                    <w:jc w:val="left"/>
                    <w:rPr>
                      <w:rFonts w:eastAsiaTheme="minorHAnsi"/>
                      <w:sz w:val="20"/>
                      <w:szCs w:val="20"/>
                      <w:lang w:eastAsia="en-US"/>
                    </w:rPr>
                  </w:pPr>
                  <w:r w:rsidRPr="00BB7741">
                    <w:rPr>
                      <w:rFonts w:eastAsiaTheme="minorHAnsi"/>
                      <w:sz w:val="20"/>
                      <w:szCs w:val="20"/>
                      <w:lang w:eastAsia="en-US"/>
                    </w:rPr>
                    <w:t>5-Много лошо - Bad</w:t>
                  </w:r>
                </w:p>
              </w:tc>
            </w:tr>
          </w:tbl>
          <w:p w14:paraId="3D03450C" w14:textId="36C0D4AF" w:rsidR="00845308" w:rsidRPr="00BB7741" w:rsidRDefault="00845308" w:rsidP="00437013">
            <w:pPr>
              <w:spacing w:line="259" w:lineRule="auto"/>
              <w:jc w:val="left"/>
              <w:rPr>
                <w:rFonts w:eastAsiaTheme="minorHAnsi"/>
                <w:sz w:val="20"/>
                <w:szCs w:val="20"/>
                <w:lang w:val="en-GB" w:eastAsia="en-US"/>
              </w:rPr>
            </w:pPr>
            <w:r w:rsidRPr="00BB7741">
              <w:rPr>
                <w:rFonts w:eastAsiaTheme="minorHAnsi"/>
                <w:sz w:val="20"/>
                <w:szCs w:val="20"/>
                <w:lang w:eastAsia="en-US"/>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BB7741">
              <w:rPr>
                <w:rFonts w:eastAsiaTheme="minorHAnsi"/>
                <w:b/>
                <w:sz w:val="20"/>
                <w:szCs w:val="20"/>
                <w:lang w:eastAsia="en-US"/>
              </w:rPr>
              <w:t xml:space="preserve">умерено (3). </w:t>
            </w:r>
            <w:r w:rsidRPr="00BB7741">
              <w:rPr>
                <w:rFonts w:eastAsiaTheme="minorHAnsi"/>
                <w:sz w:val="20"/>
                <w:szCs w:val="20"/>
                <w:lang w:eastAsia="en-US"/>
              </w:rPr>
              <w:t xml:space="preserve">За притоците Рахманлийска река и Старата река екологичното състояние е лошо (4), а за всички останали притоци състоянието е </w:t>
            </w:r>
            <w:r w:rsidR="00E26AF8">
              <w:rPr>
                <w:rFonts w:eastAsiaTheme="minorHAnsi"/>
                <w:sz w:val="20"/>
                <w:szCs w:val="20"/>
                <w:lang w:eastAsia="en-US"/>
              </w:rPr>
              <w:t>умерено</w:t>
            </w:r>
            <w:r w:rsidRPr="00BB7741">
              <w:rPr>
                <w:rFonts w:eastAsiaTheme="minorHAnsi"/>
                <w:sz w:val="20"/>
                <w:szCs w:val="20"/>
                <w:lang w:eastAsia="en-US"/>
              </w:rPr>
              <w:t xml:space="preserve"> (3). </w:t>
            </w:r>
          </w:p>
        </w:tc>
        <w:tc>
          <w:tcPr>
            <w:tcW w:w="1662" w:type="dxa"/>
          </w:tcPr>
          <w:p w14:paraId="417CA358" w14:textId="77777777" w:rsidR="00845308" w:rsidRPr="00BB7741" w:rsidRDefault="00845308" w:rsidP="00437013">
            <w:pPr>
              <w:spacing w:line="259" w:lineRule="auto"/>
              <w:jc w:val="left"/>
              <w:rPr>
                <w:rFonts w:eastAsiaTheme="minorHAnsi"/>
                <w:sz w:val="20"/>
                <w:szCs w:val="20"/>
                <w:lang w:eastAsia="en-US"/>
              </w:rPr>
            </w:pPr>
            <w:r w:rsidRPr="00BB7741">
              <w:rPr>
                <w:rFonts w:eastAsiaTheme="minorHAnsi"/>
                <w:sz w:val="20"/>
                <w:szCs w:val="20"/>
                <w:lang w:eastAsia="en-US"/>
              </w:rPr>
              <w:t>Подобряване на екологичното състояние на водните тела с подходящи местообитания за вида, до стойности 2-Добро или 1-Отлично състояние</w:t>
            </w:r>
          </w:p>
        </w:tc>
      </w:tr>
    </w:tbl>
    <w:p w14:paraId="37C186BB" w14:textId="77777777" w:rsidR="004D2489" w:rsidRPr="00BB7741" w:rsidRDefault="004D2489" w:rsidP="004D2489">
      <w:pPr>
        <w:rPr>
          <w:b/>
        </w:rPr>
      </w:pPr>
    </w:p>
    <w:p w14:paraId="303C738D" w14:textId="0FA3F75E" w:rsidR="00845308" w:rsidRPr="00BB7741" w:rsidRDefault="00845308" w:rsidP="004D2489">
      <w:pPr>
        <w:rPr>
          <w:rFonts w:eastAsia="Calibri"/>
        </w:rPr>
      </w:pPr>
      <w:r w:rsidRPr="00BB7741">
        <w:rPr>
          <w:b/>
        </w:rPr>
        <w:t>6. Необходимост от промени в СФ</w:t>
      </w:r>
      <w:r w:rsidR="00E26AF8">
        <w:rPr>
          <w:b/>
        </w:rPr>
        <w:t>Д</w:t>
      </w:r>
      <w:r w:rsidRPr="00BB7741">
        <w:rPr>
          <w:b/>
        </w:rPr>
        <w:t xml:space="preserve"> за СЗЗ BG0002081 „Марица - Първомай“</w:t>
      </w:r>
    </w:p>
    <w:p w14:paraId="1A29C104" w14:textId="2055885F" w:rsidR="00845308" w:rsidRPr="00BB7741" w:rsidRDefault="00845308" w:rsidP="004D2489">
      <w:r w:rsidRPr="00BB7741">
        <w:t>На този етап не са необходими промени в СФ</w:t>
      </w:r>
      <w:r w:rsidR="00E26AF8">
        <w:t>Д</w:t>
      </w:r>
      <w:r w:rsidRPr="00BB7741">
        <w:t xml:space="preserve"> на зоната. </w:t>
      </w:r>
    </w:p>
    <w:p w14:paraId="3B3F658D" w14:textId="4D258E55" w:rsidR="00845308" w:rsidRPr="000A4E16" w:rsidRDefault="00845308" w:rsidP="004D2489">
      <w:pPr>
        <w:pStyle w:val="Heading1"/>
        <w:spacing w:before="0" w:beforeAutospacing="0"/>
        <w:rPr>
          <w:sz w:val="24"/>
          <w:szCs w:val="24"/>
        </w:rPr>
      </w:pPr>
    </w:p>
    <w:p w14:paraId="34D22261" w14:textId="4DEEB9A1" w:rsidR="00845308" w:rsidRPr="000A4E16" w:rsidRDefault="00845308" w:rsidP="004D2489">
      <w:pPr>
        <w:pStyle w:val="Heading1"/>
        <w:spacing w:before="0" w:beforeAutospacing="0"/>
        <w:rPr>
          <w:sz w:val="24"/>
          <w:szCs w:val="24"/>
          <w:highlight w:val="cyan"/>
        </w:rPr>
      </w:pPr>
    </w:p>
    <w:p w14:paraId="5A543AB7" w14:textId="77777777" w:rsidR="00C02B9B" w:rsidRPr="000A4E16" w:rsidRDefault="00C02B9B" w:rsidP="004D2489">
      <w:pPr>
        <w:pStyle w:val="Heading1"/>
        <w:spacing w:before="0" w:beforeAutospacing="0"/>
        <w:rPr>
          <w:sz w:val="24"/>
          <w:szCs w:val="24"/>
          <w:highlight w:val="cyan"/>
        </w:rPr>
      </w:pPr>
    </w:p>
    <w:p w14:paraId="46392D76" w14:textId="77777777" w:rsidR="00586298" w:rsidRPr="000A4E16" w:rsidRDefault="00586298" w:rsidP="004D2489">
      <w:pPr>
        <w:pStyle w:val="Heading1"/>
        <w:spacing w:before="0" w:beforeAutospacing="0"/>
        <w:rPr>
          <w:sz w:val="24"/>
          <w:szCs w:val="24"/>
          <w:highlight w:val="cyan"/>
        </w:rPr>
      </w:pPr>
    </w:p>
    <w:p w14:paraId="349B604D" w14:textId="77777777" w:rsidR="0071583A" w:rsidRPr="00AC58AC" w:rsidRDefault="0071583A" w:rsidP="004D2489">
      <w:pPr>
        <w:pStyle w:val="Heading1"/>
        <w:spacing w:before="0" w:beforeAutospacing="0"/>
      </w:pPr>
      <w:bookmarkStart w:id="116" w:name="_Toc97813517"/>
      <w:bookmarkStart w:id="117" w:name="_Toc127092368"/>
      <w:r w:rsidRPr="00AC58AC">
        <w:t xml:space="preserve">Специфични цели за А142 </w:t>
      </w:r>
      <w:r w:rsidRPr="00AC58AC">
        <w:rPr>
          <w:i/>
        </w:rPr>
        <w:t>Vanellus vanellus</w:t>
      </w:r>
      <w:r w:rsidRPr="00AC58AC">
        <w:t xml:space="preserve"> (обикновена калугерица)</w:t>
      </w:r>
      <w:bookmarkEnd w:id="116"/>
      <w:bookmarkEnd w:id="117"/>
    </w:p>
    <w:p w14:paraId="47CA2F82" w14:textId="77777777" w:rsidR="0071583A" w:rsidRPr="00AC58AC" w:rsidRDefault="0071583A" w:rsidP="004D2489"/>
    <w:p w14:paraId="328D5748" w14:textId="1D718CC5" w:rsidR="0071583A" w:rsidRPr="00AC58AC" w:rsidRDefault="00C45AD5" w:rsidP="004D2489">
      <w:pPr>
        <w:jc w:val="left"/>
        <w:rPr>
          <w:b/>
        </w:rPr>
      </w:pPr>
      <w:r w:rsidRPr="00AC58AC">
        <w:rPr>
          <w:b/>
        </w:rPr>
        <w:t xml:space="preserve">1. </w:t>
      </w:r>
      <w:r w:rsidR="0071583A" w:rsidRPr="00AC58AC">
        <w:rPr>
          <w:b/>
        </w:rPr>
        <w:t>Кратка характеристика на вида</w:t>
      </w:r>
    </w:p>
    <w:p w14:paraId="735A42D0" w14:textId="55AF3887" w:rsidR="0071583A" w:rsidRPr="00AC58AC" w:rsidRDefault="0071583A" w:rsidP="004D2489">
      <w:r w:rsidRPr="00AC58AC">
        <w:t>Дължина на тялото: 28</w:t>
      </w:r>
      <w:r w:rsidR="00FE03CD" w:rsidRPr="00AC58AC">
        <w:t>-</w:t>
      </w:r>
      <w:r w:rsidRPr="00AC58AC">
        <w:t xml:space="preserve">31 cm. Размах на крилата: </w:t>
      </w:r>
      <w:r w:rsidR="00FE03CD" w:rsidRPr="00AC58AC">
        <w:t>82-87</w:t>
      </w:r>
      <w:r w:rsidRPr="00AC58AC">
        <w:t xml:space="preserve"> </w:t>
      </w:r>
      <w:r w:rsidRPr="00AC58AC">
        <w:rPr>
          <w:lang w:val="en-GB"/>
        </w:rPr>
        <w:t>cm</w:t>
      </w:r>
      <w:r w:rsidRPr="00AC58AC">
        <w:t>. С размерите на гълъб. Оперението по гърба е зеленикаво-черно с метален отблясък, коремът е бял, главата е с качулка. В полет прави впечатление контрастът между белите подкрилия и корем и черните махови пера. Обитава влажни ливади и обработваеми земи</w:t>
      </w:r>
      <w:r w:rsidR="00FE03CD" w:rsidRPr="00AC58AC">
        <w:t xml:space="preserve"> (Нанкинов и др., 1997)</w:t>
      </w:r>
      <w:r w:rsidRPr="00AC58AC">
        <w:t>.</w:t>
      </w:r>
    </w:p>
    <w:p w14:paraId="762204DA" w14:textId="77777777" w:rsidR="00C45AD5" w:rsidRPr="00AC58AC" w:rsidRDefault="00C45AD5" w:rsidP="00586298"/>
    <w:p w14:paraId="68C227B6" w14:textId="77777777" w:rsidR="0071583A" w:rsidRPr="00AC58AC" w:rsidRDefault="0071583A" w:rsidP="00586298">
      <w:pPr>
        <w:rPr>
          <w:i/>
        </w:rPr>
      </w:pPr>
      <w:r w:rsidRPr="00AC58AC">
        <w:rPr>
          <w:i/>
        </w:rPr>
        <w:t>Характер на пребиваване в страната</w:t>
      </w:r>
    </w:p>
    <w:p w14:paraId="7B7A5E96" w14:textId="3A4BB6CE" w:rsidR="0071583A" w:rsidRPr="00AC58AC" w:rsidRDefault="0071583A" w:rsidP="00586298">
      <w:r w:rsidRPr="00AC58AC">
        <w:lastRenderedPageBreak/>
        <w:t>В България е гнездящ, преминаващ и зимуващ вид. Гнезди на земята. Снася 3</w:t>
      </w:r>
      <w:r w:rsidR="00FE03CD" w:rsidRPr="00AC58AC">
        <w:t>-</w:t>
      </w:r>
      <w:r w:rsidRPr="00AC58AC">
        <w:t>4 яйца, има едно поколение годишно през периода април-юни. Зимува по Средиземноморието. Миграционния</w:t>
      </w:r>
      <w:r w:rsidR="00FE03CD" w:rsidRPr="00AC58AC">
        <w:t>т</w:t>
      </w:r>
      <w:r w:rsidRPr="00AC58AC">
        <w:t xml:space="preserve"> период е февруари – март и септември – октомври (</w:t>
      </w:r>
      <w:r w:rsidRPr="00AC58AC">
        <w:rPr>
          <w:lang w:val="en-GB"/>
        </w:rPr>
        <w:t>BWPi, 2006</w:t>
      </w:r>
      <w:r w:rsidRPr="00AC58AC">
        <w:t xml:space="preserve">). </w:t>
      </w:r>
    </w:p>
    <w:p w14:paraId="651DDAB7" w14:textId="77777777" w:rsidR="00C45AD5" w:rsidRPr="00AC58AC" w:rsidRDefault="00C45AD5" w:rsidP="00586298"/>
    <w:p w14:paraId="208B88CB" w14:textId="77777777" w:rsidR="0071583A" w:rsidRPr="00AC58AC" w:rsidRDefault="0071583A" w:rsidP="00586298">
      <w:pPr>
        <w:rPr>
          <w:i/>
        </w:rPr>
      </w:pPr>
      <w:r w:rsidRPr="00AC58AC">
        <w:rPr>
          <w:i/>
        </w:rPr>
        <w:t>Характерно местообитание</w:t>
      </w:r>
    </w:p>
    <w:p w14:paraId="240BA798" w14:textId="25559451" w:rsidR="0071583A" w:rsidRPr="00AC58AC" w:rsidRDefault="0071583A" w:rsidP="00586298">
      <w:r w:rsidRPr="00AC58AC">
        <w:t>Гнезди в тревни съобщества по влажни терени, по-рядко мезофилни тревни съобщества, често в близост до стоящи пресни води, стоящи бракични води или течащи води, както и около блата, растителност по периферията на водоеми, крайречни и приизворни мочурища. Много често и в селскостопански площи и изкуствени ландшафти, предпочита периферии на сезонно заливани терени, както и обработваеми площи с редки посеви и други (едногодишни) тревни култури, особено оризища или временно заливани житни ниви (</w:t>
      </w:r>
      <w:r w:rsidR="00CF3906" w:rsidRPr="00AC58AC">
        <w:t>Янков (ред), 2007</w:t>
      </w:r>
      <w:r w:rsidRPr="00AC58AC">
        <w:t>). Подходящите местообитания включват богат набор от влажни зони: 1110, 1140, 2110, 2120, 3260 и 3270</w:t>
      </w:r>
      <w:r w:rsidRPr="00AC58AC">
        <w:rPr>
          <w:lang w:val="en-GB"/>
        </w:rPr>
        <w:t xml:space="preserve"> </w:t>
      </w:r>
      <w:r w:rsidRPr="00AC58AC">
        <w:t>според Директивата за хабитатите (Кавръкова и др. 2009).</w:t>
      </w:r>
    </w:p>
    <w:p w14:paraId="086C68DC" w14:textId="77777777" w:rsidR="00C45AD5" w:rsidRPr="00AC58AC" w:rsidRDefault="00C45AD5" w:rsidP="00586298"/>
    <w:p w14:paraId="6E292F82" w14:textId="77777777" w:rsidR="0071583A" w:rsidRPr="00AC58AC" w:rsidRDefault="0071583A" w:rsidP="00586298">
      <w:pPr>
        <w:rPr>
          <w:i/>
        </w:rPr>
      </w:pPr>
      <w:r w:rsidRPr="00AC58AC">
        <w:rPr>
          <w:i/>
        </w:rPr>
        <w:t>Хранене</w:t>
      </w:r>
    </w:p>
    <w:p w14:paraId="3D107E65" w14:textId="3E187D71" w:rsidR="0071583A" w:rsidRPr="00AC58AC" w:rsidRDefault="000C5CC5" w:rsidP="00586298">
      <w:r w:rsidRPr="00AC58AC">
        <w:t xml:space="preserve">Храната </w:t>
      </w:r>
      <w:r w:rsidR="0071583A" w:rsidRPr="00AC58AC">
        <w:t>му се състои от възрастни и ларви на насекоми (напр. бръмбари, мравки, щурци, скакалци, водни кончета, цикади и др.), паяци, охлюви, дъждовни червеи, жаби, дребни риби и семена или други части на растения (</w:t>
      </w:r>
      <w:r w:rsidR="0071583A" w:rsidRPr="00AC58AC">
        <w:rPr>
          <w:lang w:val="en-GB"/>
        </w:rPr>
        <w:t>BWPi, 2006</w:t>
      </w:r>
      <w:r w:rsidR="0071583A" w:rsidRPr="00AC58AC">
        <w:t>).</w:t>
      </w:r>
    </w:p>
    <w:p w14:paraId="010355D5" w14:textId="77777777" w:rsidR="00C45AD5" w:rsidRPr="00AC58AC" w:rsidRDefault="00C45AD5" w:rsidP="00586298"/>
    <w:p w14:paraId="3CCDBF62" w14:textId="3E231F68" w:rsidR="0071583A" w:rsidRPr="00AC58AC" w:rsidRDefault="00C45AD5" w:rsidP="00586298">
      <w:pPr>
        <w:jc w:val="left"/>
        <w:rPr>
          <w:b/>
        </w:rPr>
      </w:pPr>
      <w:r w:rsidRPr="00AC58AC">
        <w:rPr>
          <w:b/>
        </w:rPr>
        <w:t xml:space="preserve">2. </w:t>
      </w:r>
      <w:r w:rsidR="0071583A" w:rsidRPr="00AC58AC">
        <w:rPr>
          <w:b/>
        </w:rPr>
        <w:t>Разпространение, природозащитно състояние и тенденции в популацията на вида на национално ниво</w:t>
      </w:r>
    </w:p>
    <w:p w14:paraId="3C33F283" w14:textId="4F6DC9C5" w:rsidR="0071583A" w:rsidRPr="007B49DD" w:rsidRDefault="0071583A" w:rsidP="00586298">
      <w:r w:rsidRPr="007B49DD">
        <w:t>С петнисто и разпръснато разпространение в низинните и равнинни части на страната, най-плътно – в Тракийската низина, Софийското поле, поречието на р. Тунджа, Бургаската низина, Дунавското крайбрежие и понижения с влажни зони в Дунавската равнина, а с по-малко групирани находища – и в някои по-влажни части на Лудогорието, Добруджа, Предбалкана и дори около яз. Батак, където има традиционно гнездовище, известно от XIX в. Разпространението се мени през годините, поради гнезденето на редица места във временни пролетни разливи в нивите в рамките на 0 – 1110 м н.в</w:t>
      </w:r>
      <w:r w:rsidRPr="007B49DD">
        <w:rPr>
          <w:lang w:val="en-GB"/>
        </w:rPr>
        <w:t>.</w:t>
      </w:r>
      <w:r w:rsidRPr="007B49DD">
        <w:t xml:space="preserve"> (</w:t>
      </w:r>
      <w:r w:rsidR="00CF3906" w:rsidRPr="007B49DD">
        <w:t>Янков (ред), 2007</w:t>
      </w:r>
      <w:r w:rsidRPr="007B49DD">
        <w:t>).</w:t>
      </w:r>
    </w:p>
    <w:p w14:paraId="2FEB5240" w14:textId="77777777" w:rsidR="0071583A" w:rsidRPr="007B49DD" w:rsidRDefault="0071583A" w:rsidP="00586298">
      <w:r w:rsidRPr="007B49DD">
        <w:t xml:space="preserve">Включен в </w:t>
      </w:r>
      <w:r w:rsidRPr="007B49DD">
        <w:rPr>
          <w:bCs/>
        </w:rPr>
        <w:t>Приложение 2Б</w:t>
      </w:r>
      <w:r w:rsidRPr="007B49DD">
        <w:t xml:space="preserve"> на Директивата за птиците. Според </w:t>
      </w:r>
      <w:r w:rsidRPr="007B49DD">
        <w:rPr>
          <w:lang w:val="en-GB"/>
        </w:rPr>
        <w:t>IUCN – NT</w:t>
      </w:r>
      <w:r w:rsidRPr="007B49DD">
        <w:t xml:space="preserve"> (</w:t>
      </w:r>
      <w:r w:rsidRPr="007B49DD">
        <w:rPr>
          <w:lang w:val="en-GB"/>
        </w:rPr>
        <w:t>Near Threatened</w:t>
      </w:r>
      <w:r w:rsidRPr="007B49DD">
        <w:t>)</w:t>
      </w:r>
      <w:r w:rsidRPr="007B49DD">
        <w:rPr>
          <w:lang w:val="en-GB"/>
        </w:rPr>
        <w:t xml:space="preserve">, </w:t>
      </w:r>
      <w:r w:rsidRPr="007B49DD">
        <w:t xml:space="preserve">за територията на континентална Европа – уязвим - </w:t>
      </w:r>
      <w:r w:rsidRPr="007B49DD">
        <w:rPr>
          <w:lang w:val="en-GB"/>
        </w:rPr>
        <w:t>VU (Vulnerable)</w:t>
      </w:r>
      <w:r w:rsidRPr="007B49DD">
        <w:t xml:space="preserve"> (</w:t>
      </w:r>
      <w:r w:rsidRPr="007B49DD">
        <w:rPr>
          <w:lang w:val="en-GB"/>
        </w:rPr>
        <w:t>BirdLife International, 2021</w:t>
      </w:r>
      <w:r w:rsidRPr="007B49DD">
        <w:t>)</w:t>
      </w:r>
      <w:r w:rsidRPr="007B49DD">
        <w:rPr>
          <w:lang w:val="en-GB"/>
        </w:rPr>
        <w:t xml:space="preserve">. </w:t>
      </w:r>
      <w:r w:rsidRPr="007B49DD">
        <w:t xml:space="preserve">Включен в </w:t>
      </w:r>
      <w:r w:rsidRPr="007B49DD">
        <w:rPr>
          <w:lang w:val="en-GB"/>
        </w:rPr>
        <w:t>SPEC</w:t>
      </w:r>
      <w:r w:rsidRPr="007B49DD">
        <w:t>1 за България</w:t>
      </w:r>
      <w:r w:rsidRPr="007B49DD">
        <w:rPr>
          <w:lang w:val="en-GB"/>
        </w:rPr>
        <w:t xml:space="preserve"> </w:t>
      </w:r>
      <w:r w:rsidRPr="007B49DD">
        <w:t>(</w:t>
      </w:r>
      <w:r w:rsidRPr="007B49DD">
        <w:rPr>
          <w:lang w:val="en-GB"/>
        </w:rPr>
        <w:t>BirdLife International, 2017</w:t>
      </w:r>
      <w:r w:rsidRPr="007B49DD">
        <w:t>). Не е включен в Червената книга на България.</w:t>
      </w:r>
    </w:p>
    <w:p w14:paraId="71BF1FBD" w14:textId="42398925" w:rsidR="0071583A" w:rsidRPr="007B49DD" w:rsidRDefault="0071583A" w:rsidP="00586298">
      <w:pPr>
        <w:rPr>
          <w:lang w:val="en-GB"/>
        </w:rPr>
      </w:pPr>
      <w:r w:rsidRPr="007B49DD">
        <w:t xml:space="preserve">Съгласно Докладването от 2019 г. (за периода 2005 – 2018 г.) </w:t>
      </w:r>
      <w:r w:rsidRPr="007B49DD">
        <w:rPr>
          <w:b/>
          <w:bCs/>
        </w:rPr>
        <w:t>националната гнездяща популация</w:t>
      </w:r>
      <w:r w:rsidRPr="007B49DD">
        <w:t xml:space="preserve"> на вида се оценя</w:t>
      </w:r>
      <w:r w:rsidR="00C45AD5" w:rsidRPr="007B49DD">
        <w:t>ва</w:t>
      </w:r>
      <w:r w:rsidRPr="007B49DD">
        <w:t xml:space="preserve"> на </w:t>
      </w:r>
      <w:r w:rsidRPr="007B49DD">
        <w:rPr>
          <w:b/>
          <w:bCs/>
        </w:rPr>
        <w:t>800</w:t>
      </w:r>
      <w:r w:rsidR="00C45AD5" w:rsidRPr="007B49DD">
        <w:rPr>
          <w:b/>
          <w:bCs/>
        </w:rPr>
        <w:t>-</w:t>
      </w:r>
      <w:r w:rsidRPr="007B49DD">
        <w:rPr>
          <w:b/>
          <w:bCs/>
        </w:rPr>
        <w:t>1500 двойки</w:t>
      </w:r>
      <w:r w:rsidRPr="007B49DD">
        <w:t xml:space="preserve">. Краткосрочната тенденция (за периода 2001 – 2018) в популацията е </w:t>
      </w:r>
      <w:r w:rsidRPr="007B49DD">
        <w:rPr>
          <w:bCs/>
        </w:rPr>
        <w:t>неизвестна</w:t>
      </w:r>
      <w:r w:rsidRPr="007B49DD">
        <w:t xml:space="preserve">, а дългосрочната (за периода 1980 – 2018) е </w:t>
      </w:r>
      <w:r w:rsidRPr="007B49DD">
        <w:rPr>
          <w:bCs/>
        </w:rPr>
        <w:t>намаляваща</w:t>
      </w:r>
      <w:r w:rsidRPr="007B49DD">
        <w:rPr>
          <w:b/>
        </w:rPr>
        <w:t>.</w:t>
      </w:r>
      <w:r w:rsidRPr="007B49DD">
        <w:t xml:space="preserve"> Посочени са следните заплахи и въздействия – </w:t>
      </w:r>
      <w:r w:rsidRPr="007B49DD">
        <w:rPr>
          <w:lang w:val="en-GB"/>
        </w:rPr>
        <w:t>F03, G05</w:t>
      </w:r>
    </w:p>
    <w:p w14:paraId="4C31823B" w14:textId="2390C5EE" w:rsidR="0071583A" w:rsidRPr="007B49DD" w:rsidRDefault="0071583A" w:rsidP="00586298">
      <w:pPr>
        <w:rPr>
          <w:lang w:val="en-GB"/>
        </w:rPr>
      </w:pPr>
      <w:r w:rsidRPr="007B49DD">
        <w:t xml:space="preserve">Съгласно Докладването от 2019 г. (за периода 2005 – 2018 г.) </w:t>
      </w:r>
      <w:r w:rsidRPr="007B49DD">
        <w:rPr>
          <w:b/>
          <w:bCs/>
        </w:rPr>
        <w:t>националната мигрираща популация</w:t>
      </w:r>
      <w:r w:rsidRPr="007B49DD">
        <w:t xml:space="preserve"> на вида се оценя</w:t>
      </w:r>
      <w:r w:rsidR="00C45AD5" w:rsidRPr="007B49DD">
        <w:t>ва</w:t>
      </w:r>
      <w:r w:rsidRPr="007B49DD">
        <w:t xml:space="preserve"> на </w:t>
      </w:r>
      <w:r w:rsidRPr="007B49DD">
        <w:rPr>
          <w:b/>
          <w:bCs/>
        </w:rPr>
        <w:t>250</w:t>
      </w:r>
      <w:r w:rsidR="00C45AD5" w:rsidRPr="007B49DD">
        <w:rPr>
          <w:b/>
          <w:bCs/>
        </w:rPr>
        <w:t>-</w:t>
      </w:r>
      <w:r w:rsidRPr="007B49DD">
        <w:rPr>
          <w:b/>
          <w:bCs/>
        </w:rPr>
        <w:t>1000 индивида</w:t>
      </w:r>
      <w:r w:rsidRPr="007B49DD">
        <w:t xml:space="preserve">. Тенденцията в популацията е неизвестна. Посочени са следните заплахи и въздействия за мигриращата популация – </w:t>
      </w:r>
      <w:r w:rsidRPr="007B49DD">
        <w:rPr>
          <w:lang w:val="en-GB"/>
        </w:rPr>
        <w:t>A02, K03, F05, F26, K01, K02, K03.</w:t>
      </w:r>
    </w:p>
    <w:p w14:paraId="225DF2EB" w14:textId="72A0A0C2" w:rsidR="0071583A" w:rsidRPr="007B49DD" w:rsidRDefault="0071583A" w:rsidP="00586298">
      <w:r w:rsidRPr="007B49DD">
        <w:t xml:space="preserve">Според Докладването от 2019 г. (за периода 2005 – 2018 г.) </w:t>
      </w:r>
      <w:r w:rsidRPr="007B49DD">
        <w:rPr>
          <w:b/>
          <w:bCs/>
        </w:rPr>
        <w:t xml:space="preserve">националната зимуваща популация </w:t>
      </w:r>
      <w:r w:rsidRPr="007B49DD">
        <w:t xml:space="preserve">е оценена на </w:t>
      </w:r>
      <w:r w:rsidRPr="007B49DD">
        <w:rPr>
          <w:b/>
          <w:bCs/>
        </w:rPr>
        <w:t>5</w:t>
      </w:r>
      <w:r w:rsidR="00C45AD5" w:rsidRPr="007B49DD">
        <w:rPr>
          <w:b/>
          <w:bCs/>
        </w:rPr>
        <w:t>-</w:t>
      </w:r>
      <w:r w:rsidRPr="007B49DD">
        <w:rPr>
          <w:b/>
          <w:bCs/>
        </w:rPr>
        <w:t>320 индивида</w:t>
      </w:r>
      <w:r w:rsidRPr="007B49DD">
        <w:t xml:space="preserve">. Краткосрочната тенденция (за периода 2001 – 2018) в популацията е </w:t>
      </w:r>
      <w:r w:rsidRPr="007B49DD">
        <w:rPr>
          <w:bCs/>
        </w:rPr>
        <w:t>флуктуираща</w:t>
      </w:r>
      <w:r w:rsidRPr="007B49DD">
        <w:t xml:space="preserve"> както и дългосрочната (за периода 1980 – 2018), която също е </w:t>
      </w:r>
      <w:r w:rsidRPr="007B49DD">
        <w:rPr>
          <w:bCs/>
        </w:rPr>
        <w:t>флуктуираща</w:t>
      </w:r>
      <w:r w:rsidRPr="007B49DD">
        <w:rPr>
          <w:b/>
        </w:rPr>
        <w:t>.</w:t>
      </w:r>
      <w:r w:rsidRPr="007B49DD">
        <w:rPr>
          <w:b/>
          <w:lang w:val="en-GB"/>
        </w:rPr>
        <w:t xml:space="preserve"> </w:t>
      </w:r>
      <w:r w:rsidRPr="007B49DD">
        <w:t>Посочени са следните заплахи и въздействия</w:t>
      </w:r>
      <w:r w:rsidRPr="007B49DD">
        <w:rPr>
          <w:lang w:val="en-GB"/>
        </w:rPr>
        <w:t>: J03</w:t>
      </w:r>
      <w:r w:rsidRPr="007B49DD">
        <w:t>.</w:t>
      </w:r>
    </w:p>
    <w:p w14:paraId="46D0FF3F" w14:textId="77777777" w:rsidR="00C45AD5" w:rsidRPr="007B49DD" w:rsidRDefault="00C45AD5" w:rsidP="00586298"/>
    <w:p w14:paraId="093CE0EA" w14:textId="0FBCD19F" w:rsidR="0071583A" w:rsidRPr="007B49DD" w:rsidRDefault="00C45AD5" w:rsidP="00586298">
      <w:pPr>
        <w:jc w:val="left"/>
      </w:pPr>
      <w:r w:rsidRPr="007B49DD">
        <w:rPr>
          <w:b/>
        </w:rPr>
        <w:t xml:space="preserve">3. </w:t>
      </w:r>
      <w:r w:rsidR="0071583A" w:rsidRPr="007B49DD">
        <w:rPr>
          <w:b/>
        </w:rPr>
        <w:t>Състояние в СЗЗ BG0002081 „Марица-Първомай“</w:t>
      </w:r>
    </w:p>
    <w:p w14:paraId="7F8D25AE" w14:textId="60F10BE8" w:rsidR="0071583A" w:rsidRPr="00750AA2" w:rsidRDefault="0071583A" w:rsidP="00586298">
      <w:r w:rsidRPr="00750AA2">
        <w:t>Съгласно СФД на зоната, видът е гнездящ, мигриращ</w:t>
      </w:r>
      <w:r w:rsidRPr="00750AA2">
        <w:rPr>
          <w:lang w:val="en-GB"/>
        </w:rPr>
        <w:t xml:space="preserve"> </w:t>
      </w:r>
      <w:r w:rsidRPr="00750AA2">
        <w:t xml:space="preserve">и зимуващ. Гнездящата популация на обикновената калугерица се оценява на </w:t>
      </w:r>
      <w:r w:rsidRPr="00750AA2">
        <w:rPr>
          <w:b/>
        </w:rPr>
        <w:t>1</w:t>
      </w:r>
      <w:r w:rsidR="00750AA2" w:rsidRPr="00750AA2">
        <w:rPr>
          <w:b/>
        </w:rPr>
        <w:t>-</w:t>
      </w:r>
      <w:r w:rsidRPr="00750AA2">
        <w:rPr>
          <w:b/>
        </w:rPr>
        <w:t>5 двойки</w:t>
      </w:r>
      <w:r w:rsidRPr="00750AA2">
        <w:t xml:space="preserve">, което представлява </w:t>
      </w:r>
      <w:r w:rsidRPr="00750AA2">
        <w:rPr>
          <w:b/>
        </w:rPr>
        <w:lastRenderedPageBreak/>
        <w:t>0,1</w:t>
      </w:r>
      <w:r w:rsidR="00750AA2" w:rsidRPr="00750AA2">
        <w:rPr>
          <w:b/>
        </w:rPr>
        <w:t>-</w:t>
      </w:r>
      <w:r w:rsidRPr="00750AA2">
        <w:rPr>
          <w:b/>
        </w:rPr>
        <w:t>0,3 % от националната гнездяща</w:t>
      </w:r>
      <w:r w:rsidRPr="00750AA2">
        <w:t xml:space="preserve"> популация (оценка „С“). Опазването на вида е добро </w:t>
      </w:r>
      <w:r w:rsidRPr="00750AA2">
        <w:rPr>
          <w:lang w:val="en-GB"/>
        </w:rPr>
        <w:t>(</w:t>
      </w:r>
      <w:r w:rsidRPr="00750AA2">
        <w:t>оценка „В“</w:t>
      </w:r>
      <w:r w:rsidRPr="00750AA2">
        <w:rPr>
          <w:lang w:val="en-GB"/>
        </w:rPr>
        <w:t>)</w:t>
      </w:r>
      <w:r w:rsidRPr="00750AA2">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4EB78A6" w14:textId="77777777" w:rsidR="0071583A" w:rsidRPr="00750AA2" w:rsidRDefault="0071583A" w:rsidP="00586298">
      <w:r w:rsidRPr="00750AA2">
        <w:t xml:space="preserve">Зимуващата популация на вида според СФД, е с численост </w:t>
      </w:r>
      <w:r w:rsidRPr="00750AA2">
        <w:rPr>
          <w:b/>
        </w:rPr>
        <w:t>до 5 инд.</w:t>
      </w:r>
      <w:r w:rsidRPr="00750AA2">
        <w:t xml:space="preserve">, което е </w:t>
      </w:r>
      <w:r w:rsidRPr="00750AA2">
        <w:rPr>
          <w:b/>
        </w:rPr>
        <w:t>до 1,6 % от националната</w:t>
      </w:r>
      <w:r w:rsidRPr="00750AA2">
        <w:t xml:space="preserve"> зимуваща популация (оценка „С“). Опазването на вида е добро </w:t>
      </w:r>
      <w:r w:rsidRPr="00750AA2">
        <w:rPr>
          <w:lang w:val="en-GB"/>
        </w:rPr>
        <w:t>(</w:t>
      </w:r>
      <w:r w:rsidRPr="00750AA2">
        <w:t>оценка „В“</w:t>
      </w:r>
      <w:r w:rsidRPr="00750AA2">
        <w:rPr>
          <w:lang w:val="en-GB"/>
        </w:rPr>
        <w:t>)</w:t>
      </w:r>
      <w:r w:rsidRPr="00750AA2">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8805CA2" w14:textId="40AA472A" w:rsidR="0071583A" w:rsidRPr="00750AA2" w:rsidRDefault="0071583A" w:rsidP="00586298">
      <w:r w:rsidRPr="00750AA2">
        <w:t>Мигриращата популация на обикновената калугерица е с неизвестна численост, поради липса на данни (</w:t>
      </w:r>
      <w:r w:rsidRPr="00750AA2">
        <w:rPr>
          <w:lang w:val="en-GB"/>
        </w:rPr>
        <w:t xml:space="preserve">DD). </w:t>
      </w:r>
      <w:r w:rsidRPr="00750AA2">
        <w:t xml:space="preserve">Оценката за численост и плътност на популацията е „С“. Опазването на вида е добро </w:t>
      </w:r>
      <w:r w:rsidRPr="00750AA2">
        <w:rPr>
          <w:lang w:val="en-GB"/>
        </w:rPr>
        <w:t>(</w:t>
      </w:r>
      <w:r w:rsidRPr="00750AA2">
        <w:t>оценка „В“</w:t>
      </w:r>
      <w:r w:rsidRPr="00750AA2">
        <w:rPr>
          <w:lang w:val="en-GB"/>
        </w:rPr>
        <w:t>)</w:t>
      </w:r>
      <w:r w:rsidRPr="00750AA2">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F78FEC8" w14:textId="77777777" w:rsidR="00290005" w:rsidRPr="00750AA2" w:rsidRDefault="00290005" w:rsidP="00586298"/>
    <w:p w14:paraId="2F6E9502" w14:textId="5E4EA88D" w:rsidR="0071583A" w:rsidRPr="00750AA2" w:rsidRDefault="00290005" w:rsidP="00586298">
      <w:pPr>
        <w:jc w:val="left"/>
        <w:rPr>
          <w:b/>
        </w:rPr>
      </w:pPr>
      <w:r w:rsidRPr="00750AA2">
        <w:rPr>
          <w:b/>
        </w:rPr>
        <w:t xml:space="preserve">4. </w:t>
      </w:r>
      <w:r w:rsidR="0071583A" w:rsidRPr="00750AA2">
        <w:rPr>
          <w:b/>
        </w:rPr>
        <w:t xml:space="preserve">Анализ на наличната информация </w:t>
      </w:r>
    </w:p>
    <w:p w14:paraId="4057459E" w14:textId="77777777" w:rsidR="0071583A" w:rsidRPr="00750AA2" w:rsidRDefault="0071583A" w:rsidP="00586298">
      <w:pPr>
        <w:rPr>
          <w:i/>
        </w:rPr>
      </w:pPr>
      <w:r w:rsidRPr="00750AA2">
        <w:rPr>
          <w:i/>
        </w:rPr>
        <w:t>Гнездяща популация</w:t>
      </w:r>
    </w:p>
    <w:p w14:paraId="6F169AB5" w14:textId="4B71EE16" w:rsidR="0071583A" w:rsidRPr="008972A6" w:rsidRDefault="0071583A" w:rsidP="00586298">
      <w:r w:rsidRPr="008972A6">
        <w:t xml:space="preserve">Обикновената калугерица гнезди в СЗЗ „Марица-Първомай“ при наличие на достатъчно валежи и разливи </w:t>
      </w:r>
      <w:r w:rsidR="008972A6" w:rsidRPr="008972A6">
        <w:t>на</w:t>
      </w:r>
      <w:r w:rsidRPr="008972A6">
        <w:t xml:space="preserve"> р. Марица в прилежащите обработваеми земи. Видът не е установен по време на теренните проучвания през 2022 г., поради сухата година и малкото валежи. По време на мониторинга през 2020 г. също липсва информация за присъствия на калугерици в зоната (</w:t>
      </w:r>
      <w:r w:rsidR="008972A6" w:rsidRPr="008972A6">
        <w:t>д</w:t>
      </w:r>
      <w:r w:rsidRPr="008972A6">
        <w:t xml:space="preserve">анни ИАОС). Според </w:t>
      </w:r>
      <w:r w:rsidR="008972A6" w:rsidRPr="008972A6">
        <w:t xml:space="preserve">данни от </w:t>
      </w:r>
      <w:r w:rsidRPr="008972A6">
        <w:rPr>
          <w:lang w:val="en-GB"/>
        </w:rPr>
        <w:t>SmartBirds</w:t>
      </w:r>
      <w:r w:rsidR="008972A6" w:rsidRPr="008972A6">
        <w:t xml:space="preserve"> (2018-2022 г.)</w:t>
      </w:r>
      <w:r w:rsidRPr="008972A6">
        <w:t>,</w:t>
      </w:r>
      <w:r w:rsidRPr="008972A6">
        <w:rPr>
          <w:lang w:val="en-GB"/>
        </w:rPr>
        <w:t xml:space="preserve"> 2 </w:t>
      </w:r>
      <w:r w:rsidRPr="008972A6">
        <w:t xml:space="preserve">птици са наблюдавани в полет през юли 2018 г. По данни от </w:t>
      </w:r>
      <w:r w:rsidRPr="008972A6">
        <w:rPr>
          <w:lang w:val="en-GB"/>
        </w:rPr>
        <w:t>eBird</w:t>
      </w:r>
      <w:r w:rsidRPr="008972A6">
        <w:t>,</w:t>
      </w:r>
      <w:r w:rsidRPr="008972A6">
        <w:rPr>
          <w:lang w:val="en-GB"/>
        </w:rPr>
        <w:t xml:space="preserve"> от</w:t>
      </w:r>
      <w:r w:rsidRPr="008972A6">
        <w:t xml:space="preserve"> април до юни птици са наблюдавани в района на с. Поповица, с. Плодовитово и с. Зетьово (</w:t>
      </w:r>
      <w:r w:rsidR="00714747">
        <w:rPr>
          <w:lang w:val="en-GB"/>
        </w:rPr>
        <w:t>Юлиан Муравеев</w:t>
      </w:r>
      <w:r w:rsidRPr="008972A6">
        <w:rPr>
          <w:lang w:val="en-GB"/>
        </w:rPr>
        <w:t>, Lubomir Profirov, Stephen Mumford</w:t>
      </w:r>
      <w:r w:rsidRPr="008972A6">
        <w:t>). По всяка вероятност вид</w:t>
      </w:r>
      <w:r w:rsidR="008972A6" w:rsidRPr="008972A6">
        <w:t>ът</w:t>
      </w:r>
      <w:r w:rsidRPr="008972A6">
        <w:t xml:space="preserve"> не гнезди редовно в зоната, което се дължи на засушаването през последните години. Числеността на популацията в СФД е реалистична.</w:t>
      </w:r>
    </w:p>
    <w:p w14:paraId="229B9813" w14:textId="77777777" w:rsidR="00290005" w:rsidRPr="008972A6" w:rsidRDefault="00290005" w:rsidP="00586298"/>
    <w:p w14:paraId="513A0990" w14:textId="77777777" w:rsidR="0071583A" w:rsidRPr="008972A6" w:rsidRDefault="0071583A" w:rsidP="00586298">
      <w:pPr>
        <w:rPr>
          <w:i/>
        </w:rPr>
      </w:pPr>
      <w:r w:rsidRPr="008972A6">
        <w:rPr>
          <w:i/>
        </w:rPr>
        <w:t>Зимуваща популация</w:t>
      </w:r>
    </w:p>
    <w:p w14:paraId="3A8DC43C" w14:textId="2DD55C6D" w:rsidR="0071583A" w:rsidRPr="008972A6" w:rsidRDefault="0071583A" w:rsidP="00586298">
      <w:r w:rsidRPr="008972A6">
        <w:t>Обикновената калугерица относително рядко остава да зимува в рамките на зоната. По данни от СЗП в периода 2016 – 2021 г. вид</w:t>
      </w:r>
      <w:r w:rsidR="008972A6" w:rsidRPr="008972A6">
        <w:t>ът</w:t>
      </w:r>
      <w:r w:rsidRPr="008972A6">
        <w:t xml:space="preserve"> на е установен. По време на теренните проучвания през 2022 г. също не е установен. По данни от </w:t>
      </w:r>
      <w:r w:rsidRPr="008972A6">
        <w:rPr>
          <w:lang w:val="en-GB"/>
        </w:rPr>
        <w:t xml:space="preserve">eBird </w:t>
      </w:r>
      <w:r w:rsidRPr="008972A6">
        <w:t>през февруари 2022 г. са наблюдавани 6 инд. в полет в района на с. Добри дол (</w:t>
      </w:r>
      <w:r w:rsidRPr="008972A6">
        <w:rPr>
          <w:lang w:val="en-GB"/>
        </w:rPr>
        <w:t xml:space="preserve">Stephen Mumford). </w:t>
      </w:r>
      <w:r w:rsidRPr="008972A6">
        <w:t>Числеността на популацията в СФД е реалистична.</w:t>
      </w:r>
    </w:p>
    <w:p w14:paraId="39A37BBD" w14:textId="77777777" w:rsidR="00290005" w:rsidRPr="008972A6" w:rsidRDefault="00290005" w:rsidP="00586298">
      <w:pPr>
        <w:rPr>
          <w:lang w:val="en-GB"/>
        </w:rPr>
      </w:pPr>
    </w:p>
    <w:p w14:paraId="6BAE135A" w14:textId="77777777" w:rsidR="0071583A" w:rsidRPr="008972A6" w:rsidRDefault="0071583A" w:rsidP="00586298">
      <w:pPr>
        <w:rPr>
          <w:i/>
        </w:rPr>
      </w:pPr>
      <w:r w:rsidRPr="008972A6">
        <w:rPr>
          <w:i/>
        </w:rPr>
        <w:t>Мигрираща популация</w:t>
      </w:r>
    </w:p>
    <w:p w14:paraId="10295092" w14:textId="6E5F7227" w:rsidR="0071583A" w:rsidRPr="008972A6" w:rsidRDefault="0071583A" w:rsidP="00586298">
      <w:r w:rsidRPr="008972A6">
        <w:t>До голяма степен липсва информация за числеността на мигриращата популация на калугерицата в СЗЗ „Марица-Първомай“. По време на теренните проучвания през 2022 г. вид</w:t>
      </w:r>
      <w:r w:rsidR="008972A6" w:rsidRPr="008972A6">
        <w:t>ът</w:t>
      </w:r>
      <w:r w:rsidRPr="008972A6">
        <w:t xml:space="preserve"> не е установен. По данни от </w:t>
      </w:r>
      <w:r w:rsidRPr="008972A6">
        <w:rPr>
          <w:lang w:val="en-GB"/>
        </w:rPr>
        <w:t xml:space="preserve">eBird, </w:t>
      </w:r>
      <w:r w:rsidRPr="008972A6">
        <w:t>в периода август – октомври 2022 г. са наблюдавани общо 35 инд. в полет в район на с. Добри дол (</w:t>
      </w:r>
      <w:r w:rsidRPr="008972A6">
        <w:rPr>
          <w:lang w:val="en-GB"/>
        </w:rPr>
        <w:t xml:space="preserve">Stephen Mumford). </w:t>
      </w:r>
      <w:r w:rsidRPr="008972A6">
        <w:t xml:space="preserve">На база на тези наблюдения може да заключим, че обикновената калугерица преминава сравнително редовно през зоната по време на миграция. </w:t>
      </w:r>
    </w:p>
    <w:p w14:paraId="1C04A1AC" w14:textId="5EAB2765" w:rsidR="0071583A" w:rsidRPr="008972A6" w:rsidRDefault="0071583A" w:rsidP="00586298">
      <w:r w:rsidRPr="008972A6">
        <w:t xml:space="preserve">Като общо валидни заплахи и въздействия за местообитанието на вида могат да се посочат: дренирането и отводняването на обработваемите площи, промени в речното корито по р. Марица (изземване на инертни материали, почистване на наноси, естествена растителност и скална маса), промени в земеползването, интензифициране на земеделието и употребата на пестициди, </w:t>
      </w:r>
      <w:r w:rsidR="008972A6" w:rsidRPr="008972A6">
        <w:t>з</w:t>
      </w:r>
      <w:r w:rsidRPr="008972A6">
        <w:t>амърсяване на водите, засипване на местообитанията с битови и промишлени отпадъци.</w:t>
      </w:r>
    </w:p>
    <w:p w14:paraId="356F466F" w14:textId="77777777" w:rsidR="00290005" w:rsidRPr="008972A6" w:rsidRDefault="00290005" w:rsidP="00586298"/>
    <w:p w14:paraId="78BAF289" w14:textId="0673FB64" w:rsidR="0071583A" w:rsidRPr="008972A6" w:rsidRDefault="00290005" w:rsidP="00586298">
      <w:pPr>
        <w:jc w:val="left"/>
      </w:pPr>
      <w:r w:rsidRPr="008972A6">
        <w:rPr>
          <w:b/>
        </w:rPr>
        <w:lastRenderedPageBreak/>
        <w:t xml:space="preserve">5. </w:t>
      </w:r>
      <w:r w:rsidR="0071583A" w:rsidRPr="008972A6">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1291"/>
        <w:gridCol w:w="1126"/>
        <w:gridCol w:w="2957"/>
        <w:gridCol w:w="1830"/>
      </w:tblGrid>
      <w:tr w:rsidR="0071583A" w:rsidRPr="008361FD" w14:paraId="5D639486" w14:textId="77777777" w:rsidTr="001E7B76">
        <w:trPr>
          <w:tblHeader/>
          <w:jc w:val="center"/>
        </w:trPr>
        <w:tc>
          <w:tcPr>
            <w:tcW w:w="1122" w:type="pct"/>
            <w:shd w:val="clear" w:color="auto" w:fill="B6DDE8"/>
            <w:vAlign w:val="center"/>
          </w:tcPr>
          <w:p w14:paraId="36F774AC" w14:textId="77777777" w:rsidR="0071583A" w:rsidRPr="008361FD" w:rsidRDefault="0071583A" w:rsidP="001E7B76">
            <w:pPr>
              <w:jc w:val="center"/>
              <w:rPr>
                <w:b/>
                <w:bCs/>
                <w:sz w:val="20"/>
                <w:szCs w:val="20"/>
              </w:rPr>
            </w:pPr>
            <w:r w:rsidRPr="008361FD">
              <w:rPr>
                <w:b/>
                <w:bCs/>
                <w:sz w:val="20"/>
                <w:szCs w:val="20"/>
              </w:rPr>
              <w:t>Параметър</w:t>
            </w:r>
          </w:p>
        </w:tc>
        <w:tc>
          <w:tcPr>
            <w:tcW w:w="695" w:type="pct"/>
            <w:shd w:val="clear" w:color="auto" w:fill="B6DDE8"/>
            <w:vAlign w:val="center"/>
          </w:tcPr>
          <w:p w14:paraId="4E43AA8C" w14:textId="77777777" w:rsidR="0071583A" w:rsidRPr="008361FD" w:rsidRDefault="0071583A" w:rsidP="001E7B76">
            <w:pPr>
              <w:jc w:val="center"/>
              <w:rPr>
                <w:b/>
                <w:bCs/>
                <w:sz w:val="20"/>
                <w:szCs w:val="20"/>
              </w:rPr>
            </w:pPr>
            <w:r w:rsidRPr="008361FD">
              <w:rPr>
                <w:b/>
                <w:bCs/>
                <w:sz w:val="20"/>
                <w:szCs w:val="20"/>
              </w:rPr>
              <w:t>Мерна единица</w:t>
            </w:r>
          </w:p>
        </w:tc>
        <w:tc>
          <w:tcPr>
            <w:tcW w:w="606" w:type="pct"/>
            <w:shd w:val="clear" w:color="auto" w:fill="B6DDE8"/>
            <w:vAlign w:val="center"/>
          </w:tcPr>
          <w:p w14:paraId="14F2A251" w14:textId="77777777" w:rsidR="0071583A" w:rsidRPr="008361FD" w:rsidRDefault="0071583A" w:rsidP="001E7B76">
            <w:pPr>
              <w:jc w:val="center"/>
              <w:rPr>
                <w:b/>
                <w:bCs/>
                <w:sz w:val="20"/>
                <w:szCs w:val="20"/>
              </w:rPr>
            </w:pPr>
            <w:r w:rsidRPr="008361FD">
              <w:rPr>
                <w:b/>
                <w:bCs/>
                <w:sz w:val="20"/>
                <w:szCs w:val="20"/>
              </w:rPr>
              <w:t>Целева стойност</w:t>
            </w:r>
          </w:p>
        </w:tc>
        <w:tc>
          <w:tcPr>
            <w:tcW w:w="1592" w:type="pct"/>
            <w:shd w:val="clear" w:color="auto" w:fill="B6DDE8"/>
            <w:vAlign w:val="center"/>
          </w:tcPr>
          <w:p w14:paraId="3B49AEA7" w14:textId="77777777" w:rsidR="0071583A" w:rsidRPr="008361FD" w:rsidRDefault="0071583A" w:rsidP="001E7B76">
            <w:pPr>
              <w:jc w:val="center"/>
              <w:rPr>
                <w:b/>
                <w:bCs/>
                <w:sz w:val="20"/>
                <w:szCs w:val="20"/>
              </w:rPr>
            </w:pPr>
            <w:r w:rsidRPr="008361FD">
              <w:rPr>
                <w:b/>
                <w:bCs/>
                <w:sz w:val="20"/>
                <w:szCs w:val="20"/>
              </w:rPr>
              <w:t>Допълнителна информация</w:t>
            </w:r>
          </w:p>
        </w:tc>
        <w:tc>
          <w:tcPr>
            <w:tcW w:w="985" w:type="pct"/>
            <w:shd w:val="clear" w:color="auto" w:fill="B6DDE8"/>
            <w:vAlign w:val="center"/>
          </w:tcPr>
          <w:p w14:paraId="14BE2379" w14:textId="77777777" w:rsidR="0071583A" w:rsidRPr="008361FD" w:rsidRDefault="0071583A" w:rsidP="001E7B76">
            <w:pPr>
              <w:jc w:val="center"/>
              <w:rPr>
                <w:b/>
                <w:bCs/>
                <w:sz w:val="20"/>
                <w:szCs w:val="20"/>
              </w:rPr>
            </w:pPr>
            <w:r w:rsidRPr="008361FD">
              <w:rPr>
                <w:b/>
                <w:bCs/>
                <w:sz w:val="20"/>
                <w:szCs w:val="20"/>
              </w:rPr>
              <w:t>Специфични за зоната цели</w:t>
            </w:r>
          </w:p>
        </w:tc>
      </w:tr>
      <w:tr w:rsidR="0071583A" w:rsidRPr="008361FD" w14:paraId="0311FFC5" w14:textId="77777777" w:rsidTr="001E7B76">
        <w:trPr>
          <w:jc w:val="center"/>
        </w:trPr>
        <w:tc>
          <w:tcPr>
            <w:tcW w:w="1122" w:type="pct"/>
            <w:shd w:val="clear" w:color="auto" w:fill="auto"/>
          </w:tcPr>
          <w:p w14:paraId="5045C207" w14:textId="77777777" w:rsidR="0071583A" w:rsidRPr="008361FD" w:rsidRDefault="0071583A" w:rsidP="00D44378">
            <w:pPr>
              <w:jc w:val="left"/>
              <w:rPr>
                <w:b/>
                <w:sz w:val="20"/>
                <w:szCs w:val="20"/>
              </w:rPr>
            </w:pPr>
            <w:r w:rsidRPr="008361FD">
              <w:rPr>
                <w:b/>
                <w:sz w:val="20"/>
                <w:szCs w:val="20"/>
              </w:rPr>
              <w:t xml:space="preserve">Популация: </w:t>
            </w:r>
            <w:r w:rsidRPr="008361FD">
              <w:rPr>
                <w:bCs/>
                <w:sz w:val="20"/>
                <w:szCs w:val="20"/>
              </w:rPr>
              <w:t>Размер гнездовата популация</w:t>
            </w:r>
          </w:p>
        </w:tc>
        <w:tc>
          <w:tcPr>
            <w:tcW w:w="695" w:type="pct"/>
            <w:shd w:val="clear" w:color="auto" w:fill="auto"/>
          </w:tcPr>
          <w:p w14:paraId="1F316F38" w14:textId="77777777" w:rsidR="0071583A" w:rsidRPr="008361FD" w:rsidRDefault="0071583A" w:rsidP="00D44378">
            <w:pPr>
              <w:jc w:val="left"/>
              <w:rPr>
                <w:sz w:val="20"/>
                <w:szCs w:val="20"/>
              </w:rPr>
            </w:pPr>
            <w:r w:rsidRPr="008361FD">
              <w:rPr>
                <w:sz w:val="20"/>
                <w:szCs w:val="20"/>
              </w:rPr>
              <w:t>Брой гнездящи двойки</w:t>
            </w:r>
          </w:p>
        </w:tc>
        <w:tc>
          <w:tcPr>
            <w:tcW w:w="606" w:type="pct"/>
            <w:shd w:val="clear" w:color="auto" w:fill="auto"/>
          </w:tcPr>
          <w:p w14:paraId="468487AB" w14:textId="77777777" w:rsidR="0071583A" w:rsidRPr="008361FD" w:rsidRDefault="0071583A" w:rsidP="00D44378">
            <w:pPr>
              <w:jc w:val="left"/>
              <w:rPr>
                <w:sz w:val="20"/>
                <w:szCs w:val="20"/>
              </w:rPr>
            </w:pPr>
            <w:r w:rsidRPr="008361FD">
              <w:rPr>
                <w:sz w:val="20"/>
                <w:szCs w:val="20"/>
              </w:rPr>
              <w:t>Най-малко 1</w:t>
            </w:r>
          </w:p>
        </w:tc>
        <w:tc>
          <w:tcPr>
            <w:tcW w:w="1592" w:type="pct"/>
            <w:shd w:val="clear" w:color="auto" w:fill="auto"/>
          </w:tcPr>
          <w:p w14:paraId="65557A2B" w14:textId="672AC3B2" w:rsidR="0071583A" w:rsidRPr="008361FD" w:rsidRDefault="0071583A" w:rsidP="00D44378">
            <w:pPr>
              <w:jc w:val="left"/>
              <w:rPr>
                <w:sz w:val="20"/>
                <w:szCs w:val="20"/>
                <w:lang w:val="en-GB"/>
              </w:rPr>
            </w:pPr>
            <w:r w:rsidRPr="008361FD">
              <w:rPr>
                <w:sz w:val="20"/>
                <w:szCs w:val="20"/>
              </w:rPr>
              <w:t>Определена на база СФД. Размер</w:t>
            </w:r>
            <w:r w:rsidR="008361FD" w:rsidRPr="008361FD">
              <w:rPr>
                <w:sz w:val="20"/>
                <w:szCs w:val="20"/>
              </w:rPr>
              <w:t>ът</w:t>
            </w:r>
            <w:r w:rsidRPr="008361FD">
              <w:rPr>
                <w:sz w:val="20"/>
                <w:szCs w:val="20"/>
              </w:rPr>
              <w:t xml:space="preserve"> на гнездовата популация силно зависи от наличието на валежи и подходящи разливи в обработваемите площи и влажните ливади в зоната. </w:t>
            </w:r>
          </w:p>
        </w:tc>
        <w:tc>
          <w:tcPr>
            <w:tcW w:w="985" w:type="pct"/>
          </w:tcPr>
          <w:p w14:paraId="1B3CB5AA" w14:textId="77777777" w:rsidR="0071583A" w:rsidRPr="008361FD" w:rsidRDefault="0071583A" w:rsidP="00D44378">
            <w:pPr>
              <w:jc w:val="left"/>
              <w:rPr>
                <w:sz w:val="20"/>
                <w:szCs w:val="20"/>
              </w:rPr>
            </w:pPr>
            <w:r w:rsidRPr="008361FD">
              <w:rPr>
                <w:sz w:val="20"/>
                <w:szCs w:val="20"/>
              </w:rPr>
              <w:t>Поддържане на популацията в размер от най-малко 1 дв.</w:t>
            </w:r>
          </w:p>
        </w:tc>
      </w:tr>
      <w:tr w:rsidR="0071583A" w:rsidRPr="008361FD" w14:paraId="14CBDE93" w14:textId="77777777" w:rsidTr="001E7B76">
        <w:trPr>
          <w:jc w:val="center"/>
        </w:trPr>
        <w:tc>
          <w:tcPr>
            <w:tcW w:w="1122" w:type="pct"/>
            <w:tcBorders>
              <w:top w:val="single" w:sz="4" w:space="0" w:color="auto"/>
              <w:left w:val="single" w:sz="4" w:space="0" w:color="auto"/>
              <w:bottom w:val="single" w:sz="4" w:space="0" w:color="auto"/>
              <w:right w:val="single" w:sz="4" w:space="0" w:color="auto"/>
            </w:tcBorders>
            <w:shd w:val="clear" w:color="auto" w:fill="auto"/>
          </w:tcPr>
          <w:p w14:paraId="648DE734" w14:textId="77777777" w:rsidR="0071583A" w:rsidRPr="008361FD" w:rsidRDefault="0071583A" w:rsidP="00D44378">
            <w:pPr>
              <w:jc w:val="left"/>
              <w:rPr>
                <w:b/>
                <w:sz w:val="20"/>
                <w:szCs w:val="20"/>
              </w:rPr>
            </w:pPr>
            <w:r w:rsidRPr="008361FD">
              <w:rPr>
                <w:b/>
                <w:sz w:val="20"/>
                <w:szCs w:val="20"/>
              </w:rPr>
              <w:t xml:space="preserve">Популация: </w:t>
            </w:r>
            <w:r w:rsidRPr="008361FD">
              <w:rPr>
                <w:sz w:val="20"/>
                <w:szCs w:val="20"/>
              </w:rPr>
              <w:t>Размер на зимуващата популация</w:t>
            </w:r>
          </w:p>
        </w:tc>
        <w:tc>
          <w:tcPr>
            <w:tcW w:w="695" w:type="pct"/>
            <w:tcBorders>
              <w:top w:val="single" w:sz="4" w:space="0" w:color="auto"/>
              <w:left w:val="single" w:sz="4" w:space="0" w:color="auto"/>
              <w:bottom w:val="single" w:sz="4" w:space="0" w:color="auto"/>
              <w:right w:val="single" w:sz="4" w:space="0" w:color="auto"/>
            </w:tcBorders>
            <w:shd w:val="clear" w:color="auto" w:fill="auto"/>
          </w:tcPr>
          <w:p w14:paraId="32EBB067" w14:textId="77777777" w:rsidR="0071583A" w:rsidRPr="008361FD" w:rsidRDefault="0071583A" w:rsidP="00D44378">
            <w:pPr>
              <w:jc w:val="left"/>
              <w:rPr>
                <w:sz w:val="20"/>
                <w:szCs w:val="20"/>
              </w:rPr>
            </w:pPr>
            <w:r w:rsidRPr="008361FD">
              <w:rPr>
                <w:sz w:val="20"/>
                <w:szCs w:val="20"/>
              </w:rPr>
              <w:t>Брой индивиди</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16DB293A" w14:textId="77777777" w:rsidR="0071583A" w:rsidRPr="008361FD" w:rsidRDefault="0071583A" w:rsidP="00D44378">
            <w:pPr>
              <w:jc w:val="left"/>
              <w:rPr>
                <w:sz w:val="20"/>
                <w:szCs w:val="20"/>
              </w:rPr>
            </w:pPr>
            <w:r w:rsidRPr="008361FD">
              <w:rPr>
                <w:sz w:val="20"/>
                <w:szCs w:val="20"/>
              </w:rPr>
              <w:t>Най-малко 1</w:t>
            </w:r>
          </w:p>
        </w:tc>
        <w:tc>
          <w:tcPr>
            <w:tcW w:w="1592" w:type="pct"/>
            <w:tcBorders>
              <w:top w:val="single" w:sz="4" w:space="0" w:color="auto"/>
              <w:left w:val="single" w:sz="4" w:space="0" w:color="auto"/>
              <w:bottom w:val="single" w:sz="4" w:space="0" w:color="auto"/>
              <w:right w:val="single" w:sz="4" w:space="0" w:color="auto"/>
            </w:tcBorders>
            <w:shd w:val="clear" w:color="auto" w:fill="auto"/>
          </w:tcPr>
          <w:p w14:paraId="70C94652" w14:textId="77777777" w:rsidR="0071583A" w:rsidRPr="008361FD" w:rsidRDefault="0071583A" w:rsidP="00D44378">
            <w:pPr>
              <w:jc w:val="left"/>
              <w:rPr>
                <w:sz w:val="20"/>
                <w:szCs w:val="20"/>
              </w:rPr>
            </w:pPr>
            <w:r w:rsidRPr="008361FD">
              <w:rPr>
                <w:sz w:val="20"/>
                <w:szCs w:val="20"/>
              </w:rPr>
              <w:t>Определена на база минималната възможна, предвид, че в СФД не е посочена мин. стойност. Необходим е регулярен мониторинг, за да се установи реалната численост на вида през зимата.</w:t>
            </w:r>
          </w:p>
        </w:tc>
        <w:tc>
          <w:tcPr>
            <w:tcW w:w="985" w:type="pct"/>
            <w:tcBorders>
              <w:top w:val="single" w:sz="4" w:space="0" w:color="auto"/>
              <w:left w:val="single" w:sz="4" w:space="0" w:color="auto"/>
              <w:bottom w:val="single" w:sz="4" w:space="0" w:color="auto"/>
              <w:right w:val="single" w:sz="4" w:space="0" w:color="auto"/>
            </w:tcBorders>
          </w:tcPr>
          <w:p w14:paraId="749BB717" w14:textId="77777777" w:rsidR="0071583A" w:rsidRPr="008361FD" w:rsidRDefault="0071583A" w:rsidP="00D44378">
            <w:pPr>
              <w:jc w:val="left"/>
              <w:rPr>
                <w:sz w:val="20"/>
                <w:szCs w:val="20"/>
              </w:rPr>
            </w:pPr>
            <w:r w:rsidRPr="008361FD">
              <w:rPr>
                <w:sz w:val="20"/>
                <w:szCs w:val="20"/>
              </w:rPr>
              <w:t>Поддържане на популация от най-малко 1 инд.</w:t>
            </w:r>
          </w:p>
        </w:tc>
      </w:tr>
      <w:tr w:rsidR="0071583A" w:rsidRPr="008361FD" w14:paraId="6C1DF556" w14:textId="77777777" w:rsidTr="001E7B76">
        <w:trPr>
          <w:jc w:val="center"/>
        </w:trPr>
        <w:tc>
          <w:tcPr>
            <w:tcW w:w="1122" w:type="pct"/>
            <w:tcBorders>
              <w:top w:val="single" w:sz="4" w:space="0" w:color="auto"/>
              <w:left w:val="single" w:sz="4" w:space="0" w:color="auto"/>
              <w:bottom w:val="single" w:sz="4" w:space="0" w:color="auto"/>
              <w:right w:val="single" w:sz="4" w:space="0" w:color="auto"/>
            </w:tcBorders>
            <w:shd w:val="clear" w:color="auto" w:fill="auto"/>
          </w:tcPr>
          <w:p w14:paraId="6C26728F" w14:textId="77777777" w:rsidR="0071583A" w:rsidRPr="008361FD" w:rsidRDefault="0071583A" w:rsidP="00D44378">
            <w:pPr>
              <w:jc w:val="left"/>
              <w:rPr>
                <w:b/>
                <w:sz w:val="20"/>
                <w:szCs w:val="20"/>
              </w:rPr>
            </w:pPr>
            <w:r w:rsidRPr="008361FD">
              <w:rPr>
                <w:b/>
                <w:sz w:val="20"/>
                <w:szCs w:val="20"/>
              </w:rPr>
              <w:t xml:space="preserve">Популация: </w:t>
            </w:r>
            <w:r w:rsidRPr="008361FD">
              <w:rPr>
                <w:sz w:val="20"/>
                <w:szCs w:val="20"/>
              </w:rPr>
              <w:t>Размер на мигриращата популация</w:t>
            </w:r>
          </w:p>
        </w:tc>
        <w:tc>
          <w:tcPr>
            <w:tcW w:w="695" w:type="pct"/>
            <w:tcBorders>
              <w:top w:val="single" w:sz="4" w:space="0" w:color="auto"/>
              <w:left w:val="single" w:sz="4" w:space="0" w:color="auto"/>
              <w:bottom w:val="single" w:sz="4" w:space="0" w:color="auto"/>
              <w:right w:val="single" w:sz="4" w:space="0" w:color="auto"/>
            </w:tcBorders>
            <w:shd w:val="clear" w:color="auto" w:fill="auto"/>
          </w:tcPr>
          <w:p w14:paraId="1A05CAE4" w14:textId="77777777" w:rsidR="0071583A" w:rsidRPr="008361FD" w:rsidRDefault="0071583A" w:rsidP="00D44378">
            <w:pPr>
              <w:jc w:val="left"/>
              <w:rPr>
                <w:sz w:val="20"/>
                <w:szCs w:val="20"/>
              </w:rPr>
            </w:pPr>
            <w:r w:rsidRPr="008361FD">
              <w:rPr>
                <w:sz w:val="20"/>
                <w:szCs w:val="20"/>
              </w:rPr>
              <w:t>Брой индивиди</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6B4558E1" w14:textId="77777777" w:rsidR="0071583A" w:rsidRPr="008361FD" w:rsidRDefault="0071583A" w:rsidP="00D44378">
            <w:pPr>
              <w:jc w:val="left"/>
              <w:rPr>
                <w:sz w:val="20"/>
                <w:szCs w:val="20"/>
              </w:rPr>
            </w:pPr>
            <w:r w:rsidRPr="008361FD">
              <w:rPr>
                <w:sz w:val="20"/>
                <w:szCs w:val="20"/>
              </w:rPr>
              <w:t>Най-малко 17</w:t>
            </w:r>
          </w:p>
        </w:tc>
        <w:tc>
          <w:tcPr>
            <w:tcW w:w="1592" w:type="pct"/>
            <w:tcBorders>
              <w:top w:val="single" w:sz="4" w:space="0" w:color="auto"/>
              <w:left w:val="single" w:sz="4" w:space="0" w:color="auto"/>
              <w:bottom w:val="single" w:sz="4" w:space="0" w:color="auto"/>
              <w:right w:val="single" w:sz="4" w:space="0" w:color="auto"/>
            </w:tcBorders>
            <w:shd w:val="clear" w:color="auto" w:fill="auto"/>
          </w:tcPr>
          <w:p w14:paraId="5E6F9796" w14:textId="77777777" w:rsidR="0071583A" w:rsidRPr="008361FD" w:rsidRDefault="0071583A" w:rsidP="00D44378">
            <w:pPr>
              <w:jc w:val="left"/>
              <w:rPr>
                <w:sz w:val="20"/>
                <w:szCs w:val="20"/>
                <w:lang w:val="en-GB"/>
              </w:rPr>
            </w:pPr>
            <w:r w:rsidRPr="008361FD">
              <w:rPr>
                <w:sz w:val="20"/>
                <w:szCs w:val="20"/>
              </w:rPr>
              <w:t xml:space="preserve">Определена на база наблюденията през есента на 2022 г. в </w:t>
            </w:r>
            <w:r w:rsidRPr="008361FD">
              <w:rPr>
                <w:sz w:val="20"/>
                <w:szCs w:val="20"/>
                <w:lang w:val="en-GB"/>
              </w:rPr>
              <w:t>eBirds.</w:t>
            </w:r>
          </w:p>
          <w:p w14:paraId="7A174C66" w14:textId="77777777" w:rsidR="0071583A" w:rsidRPr="008361FD" w:rsidRDefault="0071583A" w:rsidP="00D44378">
            <w:pPr>
              <w:jc w:val="left"/>
              <w:rPr>
                <w:sz w:val="20"/>
                <w:szCs w:val="20"/>
              </w:rPr>
            </w:pPr>
            <w:r w:rsidRPr="008361FD">
              <w:rPr>
                <w:sz w:val="20"/>
                <w:szCs w:val="20"/>
              </w:rPr>
              <w:t>Провеждане на мониторинг през периода на миграция февруари – март и септември – октомври ще даде информация за реалната численост на популацията.</w:t>
            </w:r>
          </w:p>
        </w:tc>
        <w:tc>
          <w:tcPr>
            <w:tcW w:w="985" w:type="pct"/>
            <w:tcBorders>
              <w:top w:val="single" w:sz="4" w:space="0" w:color="auto"/>
              <w:left w:val="single" w:sz="4" w:space="0" w:color="auto"/>
              <w:bottom w:val="single" w:sz="4" w:space="0" w:color="auto"/>
              <w:right w:val="single" w:sz="4" w:space="0" w:color="auto"/>
            </w:tcBorders>
          </w:tcPr>
          <w:p w14:paraId="6ADAEF5F" w14:textId="77777777" w:rsidR="0071583A" w:rsidRPr="008361FD" w:rsidRDefault="0071583A" w:rsidP="00D44378">
            <w:pPr>
              <w:jc w:val="left"/>
              <w:rPr>
                <w:sz w:val="20"/>
                <w:szCs w:val="20"/>
              </w:rPr>
            </w:pPr>
            <w:r w:rsidRPr="008361FD">
              <w:rPr>
                <w:sz w:val="20"/>
                <w:szCs w:val="20"/>
              </w:rPr>
              <w:t>Поддържане на популацията на вида в СЗЗ в размер най-малко 17 инд.</w:t>
            </w:r>
          </w:p>
        </w:tc>
      </w:tr>
      <w:tr w:rsidR="0071583A" w:rsidRPr="008361FD" w14:paraId="38192506" w14:textId="77777777" w:rsidTr="001E7B76">
        <w:trPr>
          <w:jc w:val="center"/>
        </w:trPr>
        <w:tc>
          <w:tcPr>
            <w:tcW w:w="1122" w:type="pct"/>
            <w:shd w:val="clear" w:color="auto" w:fill="auto"/>
          </w:tcPr>
          <w:p w14:paraId="5459DEC0" w14:textId="77777777" w:rsidR="0071583A" w:rsidRPr="008361FD" w:rsidRDefault="0071583A" w:rsidP="00D44378">
            <w:pPr>
              <w:jc w:val="left"/>
              <w:rPr>
                <w:sz w:val="20"/>
                <w:szCs w:val="20"/>
              </w:rPr>
            </w:pPr>
            <w:r w:rsidRPr="008361FD">
              <w:rPr>
                <w:b/>
                <w:sz w:val="20"/>
                <w:szCs w:val="20"/>
              </w:rPr>
              <w:t>Местообитание на вида:</w:t>
            </w:r>
            <w:r w:rsidRPr="008361FD">
              <w:rPr>
                <w:sz w:val="20"/>
                <w:szCs w:val="20"/>
              </w:rPr>
              <w:t xml:space="preserve"> </w:t>
            </w:r>
            <w:r w:rsidRPr="008361FD">
              <w:rPr>
                <w:bCs/>
                <w:sz w:val="20"/>
                <w:szCs w:val="20"/>
              </w:rPr>
              <w:t>Площ на подходящите гнездови местообитания за вида</w:t>
            </w:r>
          </w:p>
        </w:tc>
        <w:tc>
          <w:tcPr>
            <w:tcW w:w="695" w:type="pct"/>
            <w:shd w:val="clear" w:color="auto" w:fill="auto"/>
          </w:tcPr>
          <w:p w14:paraId="16C344FE" w14:textId="77777777" w:rsidR="0071583A" w:rsidRPr="008361FD" w:rsidRDefault="0071583A" w:rsidP="00D44378">
            <w:pPr>
              <w:jc w:val="left"/>
              <w:rPr>
                <w:sz w:val="20"/>
                <w:szCs w:val="20"/>
              </w:rPr>
            </w:pPr>
            <w:r w:rsidRPr="008361FD">
              <w:rPr>
                <w:sz w:val="20"/>
                <w:szCs w:val="20"/>
              </w:rPr>
              <w:t>ha</w:t>
            </w:r>
          </w:p>
        </w:tc>
        <w:tc>
          <w:tcPr>
            <w:tcW w:w="606" w:type="pct"/>
            <w:shd w:val="clear" w:color="auto" w:fill="auto"/>
          </w:tcPr>
          <w:p w14:paraId="5C3A848F" w14:textId="6EA26059" w:rsidR="0071583A" w:rsidRPr="008361FD" w:rsidRDefault="0071583A" w:rsidP="00D44378">
            <w:pPr>
              <w:jc w:val="left"/>
              <w:rPr>
                <w:sz w:val="20"/>
                <w:szCs w:val="20"/>
              </w:rPr>
            </w:pPr>
            <w:r w:rsidRPr="008361FD">
              <w:rPr>
                <w:sz w:val="20"/>
                <w:szCs w:val="20"/>
              </w:rPr>
              <w:t>Най-малко 115</w:t>
            </w:r>
          </w:p>
        </w:tc>
        <w:tc>
          <w:tcPr>
            <w:tcW w:w="1592" w:type="pct"/>
            <w:shd w:val="clear" w:color="auto" w:fill="auto"/>
          </w:tcPr>
          <w:p w14:paraId="4BFC5C4F" w14:textId="66572A9E" w:rsidR="0071583A" w:rsidRPr="008361FD" w:rsidRDefault="0071583A" w:rsidP="00D44378">
            <w:pPr>
              <w:jc w:val="left"/>
              <w:rPr>
                <w:sz w:val="20"/>
                <w:szCs w:val="20"/>
              </w:rPr>
            </w:pPr>
            <w:r w:rsidRPr="008361FD">
              <w:rPr>
                <w:sz w:val="20"/>
                <w:szCs w:val="20"/>
              </w:rPr>
              <w:t>Изчислена на база на подходящите гнездови местообитания N 10 – влажни ливади и пасища от СФД</w:t>
            </w:r>
            <w:r w:rsidR="008361FD" w:rsidRPr="008361FD">
              <w:rPr>
                <w:sz w:val="20"/>
                <w:szCs w:val="20"/>
              </w:rPr>
              <w:t xml:space="preserve"> (1 % от площта на зоната)</w:t>
            </w:r>
            <w:r w:rsidRPr="008361FD">
              <w:rPr>
                <w:sz w:val="20"/>
                <w:szCs w:val="20"/>
              </w:rPr>
              <w:t>.</w:t>
            </w:r>
          </w:p>
        </w:tc>
        <w:tc>
          <w:tcPr>
            <w:tcW w:w="985" w:type="pct"/>
          </w:tcPr>
          <w:p w14:paraId="2B6E0DEE" w14:textId="77777777" w:rsidR="0071583A" w:rsidRPr="008361FD" w:rsidRDefault="0071583A" w:rsidP="00D44378">
            <w:pPr>
              <w:jc w:val="left"/>
              <w:rPr>
                <w:sz w:val="20"/>
                <w:szCs w:val="20"/>
              </w:rPr>
            </w:pPr>
            <w:r w:rsidRPr="008361FD">
              <w:rPr>
                <w:sz w:val="20"/>
                <w:szCs w:val="20"/>
              </w:rPr>
              <w:t>Поддържане на площта на подходящите гнездови местообитания на вида в размер на най-малко 115 ha.</w:t>
            </w:r>
          </w:p>
        </w:tc>
      </w:tr>
      <w:tr w:rsidR="0071583A" w:rsidRPr="008361FD" w14:paraId="16D662B9" w14:textId="77777777" w:rsidTr="001E7B76">
        <w:trPr>
          <w:jc w:val="center"/>
        </w:trPr>
        <w:tc>
          <w:tcPr>
            <w:tcW w:w="1122" w:type="pct"/>
            <w:shd w:val="clear" w:color="auto" w:fill="auto"/>
          </w:tcPr>
          <w:p w14:paraId="37AE2E8C" w14:textId="77777777" w:rsidR="0071583A" w:rsidRPr="008361FD" w:rsidRDefault="0071583A" w:rsidP="00B93FAF">
            <w:pPr>
              <w:jc w:val="left"/>
              <w:rPr>
                <w:b/>
                <w:sz w:val="20"/>
                <w:szCs w:val="20"/>
              </w:rPr>
            </w:pPr>
            <w:r w:rsidRPr="008361FD">
              <w:rPr>
                <w:b/>
                <w:sz w:val="20"/>
                <w:szCs w:val="20"/>
              </w:rPr>
              <w:t xml:space="preserve">Местообитание на вида: </w:t>
            </w:r>
            <w:r w:rsidRPr="008361FD">
              <w:rPr>
                <w:bCs/>
                <w:sz w:val="20"/>
                <w:szCs w:val="20"/>
              </w:rPr>
              <w:t>Площ на подходящите хранителни местообитания за вида</w:t>
            </w:r>
          </w:p>
        </w:tc>
        <w:tc>
          <w:tcPr>
            <w:tcW w:w="695" w:type="pct"/>
            <w:shd w:val="clear" w:color="auto" w:fill="auto"/>
          </w:tcPr>
          <w:p w14:paraId="303C82C2" w14:textId="77777777" w:rsidR="0071583A" w:rsidRPr="008361FD" w:rsidRDefault="0071583A" w:rsidP="00B93FAF">
            <w:pPr>
              <w:jc w:val="left"/>
              <w:rPr>
                <w:sz w:val="20"/>
                <w:szCs w:val="20"/>
              </w:rPr>
            </w:pPr>
            <w:r w:rsidRPr="008361FD">
              <w:rPr>
                <w:sz w:val="20"/>
                <w:szCs w:val="20"/>
              </w:rPr>
              <w:t>ha</w:t>
            </w:r>
          </w:p>
        </w:tc>
        <w:tc>
          <w:tcPr>
            <w:tcW w:w="606" w:type="pct"/>
            <w:shd w:val="clear" w:color="auto" w:fill="auto"/>
          </w:tcPr>
          <w:p w14:paraId="1C711469" w14:textId="77777777" w:rsidR="0071583A" w:rsidRPr="008361FD" w:rsidRDefault="0071583A" w:rsidP="00B93FAF">
            <w:pPr>
              <w:jc w:val="left"/>
              <w:rPr>
                <w:sz w:val="20"/>
                <w:szCs w:val="20"/>
                <w:lang w:val="en-GB"/>
              </w:rPr>
            </w:pPr>
            <w:r w:rsidRPr="008361FD">
              <w:rPr>
                <w:sz w:val="20"/>
                <w:szCs w:val="20"/>
              </w:rPr>
              <w:t>Най-малко 420</w:t>
            </w:r>
          </w:p>
        </w:tc>
        <w:tc>
          <w:tcPr>
            <w:tcW w:w="1592" w:type="pct"/>
            <w:shd w:val="clear" w:color="auto" w:fill="auto"/>
          </w:tcPr>
          <w:p w14:paraId="3928C202" w14:textId="77777777" w:rsidR="0071583A" w:rsidRPr="008361FD" w:rsidRDefault="0071583A" w:rsidP="00D44378">
            <w:pPr>
              <w:jc w:val="left"/>
              <w:rPr>
                <w:sz w:val="20"/>
                <w:szCs w:val="20"/>
              </w:rPr>
            </w:pPr>
            <w:r w:rsidRPr="008361FD">
              <w:rPr>
                <w:sz w:val="20"/>
                <w:szCs w:val="20"/>
              </w:rPr>
              <w:t xml:space="preserve">Изчислено на база </w:t>
            </w:r>
            <w:r w:rsidRPr="008361FD">
              <w:rPr>
                <w:sz w:val="20"/>
                <w:szCs w:val="20"/>
                <w:lang w:val="en-GB"/>
              </w:rPr>
              <w:t xml:space="preserve">Corine Land Cover 2018 </w:t>
            </w:r>
            <w:r w:rsidRPr="008361FD">
              <w:rPr>
                <w:sz w:val="20"/>
                <w:szCs w:val="20"/>
              </w:rPr>
              <w:t>хабитат 243 – обработваеми площи но с значително количество на естествена растителност в границите на СЗЗ. Това са предимно площи по крайбрежието на р. Марица, нейните притоци и няколкото микроводоема в границите на зоната.</w:t>
            </w:r>
          </w:p>
        </w:tc>
        <w:tc>
          <w:tcPr>
            <w:tcW w:w="985" w:type="pct"/>
          </w:tcPr>
          <w:p w14:paraId="6BA7939A" w14:textId="77777777" w:rsidR="0071583A" w:rsidRPr="008361FD" w:rsidRDefault="0071583A" w:rsidP="00D44378">
            <w:pPr>
              <w:jc w:val="left"/>
              <w:rPr>
                <w:sz w:val="20"/>
                <w:szCs w:val="20"/>
              </w:rPr>
            </w:pPr>
            <w:r w:rsidRPr="008361FD">
              <w:rPr>
                <w:sz w:val="20"/>
                <w:szCs w:val="20"/>
              </w:rPr>
              <w:t xml:space="preserve">Поддържане на площта на подходящите гнездови местообитания на вида в защитената зона, в размер на най-малко </w:t>
            </w:r>
            <w:r w:rsidRPr="008361FD">
              <w:rPr>
                <w:sz w:val="20"/>
                <w:szCs w:val="20"/>
                <w:lang w:val="en-GB"/>
              </w:rPr>
              <w:t>42</w:t>
            </w:r>
            <w:r w:rsidRPr="008361FD">
              <w:rPr>
                <w:sz w:val="20"/>
                <w:szCs w:val="20"/>
              </w:rPr>
              <w:t>0 ha.</w:t>
            </w:r>
          </w:p>
        </w:tc>
      </w:tr>
      <w:tr w:rsidR="0071583A" w:rsidRPr="00290005" w14:paraId="4D9C5A8F" w14:textId="77777777" w:rsidTr="001E7B76">
        <w:trPr>
          <w:jc w:val="center"/>
        </w:trPr>
        <w:tc>
          <w:tcPr>
            <w:tcW w:w="1122" w:type="pct"/>
            <w:shd w:val="clear" w:color="auto" w:fill="auto"/>
          </w:tcPr>
          <w:p w14:paraId="39961CB6" w14:textId="77777777" w:rsidR="0071583A" w:rsidRPr="008361FD" w:rsidRDefault="0071583A" w:rsidP="00B93FAF">
            <w:pPr>
              <w:jc w:val="left"/>
              <w:rPr>
                <w:b/>
                <w:sz w:val="20"/>
                <w:szCs w:val="20"/>
              </w:rPr>
            </w:pPr>
            <w:r w:rsidRPr="008361FD">
              <w:rPr>
                <w:b/>
                <w:sz w:val="20"/>
                <w:szCs w:val="20"/>
              </w:rPr>
              <w:t xml:space="preserve">Местообитание на вида: </w:t>
            </w:r>
            <w:r w:rsidRPr="008361FD">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695" w:type="pct"/>
            <w:shd w:val="clear" w:color="auto" w:fill="auto"/>
          </w:tcPr>
          <w:p w14:paraId="4ED85339" w14:textId="77777777" w:rsidR="0071583A" w:rsidRPr="008361FD" w:rsidRDefault="0071583A" w:rsidP="00B93FAF">
            <w:pPr>
              <w:jc w:val="left"/>
              <w:rPr>
                <w:sz w:val="20"/>
                <w:szCs w:val="20"/>
              </w:rPr>
            </w:pPr>
            <w:r w:rsidRPr="008361FD">
              <w:rPr>
                <w:sz w:val="20"/>
                <w:szCs w:val="20"/>
              </w:rPr>
              <w:t>5 степенна скала</w:t>
            </w:r>
          </w:p>
        </w:tc>
        <w:tc>
          <w:tcPr>
            <w:tcW w:w="606" w:type="pct"/>
            <w:shd w:val="clear" w:color="auto" w:fill="auto"/>
          </w:tcPr>
          <w:p w14:paraId="5BFD9B21" w14:textId="77777777" w:rsidR="0071583A" w:rsidRPr="008361FD" w:rsidRDefault="0071583A" w:rsidP="00B93FAF">
            <w:pPr>
              <w:jc w:val="left"/>
              <w:rPr>
                <w:sz w:val="20"/>
                <w:szCs w:val="20"/>
              </w:rPr>
            </w:pPr>
            <w:r w:rsidRPr="008361FD">
              <w:rPr>
                <w:sz w:val="20"/>
                <w:szCs w:val="20"/>
              </w:rPr>
              <w:t>2-Добро или 1-Отлично</w:t>
            </w:r>
          </w:p>
        </w:tc>
        <w:tc>
          <w:tcPr>
            <w:tcW w:w="1592"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71583A" w:rsidRPr="008361FD" w14:paraId="3297830E"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2B3530A2" w14:textId="77777777" w:rsidR="0071583A" w:rsidRPr="008361FD" w:rsidRDefault="0071583A" w:rsidP="001E7B76">
                  <w:pPr>
                    <w:rPr>
                      <w:b/>
                      <w:bCs/>
                      <w:sz w:val="20"/>
                      <w:szCs w:val="20"/>
                    </w:rPr>
                  </w:pPr>
                  <w:r w:rsidRPr="008361FD">
                    <w:rPr>
                      <w:b/>
                      <w:bCs/>
                      <w:sz w:val="20"/>
                      <w:szCs w:val="20"/>
                    </w:rPr>
                    <w:t>Екологично състояние</w:t>
                  </w:r>
                </w:p>
              </w:tc>
            </w:tr>
            <w:tr w:rsidR="0071583A" w:rsidRPr="008361FD" w14:paraId="77A78CBE"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98B7F82" w14:textId="77777777" w:rsidR="0071583A" w:rsidRPr="008361FD" w:rsidRDefault="0071583A" w:rsidP="001E7B76">
                  <w:pPr>
                    <w:rPr>
                      <w:sz w:val="20"/>
                      <w:szCs w:val="20"/>
                    </w:rPr>
                  </w:pPr>
                  <w:r w:rsidRPr="008361FD">
                    <w:rPr>
                      <w:sz w:val="20"/>
                      <w:szCs w:val="20"/>
                    </w:rPr>
                    <w:t>1-Отлично - High</w:t>
                  </w:r>
                </w:p>
              </w:tc>
            </w:tr>
            <w:tr w:rsidR="0071583A" w:rsidRPr="008361FD" w14:paraId="399268FE"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1CF523A" w14:textId="77777777" w:rsidR="0071583A" w:rsidRPr="008361FD" w:rsidRDefault="0071583A" w:rsidP="001E7B76">
                  <w:pPr>
                    <w:rPr>
                      <w:sz w:val="20"/>
                      <w:szCs w:val="20"/>
                    </w:rPr>
                  </w:pPr>
                  <w:r w:rsidRPr="008361FD">
                    <w:rPr>
                      <w:sz w:val="20"/>
                      <w:szCs w:val="20"/>
                    </w:rPr>
                    <w:t>2-Добро - Good</w:t>
                  </w:r>
                </w:p>
              </w:tc>
            </w:tr>
            <w:tr w:rsidR="0071583A" w:rsidRPr="008361FD" w14:paraId="6AF9F762"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0D29DBB" w14:textId="77777777" w:rsidR="0071583A" w:rsidRPr="008361FD" w:rsidRDefault="0071583A" w:rsidP="001E7B76">
                  <w:pPr>
                    <w:rPr>
                      <w:sz w:val="20"/>
                      <w:szCs w:val="20"/>
                    </w:rPr>
                  </w:pPr>
                  <w:r w:rsidRPr="008361FD">
                    <w:rPr>
                      <w:sz w:val="20"/>
                      <w:szCs w:val="20"/>
                    </w:rPr>
                    <w:t>3-Умерено - Moderate</w:t>
                  </w:r>
                </w:p>
              </w:tc>
            </w:tr>
            <w:tr w:rsidR="0071583A" w:rsidRPr="008361FD" w14:paraId="5E432716"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2944C63" w14:textId="77777777" w:rsidR="0071583A" w:rsidRPr="008361FD" w:rsidRDefault="0071583A" w:rsidP="001E7B76">
                  <w:pPr>
                    <w:rPr>
                      <w:sz w:val="20"/>
                      <w:szCs w:val="20"/>
                    </w:rPr>
                  </w:pPr>
                  <w:r w:rsidRPr="008361FD">
                    <w:rPr>
                      <w:sz w:val="20"/>
                      <w:szCs w:val="20"/>
                    </w:rPr>
                    <w:t>4-Лошо - Poor</w:t>
                  </w:r>
                </w:p>
              </w:tc>
            </w:tr>
            <w:tr w:rsidR="0071583A" w:rsidRPr="008361FD" w14:paraId="098D7932"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13F6EE0" w14:textId="77777777" w:rsidR="0071583A" w:rsidRPr="008361FD" w:rsidRDefault="0071583A" w:rsidP="001E7B76">
                  <w:pPr>
                    <w:rPr>
                      <w:sz w:val="20"/>
                      <w:szCs w:val="20"/>
                    </w:rPr>
                  </w:pPr>
                  <w:r w:rsidRPr="008361FD">
                    <w:rPr>
                      <w:sz w:val="20"/>
                      <w:szCs w:val="20"/>
                    </w:rPr>
                    <w:t>5-Много лошо - Bad</w:t>
                  </w:r>
                </w:p>
              </w:tc>
            </w:tr>
          </w:tbl>
          <w:p w14:paraId="136F2345" w14:textId="2F3AB8CD" w:rsidR="0071583A" w:rsidRPr="008361FD" w:rsidRDefault="0071583A" w:rsidP="001E7B76">
            <w:pPr>
              <w:rPr>
                <w:sz w:val="20"/>
                <w:szCs w:val="20"/>
                <w:lang w:val="en-GB"/>
              </w:rPr>
            </w:pPr>
            <w:r w:rsidRPr="008361FD">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8361FD">
              <w:rPr>
                <w:b/>
                <w:sz w:val="20"/>
                <w:szCs w:val="20"/>
              </w:rPr>
              <w:t xml:space="preserve">умерено (3). </w:t>
            </w:r>
            <w:r w:rsidRPr="008361FD">
              <w:rPr>
                <w:sz w:val="20"/>
                <w:szCs w:val="20"/>
              </w:rPr>
              <w:t xml:space="preserve">За притоците </w:t>
            </w:r>
            <w:r w:rsidRPr="008361FD">
              <w:rPr>
                <w:sz w:val="20"/>
                <w:szCs w:val="20"/>
              </w:rPr>
              <w:lastRenderedPageBreak/>
              <w:t xml:space="preserve">Рахманлийска река и Старата река екологичното състояние е лошо (4), а за всички останали притоци състоянието е </w:t>
            </w:r>
            <w:r w:rsidR="00F52DC7">
              <w:rPr>
                <w:sz w:val="20"/>
                <w:szCs w:val="20"/>
              </w:rPr>
              <w:t>умерено</w:t>
            </w:r>
            <w:r w:rsidRPr="008361FD">
              <w:rPr>
                <w:sz w:val="20"/>
                <w:szCs w:val="20"/>
              </w:rPr>
              <w:t xml:space="preserve"> (3). </w:t>
            </w:r>
          </w:p>
        </w:tc>
        <w:tc>
          <w:tcPr>
            <w:tcW w:w="985" w:type="pct"/>
          </w:tcPr>
          <w:p w14:paraId="29A8D912" w14:textId="77777777" w:rsidR="0071583A" w:rsidRPr="008361FD" w:rsidRDefault="0071583A" w:rsidP="008361FD">
            <w:pPr>
              <w:jc w:val="left"/>
              <w:rPr>
                <w:sz w:val="20"/>
                <w:szCs w:val="20"/>
              </w:rPr>
            </w:pPr>
            <w:r w:rsidRPr="008361FD">
              <w:rPr>
                <w:sz w:val="20"/>
                <w:szCs w:val="20"/>
              </w:rPr>
              <w:lastRenderedPageBreak/>
              <w:t>Подобряване на екологичното състояние на водните тела с подходящи местообитания за вида, до стойности 2-Добро или 1-Отлично състояние</w:t>
            </w:r>
          </w:p>
        </w:tc>
      </w:tr>
    </w:tbl>
    <w:p w14:paraId="024B03AF" w14:textId="77777777" w:rsidR="0071583A" w:rsidRPr="0071583A" w:rsidRDefault="0071583A" w:rsidP="00586298">
      <w:pPr>
        <w:rPr>
          <w:highlight w:val="cyan"/>
        </w:rPr>
      </w:pPr>
    </w:p>
    <w:p w14:paraId="12D8FAFD" w14:textId="7B63AADF" w:rsidR="0071583A" w:rsidRPr="008361FD" w:rsidRDefault="00290005" w:rsidP="00586298">
      <w:pPr>
        <w:jc w:val="left"/>
        <w:rPr>
          <w:b/>
          <w:bCs/>
        </w:rPr>
      </w:pPr>
      <w:r w:rsidRPr="008361FD">
        <w:rPr>
          <w:b/>
          <w:bCs/>
        </w:rPr>
        <w:t xml:space="preserve">6. </w:t>
      </w:r>
      <w:r w:rsidR="0071583A" w:rsidRPr="008361FD">
        <w:rPr>
          <w:b/>
          <w:bCs/>
        </w:rPr>
        <w:t xml:space="preserve">Необходимост от промени в СФД за </w:t>
      </w:r>
      <w:r w:rsidR="0071583A" w:rsidRPr="008361FD">
        <w:rPr>
          <w:b/>
        </w:rPr>
        <w:t>СЗЗ BG0002081 „Марица-Първомай“</w:t>
      </w:r>
    </w:p>
    <w:p w14:paraId="2921680C" w14:textId="77777777" w:rsidR="0071583A" w:rsidRPr="008361FD" w:rsidRDefault="0071583A" w:rsidP="00586298">
      <w:r w:rsidRPr="008361FD">
        <w:t>Предвид наличната информация следната актуализация в СФД:</w:t>
      </w:r>
    </w:p>
    <w:p w14:paraId="01A15E51" w14:textId="77777777" w:rsidR="0071583A" w:rsidRDefault="0071583A">
      <w:pPr>
        <w:pStyle w:val="ListParagraph"/>
        <w:numPr>
          <w:ilvl w:val="0"/>
          <w:numId w:val="4"/>
        </w:numPr>
        <w:spacing w:after="0" w:line="240" w:lineRule="auto"/>
        <w:rPr>
          <w:lang w:val="bg-BG"/>
        </w:rPr>
      </w:pPr>
      <w:r w:rsidRPr="008361FD">
        <w:rPr>
          <w:lang w:val="bg-BG"/>
        </w:rPr>
        <w:t xml:space="preserve">Добавяне на максимална численост на мигриращата популация, съобразно данните от </w:t>
      </w:r>
      <w:r w:rsidRPr="008361FD">
        <w:rPr>
          <w:lang w:val="en-GB"/>
        </w:rPr>
        <w:t xml:space="preserve">eBirds </w:t>
      </w:r>
      <w:r w:rsidRPr="008361FD">
        <w:rPr>
          <w:lang w:val="bg-BG"/>
        </w:rPr>
        <w:t>през 2022 г. Промяна в мерните единици, премахване на категорията и добавяне на средно качество на данните (М);</w:t>
      </w:r>
    </w:p>
    <w:p w14:paraId="7F72D2CA" w14:textId="77777777" w:rsidR="001E7B76" w:rsidRPr="008361FD" w:rsidRDefault="001E7B76" w:rsidP="001E7B76">
      <w:pPr>
        <w:pStyle w:val="ListParagraph"/>
        <w:spacing w:after="0" w:line="240" w:lineRule="auto"/>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3"/>
        <w:gridCol w:w="501"/>
        <w:gridCol w:w="1854"/>
        <w:gridCol w:w="367"/>
        <w:gridCol w:w="323"/>
        <w:gridCol w:w="258"/>
        <w:gridCol w:w="528"/>
        <w:gridCol w:w="570"/>
        <w:gridCol w:w="556"/>
        <w:gridCol w:w="535"/>
        <w:gridCol w:w="870"/>
        <w:gridCol w:w="993"/>
        <w:gridCol w:w="580"/>
        <w:gridCol w:w="455"/>
        <w:gridCol w:w="525"/>
      </w:tblGrid>
      <w:tr w:rsidR="0071583A" w:rsidRPr="008361FD" w14:paraId="14DCAD42" w14:textId="77777777" w:rsidTr="001E7B76">
        <w:trPr>
          <w:jc w:val="center"/>
        </w:trPr>
        <w:tc>
          <w:tcPr>
            <w:tcW w:w="0" w:type="auto"/>
            <w:gridSpan w:val="5"/>
            <w:shd w:val="clear" w:color="auto" w:fill="D9D9D9" w:themeFill="background1" w:themeFillShade="D9"/>
            <w:vAlign w:val="center"/>
          </w:tcPr>
          <w:p w14:paraId="26AC079E" w14:textId="77777777" w:rsidR="0071583A" w:rsidRPr="008361FD" w:rsidRDefault="0071583A" w:rsidP="00586298">
            <w:pPr>
              <w:rPr>
                <w:b/>
                <w:sz w:val="20"/>
                <w:szCs w:val="20"/>
              </w:rPr>
            </w:pPr>
            <w:r w:rsidRPr="008361FD">
              <w:rPr>
                <w:b/>
                <w:sz w:val="20"/>
                <w:szCs w:val="20"/>
              </w:rPr>
              <w:t>Species</w:t>
            </w:r>
          </w:p>
        </w:tc>
        <w:tc>
          <w:tcPr>
            <w:tcW w:w="3344" w:type="dxa"/>
            <w:gridSpan w:val="6"/>
            <w:shd w:val="clear" w:color="auto" w:fill="D9D9D9" w:themeFill="background1" w:themeFillShade="D9"/>
            <w:vAlign w:val="center"/>
          </w:tcPr>
          <w:p w14:paraId="30AD0919" w14:textId="77777777" w:rsidR="0071583A" w:rsidRPr="008361FD" w:rsidRDefault="0071583A" w:rsidP="00586298">
            <w:pPr>
              <w:jc w:val="center"/>
              <w:rPr>
                <w:b/>
                <w:sz w:val="20"/>
                <w:szCs w:val="20"/>
              </w:rPr>
            </w:pPr>
            <w:r w:rsidRPr="008361FD">
              <w:rPr>
                <w:b/>
                <w:sz w:val="20"/>
                <w:szCs w:val="20"/>
              </w:rPr>
              <w:t>Population in the site</w:t>
            </w:r>
          </w:p>
        </w:tc>
        <w:tc>
          <w:tcPr>
            <w:tcW w:w="2574" w:type="dxa"/>
            <w:gridSpan w:val="4"/>
            <w:shd w:val="clear" w:color="auto" w:fill="D9D9D9" w:themeFill="background1" w:themeFillShade="D9"/>
            <w:vAlign w:val="center"/>
          </w:tcPr>
          <w:p w14:paraId="7942DB1C" w14:textId="77777777" w:rsidR="0071583A" w:rsidRPr="008361FD" w:rsidRDefault="0071583A" w:rsidP="00586298">
            <w:pPr>
              <w:jc w:val="center"/>
              <w:rPr>
                <w:b/>
                <w:sz w:val="20"/>
                <w:szCs w:val="20"/>
              </w:rPr>
            </w:pPr>
            <w:r w:rsidRPr="008361FD">
              <w:rPr>
                <w:b/>
                <w:sz w:val="20"/>
                <w:szCs w:val="20"/>
              </w:rPr>
              <w:t>Site assessment</w:t>
            </w:r>
          </w:p>
        </w:tc>
      </w:tr>
      <w:tr w:rsidR="0071583A" w:rsidRPr="008361FD" w14:paraId="6A92E004" w14:textId="77777777" w:rsidTr="001E7B76">
        <w:trPr>
          <w:jc w:val="center"/>
        </w:trPr>
        <w:tc>
          <w:tcPr>
            <w:tcW w:w="0" w:type="auto"/>
            <w:vMerge w:val="restart"/>
            <w:shd w:val="clear" w:color="auto" w:fill="D9D9D9" w:themeFill="background1" w:themeFillShade="D9"/>
            <w:vAlign w:val="center"/>
          </w:tcPr>
          <w:p w14:paraId="70EF8461" w14:textId="77777777" w:rsidR="0071583A" w:rsidRPr="008361FD" w:rsidRDefault="0071583A" w:rsidP="00586298">
            <w:pPr>
              <w:rPr>
                <w:b/>
                <w:sz w:val="20"/>
                <w:szCs w:val="20"/>
              </w:rPr>
            </w:pPr>
            <w:r w:rsidRPr="008361FD">
              <w:rPr>
                <w:b/>
                <w:sz w:val="20"/>
                <w:szCs w:val="20"/>
              </w:rPr>
              <w:t>G</w:t>
            </w:r>
          </w:p>
        </w:tc>
        <w:tc>
          <w:tcPr>
            <w:tcW w:w="0" w:type="auto"/>
            <w:vMerge w:val="restart"/>
            <w:shd w:val="clear" w:color="auto" w:fill="D9D9D9" w:themeFill="background1" w:themeFillShade="D9"/>
            <w:vAlign w:val="center"/>
          </w:tcPr>
          <w:p w14:paraId="2FB6816A" w14:textId="77777777" w:rsidR="0071583A" w:rsidRPr="008361FD" w:rsidRDefault="0071583A" w:rsidP="00586298">
            <w:pPr>
              <w:rPr>
                <w:b/>
                <w:sz w:val="20"/>
                <w:szCs w:val="20"/>
              </w:rPr>
            </w:pPr>
            <w:r w:rsidRPr="008361FD">
              <w:rPr>
                <w:b/>
                <w:sz w:val="20"/>
                <w:szCs w:val="20"/>
              </w:rPr>
              <w:t>Code</w:t>
            </w:r>
          </w:p>
        </w:tc>
        <w:tc>
          <w:tcPr>
            <w:tcW w:w="1854" w:type="dxa"/>
            <w:vMerge w:val="restart"/>
            <w:shd w:val="clear" w:color="auto" w:fill="D9D9D9" w:themeFill="background1" w:themeFillShade="D9"/>
            <w:vAlign w:val="center"/>
          </w:tcPr>
          <w:p w14:paraId="078F82DF" w14:textId="77777777" w:rsidR="0071583A" w:rsidRPr="008361FD" w:rsidRDefault="0071583A" w:rsidP="00586298">
            <w:pPr>
              <w:rPr>
                <w:b/>
                <w:sz w:val="20"/>
                <w:szCs w:val="20"/>
              </w:rPr>
            </w:pPr>
            <w:r w:rsidRPr="008361FD">
              <w:rPr>
                <w:b/>
                <w:sz w:val="20"/>
                <w:szCs w:val="20"/>
              </w:rPr>
              <w:t>Scientific Name</w:t>
            </w:r>
          </w:p>
        </w:tc>
        <w:tc>
          <w:tcPr>
            <w:tcW w:w="367" w:type="dxa"/>
            <w:vMerge w:val="restart"/>
            <w:shd w:val="clear" w:color="auto" w:fill="D9D9D9" w:themeFill="background1" w:themeFillShade="D9"/>
            <w:vAlign w:val="center"/>
          </w:tcPr>
          <w:p w14:paraId="279C63CE" w14:textId="77777777" w:rsidR="0071583A" w:rsidRPr="008361FD" w:rsidRDefault="0071583A" w:rsidP="00586298">
            <w:pPr>
              <w:rPr>
                <w:b/>
                <w:sz w:val="20"/>
                <w:szCs w:val="20"/>
              </w:rPr>
            </w:pPr>
            <w:r w:rsidRPr="008361FD">
              <w:rPr>
                <w:b/>
                <w:sz w:val="20"/>
                <w:szCs w:val="20"/>
              </w:rPr>
              <w:t>S</w:t>
            </w:r>
          </w:p>
        </w:tc>
        <w:tc>
          <w:tcPr>
            <w:tcW w:w="0" w:type="auto"/>
            <w:vMerge w:val="restart"/>
            <w:shd w:val="clear" w:color="auto" w:fill="D9D9D9" w:themeFill="background1" w:themeFillShade="D9"/>
            <w:vAlign w:val="center"/>
          </w:tcPr>
          <w:p w14:paraId="35AD918E" w14:textId="77777777" w:rsidR="0071583A" w:rsidRPr="008361FD" w:rsidRDefault="0071583A" w:rsidP="00586298">
            <w:pPr>
              <w:rPr>
                <w:b/>
                <w:sz w:val="20"/>
                <w:szCs w:val="20"/>
              </w:rPr>
            </w:pPr>
            <w:r w:rsidRPr="008361FD">
              <w:rPr>
                <w:b/>
                <w:sz w:val="20"/>
                <w:szCs w:val="20"/>
              </w:rPr>
              <w:t>NP</w:t>
            </w:r>
          </w:p>
        </w:tc>
        <w:tc>
          <w:tcPr>
            <w:tcW w:w="0" w:type="auto"/>
            <w:vMerge w:val="restart"/>
            <w:shd w:val="clear" w:color="auto" w:fill="D9D9D9" w:themeFill="background1" w:themeFillShade="D9"/>
            <w:vAlign w:val="center"/>
          </w:tcPr>
          <w:p w14:paraId="5EB5C582" w14:textId="77777777" w:rsidR="0071583A" w:rsidRPr="008361FD" w:rsidRDefault="0071583A" w:rsidP="00586298">
            <w:pPr>
              <w:jc w:val="center"/>
              <w:rPr>
                <w:b/>
                <w:sz w:val="20"/>
                <w:szCs w:val="20"/>
              </w:rPr>
            </w:pPr>
            <w:r w:rsidRPr="008361FD">
              <w:rPr>
                <w:b/>
                <w:sz w:val="20"/>
                <w:szCs w:val="20"/>
              </w:rPr>
              <w:t>T</w:t>
            </w:r>
          </w:p>
        </w:tc>
        <w:tc>
          <w:tcPr>
            <w:tcW w:w="0" w:type="auto"/>
            <w:gridSpan w:val="2"/>
            <w:shd w:val="clear" w:color="auto" w:fill="D9D9D9" w:themeFill="background1" w:themeFillShade="D9"/>
            <w:vAlign w:val="center"/>
          </w:tcPr>
          <w:p w14:paraId="7E66ECA8" w14:textId="77777777" w:rsidR="0071583A" w:rsidRPr="008361FD" w:rsidRDefault="0071583A" w:rsidP="00586298">
            <w:pPr>
              <w:jc w:val="center"/>
              <w:rPr>
                <w:b/>
                <w:sz w:val="20"/>
                <w:szCs w:val="20"/>
              </w:rPr>
            </w:pPr>
            <w:r w:rsidRPr="008361FD">
              <w:rPr>
                <w:b/>
                <w:sz w:val="20"/>
                <w:szCs w:val="20"/>
              </w:rPr>
              <w:t>Size</w:t>
            </w:r>
          </w:p>
        </w:tc>
        <w:tc>
          <w:tcPr>
            <w:tcW w:w="0" w:type="auto"/>
            <w:vMerge w:val="restart"/>
            <w:shd w:val="clear" w:color="auto" w:fill="D9D9D9" w:themeFill="background1" w:themeFillShade="D9"/>
            <w:vAlign w:val="center"/>
          </w:tcPr>
          <w:p w14:paraId="4D91E077" w14:textId="77777777" w:rsidR="0071583A" w:rsidRPr="008361FD" w:rsidRDefault="0071583A" w:rsidP="00586298">
            <w:pPr>
              <w:jc w:val="center"/>
              <w:rPr>
                <w:b/>
                <w:sz w:val="20"/>
                <w:szCs w:val="20"/>
              </w:rPr>
            </w:pPr>
            <w:r w:rsidRPr="008361FD">
              <w:rPr>
                <w:b/>
                <w:sz w:val="20"/>
                <w:szCs w:val="20"/>
              </w:rPr>
              <w:t>Unit</w:t>
            </w:r>
          </w:p>
        </w:tc>
        <w:tc>
          <w:tcPr>
            <w:tcW w:w="0" w:type="auto"/>
            <w:vMerge w:val="restart"/>
            <w:shd w:val="clear" w:color="auto" w:fill="D9D9D9" w:themeFill="background1" w:themeFillShade="D9"/>
            <w:vAlign w:val="center"/>
          </w:tcPr>
          <w:p w14:paraId="705D23BF" w14:textId="77777777" w:rsidR="0071583A" w:rsidRPr="008361FD" w:rsidRDefault="0071583A" w:rsidP="00586298">
            <w:pPr>
              <w:jc w:val="center"/>
              <w:rPr>
                <w:b/>
                <w:sz w:val="20"/>
                <w:szCs w:val="20"/>
              </w:rPr>
            </w:pPr>
            <w:r w:rsidRPr="008361FD">
              <w:rPr>
                <w:b/>
                <w:sz w:val="20"/>
                <w:szCs w:val="20"/>
              </w:rPr>
              <w:t>Cat.</w:t>
            </w:r>
          </w:p>
        </w:tc>
        <w:tc>
          <w:tcPr>
            <w:tcW w:w="0" w:type="auto"/>
            <w:vMerge w:val="restart"/>
            <w:shd w:val="clear" w:color="auto" w:fill="D9D9D9" w:themeFill="background1" w:themeFillShade="D9"/>
            <w:vAlign w:val="center"/>
          </w:tcPr>
          <w:p w14:paraId="40315384" w14:textId="77777777" w:rsidR="0071583A" w:rsidRPr="008361FD" w:rsidRDefault="0071583A" w:rsidP="00586298">
            <w:pPr>
              <w:jc w:val="center"/>
              <w:rPr>
                <w:b/>
                <w:sz w:val="20"/>
                <w:szCs w:val="20"/>
              </w:rPr>
            </w:pPr>
            <w:r w:rsidRPr="008361FD">
              <w:rPr>
                <w:b/>
                <w:sz w:val="20"/>
                <w:szCs w:val="20"/>
              </w:rPr>
              <w:t>D.qual.</w:t>
            </w:r>
          </w:p>
        </w:tc>
        <w:tc>
          <w:tcPr>
            <w:tcW w:w="0" w:type="auto"/>
            <w:shd w:val="clear" w:color="auto" w:fill="D9D9D9" w:themeFill="background1" w:themeFillShade="D9"/>
            <w:vAlign w:val="center"/>
          </w:tcPr>
          <w:p w14:paraId="3F5DD5FB" w14:textId="77777777" w:rsidR="0071583A" w:rsidRPr="008361FD" w:rsidRDefault="0071583A" w:rsidP="00586298">
            <w:pPr>
              <w:jc w:val="center"/>
              <w:rPr>
                <w:b/>
                <w:sz w:val="20"/>
                <w:szCs w:val="20"/>
              </w:rPr>
            </w:pPr>
            <w:r w:rsidRPr="008361FD">
              <w:rPr>
                <w:b/>
                <w:sz w:val="20"/>
                <w:szCs w:val="20"/>
              </w:rPr>
              <w:t>A/B/C/D</w:t>
            </w:r>
          </w:p>
        </w:tc>
        <w:tc>
          <w:tcPr>
            <w:tcW w:w="0" w:type="auto"/>
            <w:gridSpan w:val="3"/>
            <w:shd w:val="clear" w:color="auto" w:fill="D9D9D9" w:themeFill="background1" w:themeFillShade="D9"/>
            <w:vAlign w:val="center"/>
          </w:tcPr>
          <w:p w14:paraId="0DE6CEA9" w14:textId="77777777" w:rsidR="0071583A" w:rsidRPr="008361FD" w:rsidRDefault="0071583A" w:rsidP="00586298">
            <w:pPr>
              <w:jc w:val="center"/>
              <w:rPr>
                <w:b/>
                <w:sz w:val="20"/>
                <w:szCs w:val="20"/>
              </w:rPr>
            </w:pPr>
            <w:r w:rsidRPr="008361FD">
              <w:rPr>
                <w:b/>
                <w:sz w:val="20"/>
                <w:szCs w:val="20"/>
              </w:rPr>
              <w:t>A/B/C</w:t>
            </w:r>
          </w:p>
        </w:tc>
      </w:tr>
      <w:tr w:rsidR="0071583A" w:rsidRPr="008361FD" w14:paraId="5A9B388D" w14:textId="77777777" w:rsidTr="001E7B76">
        <w:trPr>
          <w:jc w:val="center"/>
        </w:trPr>
        <w:tc>
          <w:tcPr>
            <w:tcW w:w="0" w:type="auto"/>
            <w:vMerge/>
            <w:shd w:val="clear" w:color="auto" w:fill="D9D9D9" w:themeFill="background1" w:themeFillShade="D9"/>
            <w:vAlign w:val="center"/>
          </w:tcPr>
          <w:p w14:paraId="1FA8E341" w14:textId="77777777" w:rsidR="0071583A" w:rsidRPr="008361FD" w:rsidRDefault="0071583A" w:rsidP="00586298">
            <w:pPr>
              <w:rPr>
                <w:sz w:val="20"/>
                <w:szCs w:val="20"/>
              </w:rPr>
            </w:pPr>
          </w:p>
        </w:tc>
        <w:tc>
          <w:tcPr>
            <w:tcW w:w="0" w:type="auto"/>
            <w:vMerge/>
            <w:shd w:val="clear" w:color="auto" w:fill="D9D9D9" w:themeFill="background1" w:themeFillShade="D9"/>
            <w:vAlign w:val="center"/>
          </w:tcPr>
          <w:p w14:paraId="2D22FA5F" w14:textId="77777777" w:rsidR="0071583A" w:rsidRPr="008361FD" w:rsidRDefault="0071583A" w:rsidP="00586298">
            <w:pPr>
              <w:rPr>
                <w:sz w:val="20"/>
                <w:szCs w:val="20"/>
              </w:rPr>
            </w:pPr>
          </w:p>
        </w:tc>
        <w:tc>
          <w:tcPr>
            <w:tcW w:w="1854" w:type="dxa"/>
            <w:vMerge/>
            <w:shd w:val="clear" w:color="auto" w:fill="D9D9D9" w:themeFill="background1" w:themeFillShade="D9"/>
            <w:vAlign w:val="center"/>
          </w:tcPr>
          <w:p w14:paraId="31EBEC79" w14:textId="77777777" w:rsidR="0071583A" w:rsidRPr="008361FD" w:rsidRDefault="0071583A" w:rsidP="00586298">
            <w:pPr>
              <w:rPr>
                <w:sz w:val="20"/>
                <w:szCs w:val="20"/>
              </w:rPr>
            </w:pPr>
          </w:p>
        </w:tc>
        <w:tc>
          <w:tcPr>
            <w:tcW w:w="367" w:type="dxa"/>
            <w:vMerge/>
            <w:shd w:val="clear" w:color="auto" w:fill="D9D9D9" w:themeFill="background1" w:themeFillShade="D9"/>
            <w:vAlign w:val="center"/>
          </w:tcPr>
          <w:p w14:paraId="42DBAF41" w14:textId="77777777" w:rsidR="0071583A" w:rsidRPr="008361FD" w:rsidRDefault="0071583A" w:rsidP="00586298">
            <w:pPr>
              <w:rPr>
                <w:sz w:val="20"/>
                <w:szCs w:val="20"/>
              </w:rPr>
            </w:pPr>
          </w:p>
        </w:tc>
        <w:tc>
          <w:tcPr>
            <w:tcW w:w="0" w:type="auto"/>
            <w:vMerge/>
            <w:shd w:val="clear" w:color="auto" w:fill="D9D9D9" w:themeFill="background1" w:themeFillShade="D9"/>
            <w:vAlign w:val="center"/>
          </w:tcPr>
          <w:p w14:paraId="00DF2D87" w14:textId="77777777" w:rsidR="0071583A" w:rsidRPr="008361FD" w:rsidRDefault="0071583A" w:rsidP="00586298">
            <w:pPr>
              <w:rPr>
                <w:b/>
                <w:sz w:val="20"/>
                <w:szCs w:val="20"/>
              </w:rPr>
            </w:pPr>
          </w:p>
        </w:tc>
        <w:tc>
          <w:tcPr>
            <w:tcW w:w="0" w:type="auto"/>
            <w:vMerge/>
            <w:shd w:val="clear" w:color="auto" w:fill="D9D9D9" w:themeFill="background1" w:themeFillShade="D9"/>
            <w:vAlign w:val="center"/>
          </w:tcPr>
          <w:p w14:paraId="0CE25083" w14:textId="77777777" w:rsidR="0071583A" w:rsidRPr="008361FD" w:rsidRDefault="0071583A" w:rsidP="00586298">
            <w:pPr>
              <w:jc w:val="center"/>
              <w:rPr>
                <w:b/>
                <w:sz w:val="20"/>
                <w:szCs w:val="20"/>
              </w:rPr>
            </w:pPr>
          </w:p>
        </w:tc>
        <w:tc>
          <w:tcPr>
            <w:tcW w:w="0" w:type="auto"/>
            <w:shd w:val="clear" w:color="auto" w:fill="D9D9D9" w:themeFill="background1" w:themeFillShade="D9"/>
            <w:vAlign w:val="center"/>
          </w:tcPr>
          <w:p w14:paraId="61377B78" w14:textId="77777777" w:rsidR="0071583A" w:rsidRPr="008361FD" w:rsidRDefault="0071583A" w:rsidP="00586298">
            <w:pPr>
              <w:jc w:val="center"/>
              <w:rPr>
                <w:b/>
                <w:sz w:val="20"/>
                <w:szCs w:val="20"/>
              </w:rPr>
            </w:pPr>
            <w:r w:rsidRPr="008361FD">
              <w:rPr>
                <w:b/>
                <w:sz w:val="20"/>
                <w:szCs w:val="20"/>
              </w:rPr>
              <w:t>Min</w:t>
            </w:r>
          </w:p>
        </w:tc>
        <w:tc>
          <w:tcPr>
            <w:tcW w:w="0" w:type="auto"/>
            <w:shd w:val="clear" w:color="auto" w:fill="D9D9D9" w:themeFill="background1" w:themeFillShade="D9"/>
            <w:vAlign w:val="center"/>
          </w:tcPr>
          <w:p w14:paraId="288893AF" w14:textId="77777777" w:rsidR="0071583A" w:rsidRPr="008361FD" w:rsidRDefault="0071583A" w:rsidP="00586298">
            <w:pPr>
              <w:jc w:val="center"/>
              <w:rPr>
                <w:b/>
                <w:sz w:val="20"/>
                <w:szCs w:val="20"/>
              </w:rPr>
            </w:pPr>
            <w:r w:rsidRPr="008361FD">
              <w:rPr>
                <w:b/>
                <w:sz w:val="20"/>
                <w:szCs w:val="20"/>
              </w:rPr>
              <w:t>Max</w:t>
            </w:r>
          </w:p>
        </w:tc>
        <w:tc>
          <w:tcPr>
            <w:tcW w:w="0" w:type="auto"/>
            <w:vMerge/>
            <w:shd w:val="clear" w:color="auto" w:fill="D9D9D9" w:themeFill="background1" w:themeFillShade="D9"/>
            <w:vAlign w:val="center"/>
          </w:tcPr>
          <w:p w14:paraId="1A965DB8" w14:textId="77777777" w:rsidR="0071583A" w:rsidRPr="008361FD" w:rsidRDefault="0071583A" w:rsidP="00586298">
            <w:pPr>
              <w:jc w:val="center"/>
              <w:rPr>
                <w:b/>
                <w:sz w:val="20"/>
                <w:szCs w:val="20"/>
              </w:rPr>
            </w:pPr>
          </w:p>
        </w:tc>
        <w:tc>
          <w:tcPr>
            <w:tcW w:w="0" w:type="auto"/>
            <w:vMerge/>
            <w:shd w:val="clear" w:color="auto" w:fill="D9D9D9" w:themeFill="background1" w:themeFillShade="D9"/>
            <w:vAlign w:val="center"/>
          </w:tcPr>
          <w:p w14:paraId="159617B7" w14:textId="77777777" w:rsidR="0071583A" w:rsidRPr="008361FD" w:rsidRDefault="0071583A" w:rsidP="00586298">
            <w:pPr>
              <w:jc w:val="center"/>
              <w:rPr>
                <w:b/>
                <w:sz w:val="20"/>
                <w:szCs w:val="20"/>
              </w:rPr>
            </w:pPr>
          </w:p>
        </w:tc>
        <w:tc>
          <w:tcPr>
            <w:tcW w:w="0" w:type="auto"/>
            <w:vMerge/>
            <w:shd w:val="clear" w:color="auto" w:fill="D9D9D9" w:themeFill="background1" w:themeFillShade="D9"/>
            <w:vAlign w:val="center"/>
          </w:tcPr>
          <w:p w14:paraId="3A187FFA" w14:textId="77777777" w:rsidR="0071583A" w:rsidRPr="008361FD" w:rsidRDefault="0071583A" w:rsidP="00586298">
            <w:pPr>
              <w:jc w:val="center"/>
              <w:rPr>
                <w:b/>
                <w:sz w:val="20"/>
                <w:szCs w:val="20"/>
              </w:rPr>
            </w:pPr>
          </w:p>
        </w:tc>
        <w:tc>
          <w:tcPr>
            <w:tcW w:w="0" w:type="auto"/>
            <w:shd w:val="clear" w:color="auto" w:fill="D9D9D9" w:themeFill="background1" w:themeFillShade="D9"/>
            <w:vAlign w:val="center"/>
          </w:tcPr>
          <w:p w14:paraId="58F27202" w14:textId="77777777" w:rsidR="0071583A" w:rsidRPr="008361FD" w:rsidRDefault="0071583A" w:rsidP="00586298">
            <w:pPr>
              <w:jc w:val="center"/>
              <w:rPr>
                <w:b/>
                <w:sz w:val="20"/>
                <w:szCs w:val="20"/>
              </w:rPr>
            </w:pPr>
            <w:r w:rsidRPr="008361FD">
              <w:rPr>
                <w:b/>
                <w:sz w:val="20"/>
                <w:szCs w:val="20"/>
              </w:rPr>
              <w:t>Pop.</w:t>
            </w:r>
          </w:p>
        </w:tc>
        <w:tc>
          <w:tcPr>
            <w:tcW w:w="0" w:type="auto"/>
            <w:shd w:val="clear" w:color="auto" w:fill="D9D9D9" w:themeFill="background1" w:themeFillShade="D9"/>
            <w:vAlign w:val="center"/>
          </w:tcPr>
          <w:p w14:paraId="680CAEE9" w14:textId="77777777" w:rsidR="0071583A" w:rsidRPr="008361FD" w:rsidRDefault="0071583A" w:rsidP="00586298">
            <w:pPr>
              <w:jc w:val="center"/>
              <w:rPr>
                <w:b/>
                <w:sz w:val="20"/>
                <w:szCs w:val="20"/>
              </w:rPr>
            </w:pPr>
            <w:r w:rsidRPr="008361FD">
              <w:rPr>
                <w:b/>
                <w:sz w:val="20"/>
                <w:szCs w:val="20"/>
              </w:rPr>
              <w:t>Con.</w:t>
            </w:r>
          </w:p>
        </w:tc>
        <w:tc>
          <w:tcPr>
            <w:tcW w:w="0" w:type="auto"/>
            <w:shd w:val="clear" w:color="auto" w:fill="D9D9D9" w:themeFill="background1" w:themeFillShade="D9"/>
            <w:vAlign w:val="center"/>
          </w:tcPr>
          <w:p w14:paraId="499F07F8" w14:textId="77777777" w:rsidR="0071583A" w:rsidRPr="008361FD" w:rsidRDefault="0071583A" w:rsidP="00586298">
            <w:pPr>
              <w:jc w:val="center"/>
              <w:rPr>
                <w:b/>
                <w:sz w:val="20"/>
                <w:szCs w:val="20"/>
              </w:rPr>
            </w:pPr>
            <w:r w:rsidRPr="008361FD">
              <w:rPr>
                <w:b/>
                <w:sz w:val="20"/>
                <w:szCs w:val="20"/>
              </w:rPr>
              <w:t>Iso.</w:t>
            </w:r>
          </w:p>
        </w:tc>
        <w:tc>
          <w:tcPr>
            <w:tcW w:w="0" w:type="auto"/>
            <w:shd w:val="clear" w:color="auto" w:fill="D9D9D9" w:themeFill="background1" w:themeFillShade="D9"/>
            <w:vAlign w:val="center"/>
          </w:tcPr>
          <w:p w14:paraId="7501A170" w14:textId="77777777" w:rsidR="0071583A" w:rsidRPr="008361FD" w:rsidRDefault="0071583A" w:rsidP="00586298">
            <w:pPr>
              <w:jc w:val="center"/>
              <w:rPr>
                <w:b/>
                <w:sz w:val="20"/>
                <w:szCs w:val="20"/>
              </w:rPr>
            </w:pPr>
            <w:r w:rsidRPr="008361FD">
              <w:rPr>
                <w:b/>
                <w:sz w:val="20"/>
                <w:szCs w:val="20"/>
              </w:rPr>
              <w:t>Glo.</w:t>
            </w:r>
          </w:p>
        </w:tc>
      </w:tr>
      <w:tr w:rsidR="0071583A" w:rsidRPr="008361FD" w14:paraId="78FE6570" w14:textId="77777777" w:rsidTr="001E7B76">
        <w:trPr>
          <w:jc w:val="center"/>
        </w:trPr>
        <w:tc>
          <w:tcPr>
            <w:tcW w:w="0" w:type="auto"/>
            <w:shd w:val="clear" w:color="auto" w:fill="auto"/>
            <w:vAlign w:val="center"/>
          </w:tcPr>
          <w:p w14:paraId="0FD56499" w14:textId="77777777" w:rsidR="0071583A" w:rsidRPr="008361FD" w:rsidRDefault="0071583A" w:rsidP="00586298">
            <w:pPr>
              <w:rPr>
                <w:sz w:val="20"/>
                <w:szCs w:val="20"/>
                <w:lang w:val="en-GB"/>
              </w:rPr>
            </w:pPr>
            <w:r w:rsidRPr="008361FD">
              <w:rPr>
                <w:sz w:val="20"/>
                <w:szCs w:val="20"/>
                <w:lang w:val="en-GB"/>
              </w:rPr>
              <w:t>B</w:t>
            </w:r>
          </w:p>
        </w:tc>
        <w:tc>
          <w:tcPr>
            <w:tcW w:w="0" w:type="auto"/>
            <w:shd w:val="clear" w:color="auto" w:fill="auto"/>
            <w:vAlign w:val="center"/>
          </w:tcPr>
          <w:p w14:paraId="0881003A" w14:textId="77777777" w:rsidR="0071583A" w:rsidRPr="008361FD" w:rsidRDefault="0071583A" w:rsidP="00586298">
            <w:pPr>
              <w:rPr>
                <w:i/>
                <w:iCs/>
                <w:sz w:val="20"/>
                <w:szCs w:val="20"/>
              </w:rPr>
            </w:pPr>
            <w:r w:rsidRPr="008361FD">
              <w:rPr>
                <w:sz w:val="20"/>
                <w:szCs w:val="20"/>
              </w:rPr>
              <w:t>A</w:t>
            </w:r>
            <w:r w:rsidRPr="008361FD">
              <w:rPr>
                <w:sz w:val="20"/>
                <w:szCs w:val="20"/>
                <w:lang w:val="en-GB"/>
              </w:rPr>
              <w:t>142</w:t>
            </w:r>
          </w:p>
        </w:tc>
        <w:tc>
          <w:tcPr>
            <w:tcW w:w="1854" w:type="dxa"/>
            <w:shd w:val="clear" w:color="auto" w:fill="auto"/>
            <w:vAlign w:val="center"/>
          </w:tcPr>
          <w:p w14:paraId="57F25EDA" w14:textId="77777777" w:rsidR="0071583A" w:rsidRPr="008361FD" w:rsidRDefault="0071583A" w:rsidP="00586298">
            <w:pPr>
              <w:rPr>
                <w:i/>
                <w:iCs/>
                <w:sz w:val="20"/>
                <w:szCs w:val="20"/>
                <w:lang w:val="en-GB"/>
              </w:rPr>
            </w:pPr>
            <w:r w:rsidRPr="008361FD">
              <w:rPr>
                <w:i/>
                <w:sz w:val="20"/>
                <w:szCs w:val="20"/>
                <w:lang w:val="en-GB"/>
              </w:rPr>
              <w:t>Vanellus vanellus</w:t>
            </w:r>
          </w:p>
        </w:tc>
        <w:tc>
          <w:tcPr>
            <w:tcW w:w="367" w:type="dxa"/>
            <w:shd w:val="clear" w:color="auto" w:fill="auto"/>
            <w:vAlign w:val="center"/>
          </w:tcPr>
          <w:p w14:paraId="082DAA5D" w14:textId="77777777" w:rsidR="0071583A" w:rsidRPr="008361FD" w:rsidRDefault="0071583A" w:rsidP="00586298">
            <w:pPr>
              <w:rPr>
                <w:sz w:val="20"/>
                <w:szCs w:val="20"/>
              </w:rPr>
            </w:pPr>
          </w:p>
        </w:tc>
        <w:tc>
          <w:tcPr>
            <w:tcW w:w="0" w:type="auto"/>
            <w:shd w:val="clear" w:color="auto" w:fill="auto"/>
            <w:vAlign w:val="center"/>
          </w:tcPr>
          <w:p w14:paraId="5AED6B1B" w14:textId="77777777" w:rsidR="0071583A" w:rsidRPr="008361FD" w:rsidRDefault="0071583A" w:rsidP="00586298">
            <w:pPr>
              <w:rPr>
                <w:sz w:val="20"/>
                <w:szCs w:val="20"/>
              </w:rPr>
            </w:pPr>
          </w:p>
        </w:tc>
        <w:tc>
          <w:tcPr>
            <w:tcW w:w="0" w:type="auto"/>
            <w:shd w:val="clear" w:color="auto" w:fill="auto"/>
            <w:vAlign w:val="center"/>
          </w:tcPr>
          <w:p w14:paraId="6132C2EC" w14:textId="77777777" w:rsidR="0071583A" w:rsidRPr="008361FD" w:rsidRDefault="0071583A" w:rsidP="00586298">
            <w:pPr>
              <w:jc w:val="center"/>
              <w:rPr>
                <w:sz w:val="20"/>
                <w:szCs w:val="20"/>
              </w:rPr>
            </w:pPr>
            <w:r w:rsidRPr="008361FD">
              <w:rPr>
                <w:sz w:val="20"/>
                <w:szCs w:val="20"/>
              </w:rPr>
              <w:t>r</w:t>
            </w:r>
          </w:p>
        </w:tc>
        <w:tc>
          <w:tcPr>
            <w:tcW w:w="0" w:type="auto"/>
            <w:shd w:val="clear" w:color="auto" w:fill="auto"/>
            <w:vAlign w:val="center"/>
          </w:tcPr>
          <w:p w14:paraId="736CC8F3" w14:textId="77777777" w:rsidR="0071583A" w:rsidRPr="008361FD" w:rsidRDefault="0071583A" w:rsidP="00586298">
            <w:pPr>
              <w:jc w:val="center"/>
              <w:rPr>
                <w:sz w:val="20"/>
                <w:szCs w:val="20"/>
              </w:rPr>
            </w:pPr>
            <w:r w:rsidRPr="008361FD">
              <w:rPr>
                <w:sz w:val="20"/>
                <w:szCs w:val="20"/>
              </w:rPr>
              <w:t>1</w:t>
            </w:r>
          </w:p>
        </w:tc>
        <w:tc>
          <w:tcPr>
            <w:tcW w:w="0" w:type="auto"/>
            <w:shd w:val="clear" w:color="auto" w:fill="auto"/>
            <w:vAlign w:val="center"/>
          </w:tcPr>
          <w:p w14:paraId="2F65FDBA" w14:textId="77777777" w:rsidR="0071583A" w:rsidRPr="008361FD" w:rsidRDefault="0071583A" w:rsidP="00586298">
            <w:pPr>
              <w:jc w:val="center"/>
              <w:rPr>
                <w:sz w:val="20"/>
                <w:szCs w:val="20"/>
              </w:rPr>
            </w:pPr>
            <w:r w:rsidRPr="008361FD">
              <w:rPr>
                <w:sz w:val="20"/>
                <w:szCs w:val="20"/>
              </w:rPr>
              <w:t>5</w:t>
            </w:r>
          </w:p>
        </w:tc>
        <w:tc>
          <w:tcPr>
            <w:tcW w:w="0" w:type="auto"/>
            <w:shd w:val="clear" w:color="auto" w:fill="auto"/>
            <w:vAlign w:val="center"/>
          </w:tcPr>
          <w:p w14:paraId="76C38E53" w14:textId="77777777" w:rsidR="0071583A" w:rsidRPr="008361FD" w:rsidRDefault="0071583A" w:rsidP="00586298">
            <w:pPr>
              <w:jc w:val="center"/>
              <w:rPr>
                <w:sz w:val="20"/>
                <w:szCs w:val="20"/>
              </w:rPr>
            </w:pPr>
            <w:r w:rsidRPr="008361FD">
              <w:rPr>
                <w:sz w:val="20"/>
                <w:szCs w:val="20"/>
              </w:rPr>
              <w:t>p</w:t>
            </w:r>
          </w:p>
        </w:tc>
        <w:tc>
          <w:tcPr>
            <w:tcW w:w="0" w:type="auto"/>
            <w:shd w:val="clear" w:color="auto" w:fill="auto"/>
            <w:vAlign w:val="center"/>
          </w:tcPr>
          <w:p w14:paraId="47380A7A" w14:textId="77777777" w:rsidR="0071583A" w:rsidRPr="008361FD" w:rsidRDefault="0071583A" w:rsidP="00586298">
            <w:pPr>
              <w:jc w:val="center"/>
              <w:rPr>
                <w:sz w:val="20"/>
                <w:szCs w:val="20"/>
              </w:rPr>
            </w:pPr>
          </w:p>
        </w:tc>
        <w:tc>
          <w:tcPr>
            <w:tcW w:w="0" w:type="auto"/>
            <w:shd w:val="clear" w:color="auto" w:fill="auto"/>
            <w:vAlign w:val="center"/>
          </w:tcPr>
          <w:p w14:paraId="4BF6BBC4" w14:textId="77777777" w:rsidR="0071583A" w:rsidRPr="008361FD" w:rsidRDefault="0071583A" w:rsidP="00586298">
            <w:pPr>
              <w:jc w:val="center"/>
              <w:rPr>
                <w:sz w:val="20"/>
                <w:szCs w:val="20"/>
              </w:rPr>
            </w:pPr>
            <w:r w:rsidRPr="008361FD">
              <w:rPr>
                <w:sz w:val="20"/>
                <w:szCs w:val="20"/>
              </w:rPr>
              <w:t>G</w:t>
            </w:r>
          </w:p>
        </w:tc>
        <w:tc>
          <w:tcPr>
            <w:tcW w:w="0" w:type="auto"/>
            <w:shd w:val="clear" w:color="auto" w:fill="auto"/>
            <w:vAlign w:val="center"/>
          </w:tcPr>
          <w:p w14:paraId="538E390D" w14:textId="77777777" w:rsidR="0071583A" w:rsidRPr="008361FD" w:rsidRDefault="0071583A" w:rsidP="00586298">
            <w:pPr>
              <w:jc w:val="center"/>
              <w:rPr>
                <w:sz w:val="20"/>
                <w:szCs w:val="20"/>
              </w:rPr>
            </w:pPr>
            <w:r w:rsidRPr="008361FD">
              <w:rPr>
                <w:sz w:val="20"/>
                <w:szCs w:val="20"/>
              </w:rPr>
              <w:t>C</w:t>
            </w:r>
          </w:p>
        </w:tc>
        <w:tc>
          <w:tcPr>
            <w:tcW w:w="0" w:type="auto"/>
            <w:shd w:val="clear" w:color="auto" w:fill="auto"/>
            <w:vAlign w:val="center"/>
          </w:tcPr>
          <w:p w14:paraId="122F8250" w14:textId="77777777" w:rsidR="0071583A" w:rsidRPr="008361FD" w:rsidRDefault="0071583A" w:rsidP="00586298">
            <w:pPr>
              <w:jc w:val="center"/>
              <w:rPr>
                <w:sz w:val="20"/>
                <w:szCs w:val="20"/>
              </w:rPr>
            </w:pPr>
            <w:r w:rsidRPr="008361FD">
              <w:rPr>
                <w:sz w:val="20"/>
                <w:szCs w:val="20"/>
              </w:rPr>
              <w:t>B</w:t>
            </w:r>
          </w:p>
        </w:tc>
        <w:tc>
          <w:tcPr>
            <w:tcW w:w="0" w:type="auto"/>
            <w:shd w:val="clear" w:color="auto" w:fill="auto"/>
            <w:vAlign w:val="center"/>
          </w:tcPr>
          <w:p w14:paraId="43A701B1" w14:textId="77777777" w:rsidR="0071583A" w:rsidRPr="008361FD" w:rsidRDefault="0071583A" w:rsidP="00586298">
            <w:pPr>
              <w:jc w:val="center"/>
              <w:rPr>
                <w:sz w:val="20"/>
                <w:szCs w:val="20"/>
              </w:rPr>
            </w:pPr>
            <w:r w:rsidRPr="008361FD">
              <w:rPr>
                <w:sz w:val="20"/>
                <w:szCs w:val="20"/>
              </w:rPr>
              <w:t>C</w:t>
            </w:r>
          </w:p>
        </w:tc>
        <w:tc>
          <w:tcPr>
            <w:tcW w:w="0" w:type="auto"/>
            <w:shd w:val="clear" w:color="auto" w:fill="auto"/>
            <w:vAlign w:val="center"/>
          </w:tcPr>
          <w:p w14:paraId="78F8B9D7" w14:textId="77777777" w:rsidR="0071583A" w:rsidRPr="008361FD" w:rsidRDefault="0071583A" w:rsidP="00586298">
            <w:pPr>
              <w:jc w:val="center"/>
              <w:rPr>
                <w:sz w:val="20"/>
                <w:szCs w:val="20"/>
              </w:rPr>
            </w:pPr>
            <w:r w:rsidRPr="008361FD">
              <w:rPr>
                <w:sz w:val="20"/>
                <w:szCs w:val="20"/>
              </w:rPr>
              <w:t>C</w:t>
            </w:r>
          </w:p>
        </w:tc>
      </w:tr>
      <w:tr w:rsidR="0071583A" w:rsidRPr="008361FD" w14:paraId="41547EAF" w14:textId="77777777" w:rsidTr="001E7B76">
        <w:trPr>
          <w:jc w:val="center"/>
        </w:trPr>
        <w:tc>
          <w:tcPr>
            <w:tcW w:w="0" w:type="auto"/>
            <w:shd w:val="clear" w:color="auto" w:fill="auto"/>
            <w:vAlign w:val="center"/>
          </w:tcPr>
          <w:p w14:paraId="52866F19" w14:textId="77777777" w:rsidR="0071583A" w:rsidRPr="008361FD" w:rsidRDefault="0071583A" w:rsidP="00586298">
            <w:pPr>
              <w:rPr>
                <w:sz w:val="20"/>
                <w:szCs w:val="20"/>
                <w:lang w:val="en-GB"/>
              </w:rPr>
            </w:pPr>
            <w:r w:rsidRPr="008361FD">
              <w:rPr>
                <w:sz w:val="20"/>
                <w:szCs w:val="20"/>
                <w:lang w:val="en-GB"/>
              </w:rPr>
              <w:t>B</w:t>
            </w:r>
          </w:p>
        </w:tc>
        <w:tc>
          <w:tcPr>
            <w:tcW w:w="0" w:type="auto"/>
            <w:shd w:val="clear" w:color="auto" w:fill="auto"/>
            <w:vAlign w:val="center"/>
          </w:tcPr>
          <w:p w14:paraId="0A610434" w14:textId="77777777" w:rsidR="0071583A" w:rsidRPr="008361FD" w:rsidRDefault="0071583A" w:rsidP="00586298">
            <w:pPr>
              <w:rPr>
                <w:i/>
                <w:iCs/>
                <w:sz w:val="20"/>
                <w:szCs w:val="20"/>
              </w:rPr>
            </w:pPr>
            <w:r w:rsidRPr="008361FD">
              <w:rPr>
                <w:sz w:val="20"/>
                <w:szCs w:val="20"/>
              </w:rPr>
              <w:t>A</w:t>
            </w:r>
            <w:r w:rsidRPr="008361FD">
              <w:rPr>
                <w:sz w:val="20"/>
                <w:szCs w:val="20"/>
                <w:lang w:val="en-GB"/>
              </w:rPr>
              <w:t>142</w:t>
            </w:r>
          </w:p>
        </w:tc>
        <w:tc>
          <w:tcPr>
            <w:tcW w:w="1854" w:type="dxa"/>
            <w:shd w:val="clear" w:color="auto" w:fill="auto"/>
            <w:vAlign w:val="center"/>
          </w:tcPr>
          <w:p w14:paraId="46EAE481" w14:textId="77777777" w:rsidR="0071583A" w:rsidRPr="008361FD" w:rsidRDefault="0071583A" w:rsidP="00586298">
            <w:pPr>
              <w:rPr>
                <w:i/>
                <w:iCs/>
                <w:sz w:val="20"/>
                <w:szCs w:val="20"/>
                <w:lang w:val="en-GB"/>
              </w:rPr>
            </w:pPr>
            <w:r w:rsidRPr="008361FD">
              <w:rPr>
                <w:i/>
                <w:sz w:val="20"/>
                <w:szCs w:val="20"/>
                <w:lang w:val="en-GB"/>
              </w:rPr>
              <w:t>Vanellus vanellus</w:t>
            </w:r>
          </w:p>
        </w:tc>
        <w:tc>
          <w:tcPr>
            <w:tcW w:w="367" w:type="dxa"/>
            <w:shd w:val="clear" w:color="auto" w:fill="auto"/>
            <w:vAlign w:val="center"/>
          </w:tcPr>
          <w:p w14:paraId="3C4D09BF" w14:textId="77777777" w:rsidR="0071583A" w:rsidRPr="008361FD" w:rsidRDefault="0071583A" w:rsidP="00586298">
            <w:pPr>
              <w:rPr>
                <w:sz w:val="20"/>
                <w:szCs w:val="20"/>
              </w:rPr>
            </w:pPr>
          </w:p>
        </w:tc>
        <w:tc>
          <w:tcPr>
            <w:tcW w:w="0" w:type="auto"/>
            <w:shd w:val="clear" w:color="auto" w:fill="auto"/>
            <w:vAlign w:val="center"/>
          </w:tcPr>
          <w:p w14:paraId="727BB8E7" w14:textId="77777777" w:rsidR="0071583A" w:rsidRPr="008361FD" w:rsidRDefault="0071583A" w:rsidP="00586298">
            <w:pPr>
              <w:rPr>
                <w:sz w:val="20"/>
                <w:szCs w:val="20"/>
              </w:rPr>
            </w:pPr>
          </w:p>
        </w:tc>
        <w:tc>
          <w:tcPr>
            <w:tcW w:w="0" w:type="auto"/>
            <w:shd w:val="clear" w:color="auto" w:fill="auto"/>
            <w:vAlign w:val="center"/>
          </w:tcPr>
          <w:p w14:paraId="0F7171ED" w14:textId="77777777" w:rsidR="0071583A" w:rsidRPr="008361FD" w:rsidRDefault="0071583A" w:rsidP="00586298">
            <w:pPr>
              <w:jc w:val="center"/>
              <w:rPr>
                <w:sz w:val="20"/>
                <w:szCs w:val="20"/>
              </w:rPr>
            </w:pPr>
            <w:r w:rsidRPr="008361FD">
              <w:rPr>
                <w:sz w:val="20"/>
                <w:szCs w:val="20"/>
              </w:rPr>
              <w:t>c</w:t>
            </w:r>
          </w:p>
        </w:tc>
        <w:tc>
          <w:tcPr>
            <w:tcW w:w="0" w:type="auto"/>
            <w:shd w:val="clear" w:color="auto" w:fill="auto"/>
            <w:vAlign w:val="center"/>
          </w:tcPr>
          <w:p w14:paraId="0E2C5C41" w14:textId="77777777" w:rsidR="0071583A" w:rsidRPr="008361FD" w:rsidRDefault="0071583A" w:rsidP="00586298">
            <w:pPr>
              <w:jc w:val="center"/>
              <w:rPr>
                <w:sz w:val="20"/>
                <w:szCs w:val="20"/>
              </w:rPr>
            </w:pPr>
          </w:p>
        </w:tc>
        <w:tc>
          <w:tcPr>
            <w:tcW w:w="0" w:type="auto"/>
            <w:shd w:val="clear" w:color="auto" w:fill="auto"/>
            <w:vAlign w:val="center"/>
          </w:tcPr>
          <w:p w14:paraId="56DBE435" w14:textId="77777777" w:rsidR="0071583A" w:rsidRPr="008361FD" w:rsidRDefault="0071583A" w:rsidP="00586298">
            <w:pPr>
              <w:jc w:val="center"/>
              <w:rPr>
                <w:sz w:val="20"/>
                <w:szCs w:val="20"/>
              </w:rPr>
            </w:pPr>
            <w:r w:rsidRPr="008361FD">
              <w:rPr>
                <w:color w:val="FF0000"/>
                <w:sz w:val="20"/>
                <w:szCs w:val="20"/>
              </w:rPr>
              <w:t>35</w:t>
            </w:r>
          </w:p>
        </w:tc>
        <w:tc>
          <w:tcPr>
            <w:tcW w:w="0" w:type="auto"/>
            <w:shd w:val="clear" w:color="auto" w:fill="auto"/>
            <w:vAlign w:val="center"/>
          </w:tcPr>
          <w:p w14:paraId="4CCEA0BE" w14:textId="77777777" w:rsidR="0071583A" w:rsidRPr="008361FD" w:rsidRDefault="0071583A" w:rsidP="00586298">
            <w:pPr>
              <w:jc w:val="center"/>
              <w:rPr>
                <w:sz w:val="20"/>
                <w:szCs w:val="20"/>
              </w:rPr>
            </w:pPr>
            <w:r w:rsidRPr="008361FD">
              <w:rPr>
                <w:color w:val="FF0000"/>
                <w:sz w:val="20"/>
                <w:szCs w:val="20"/>
              </w:rPr>
              <w:t>i</w:t>
            </w:r>
          </w:p>
        </w:tc>
        <w:tc>
          <w:tcPr>
            <w:tcW w:w="0" w:type="auto"/>
            <w:shd w:val="clear" w:color="auto" w:fill="auto"/>
            <w:vAlign w:val="center"/>
          </w:tcPr>
          <w:p w14:paraId="2DF96A8C" w14:textId="77777777" w:rsidR="0071583A" w:rsidRPr="008361FD" w:rsidRDefault="0071583A" w:rsidP="00586298">
            <w:pPr>
              <w:jc w:val="center"/>
              <w:rPr>
                <w:sz w:val="20"/>
                <w:szCs w:val="20"/>
              </w:rPr>
            </w:pPr>
          </w:p>
        </w:tc>
        <w:tc>
          <w:tcPr>
            <w:tcW w:w="0" w:type="auto"/>
            <w:shd w:val="clear" w:color="auto" w:fill="auto"/>
            <w:vAlign w:val="center"/>
          </w:tcPr>
          <w:p w14:paraId="54794850" w14:textId="77777777" w:rsidR="0071583A" w:rsidRPr="008361FD" w:rsidRDefault="0071583A" w:rsidP="00586298">
            <w:pPr>
              <w:jc w:val="center"/>
              <w:rPr>
                <w:sz w:val="20"/>
                <w:szCs w:val="20"/>
              </w:rPr>
            </w:pPr>
            <w:r w:rsidRPr="008361FD">
              <w:rPr>
                <w:color w:val="FF0000"/>
                <w:sz w:val="20"/>
                <w:szCs w:val="20"/>
              </w:rPr>
              <w:t>M</w:t>
            </w:r>
          </w:p>
        </w:tc>
        <w:tc>
          <w:tcPr>
            <w:tcW w:w="0" w:type="auto"/>
            <w:shd w:val="clear" w:color="auto" w:fill="auto"/>
            <w:vAlign w:val="center"/>
          </w:tcPr>
          <w:p w14:paraId="4BD7FB88" w14:textId="77777777" w:rsidR="0071583A" w:rsidRPr="008361FD" w:rsidRDefault="0071583A" w:rsidP="00586298">
            <w:pPr>
              <w:jc w:val="center"/>
              <w:rPr>
                <w:sz w:val="20"/>
                <w:szCs w:val="20"/>
              </w:rPr>
            </w:pPr>
            <w:r w:rsidRPr="008361FD">
              <w:rPr>
                <w:sz w:val="20"/>
                <w:szCs w:val="20"/>
              </w:rPr>
              <w:t>C</w:t>
            </w:r>
          </w:p>
        </w:tc>
        <w:tc>
          <w:tcPr>
            <w:tcW w:w="0" w:type="auto"/>
            <w:shd w:val="clear" w:color="auto" w:fill="auto"/>
            <w:vAlign w:val="center"/>
          </w:tcPr>
          <w:p w14:paraId="37D95B69" w14:textId="77777777" w:rsidR="0071583A" w:rsidRPr="008361FD" w:rsidRDefault="0071583A" w:rsidP="00586298">
            <w:pPr>
              <w:jc w:val="center"/>
              <w:rPr>
                <w:sz w:val="20"/>
                <w:szCs w:val="20"/>
              </w:rPr>
            </w:pPr>
            <w:r w:rsidRPr="008361FD">
              <w:rPr>
                <w:sz w:val="20"/>
                <w:szCs w:val="20"/>
              </w:rPr>
              <w:t>B</w:t>
            </w:r>
          </w:p>
        </w:tc>
        <w:tc>
          <w:tcPr>
            <w:tcW w:w="0" w:type="auto"/>
            <w:shd w:val="clear" w:color="auto" w:fill="auto"/>
            <w:vAlign w:val="center"/>
          </w:tcPr>
          <w:p w14:paraId="28949E2B" w14:textId="77777777" w:rsidR="0071583A" w:rsidRPr="008361FD" w:rsidRDefault="0071583A" w:rsidP="00586298">
            <w:pPr>
              <w:jc w:val="center"/>
              <w:rPr>
                <w:sz w:val="20"/>
                <w:szCs w:val="20"/>
              </w:rPr>
            </w:pPr>
            <w:r w:rsidRPr="008361FD">
              <w:rPr>
                <w:sz w:val="20"/>
                <w:szCs w:val="20"/>
              </w:rPr>
              <w:t>C</w:t>
            </w:r>
          </w:p>
        </w:tc>
        <w:tc>
          <w:tcPr>
            <w:tcW w:w="0" w:type="auto"/>
            <w:shd w:val="clear" w:color="auto" w:fill="auto"/>
            <w:vAlign w:val="center"/>
          </w:tcPr>
          <w:p w14:paraId="688494FC" w14:textId="77777777" w:rsidR="0071583A" w:rsidRPr="008361FD" w:rsidRDefault="0071583A" w:rsidP="00586298">
            <w:pPr>
              <w:jc w:val="center"/>
              <w:rPr>
                <w:sz w:val="20"/>
                <w:szCs w:val="20"/>
              </w:rPr>
            </w:pPr>
            <w:r w:rsidRPr="008361FD">
              <w:rPr>
                <w:sz w:val="20"/>
                <w:szCs w:val="20"/>
              </w:rPr>
              <w:t>C</w:t>
            </w:r>
          </w:p>
        </w:tc>
      </w:tr>
      <w:tr w:rsidR="0071583A" w:rsidRPr="00290005" w14:paraId="62E7865C" w14:textId="77777777" w:rsidTr="001E7B76">
        <w:trPr>
          <w:jc w:val="center"/>
        </w:trPr>
        <w:tc>
          <w:tcPr>
            <w:tcW w:w="0" w:type="auto"/>
            <w:shd w:val="clear" w:color="auto" w:fill="auto"/>
            <w:vAlign w:val="center"/>
          </w:tcPr>
          <w:p w14:paraId="618CD212" w14:textId="77777777" w:rsidR="0071583A" w:rsidRPr="008361FD" w:rsidRDefault="0071583A" w:rsidP="00586298">
            <w:pPr>
              <w:rPr>
                <w:sz w:val="20"/>
                <w:szCs w:val="20"/>
                <w:lang w:val="en-GB"/>
              </w:rPr>
            </w:pPr>
            <w:r w:rsidRPr="008361FD">
              <w:rPr>
                <w:sz w:val="20"/>
                <w:szCs w:val="20"/>
                <w:lang w:val="en-GB"/>
              </w:rPr>
              <w:t>B</w:t>
            </w:r>
          </w:p>
        </w:tc>
        <w:tc>
          <w:tcPr>
            <w:tcW w:w="0" w:type="auto"/>
            <w:shd w:val="clear" w:color="auto" w:fill="auto"/>
            <w:vAlign w:val="center"/>
          </w:tcPr>
          <w:p w14:paraId="7263D5DA" w14:textId="77777777" w:rsidR="0071583A" w:rsidRPr="008361FD" w:rsidRDefault="0071583A" w:rsidP="00586298">
            <w:pPr>
              <w:rPr>
                <w:i/>
                <w:iCs/>
                <w:sz w:val="20"/>
                <w:szCs w:val="20"/>
              </w:rPr>
            </w:pPr>
            <w:r w:rsidRPr="008361FD">
              <w:rPr>
                <w:sz w:val="20"/>
                <w:szCs w:val="20"/>
              </w:rPr>
              <w:t>A</w:t>
            </w:r>
            <w:r w:rsidRPr="008361FD">
              <w:rPr>
                <w:sz w:val="20"/>
                <w:szCs w:val="20"/>
                <w:lang w:val="en-GB"/>
              </w:rPr>
              <w:t>142</w:t>
            </w:r>
          </w:p>
        </w:tc>
        <w:tc>
          <w:tcPr>
            <w:tcW w:w="1854" w:type="dxa"/>
            <w:shd w:val="clear" w:color="auto" w:fill="auto"/>
            <w:vAlign w:val="center"/>
          </w:tcPr>
          <w:p w14:paraId="7B0FF9D0" w14:textId="77777777" w:rsidR="0071583A" w:rsidRPr="008361FD" w:rsidRDefault="0071583A" w:rsidP="00586298">
            <w:pPr>
              <w:rPr>
                <w:i/>
                <w:iCs/>
                <w:sz w:val="20"/>
                <w:szCs w:val="20"/>
                <w:lang w:val="en-GB"/>
              </w:rPr>
            </w:pPr>
            <w:r w:rsidRPr="008361FD">
              <w:rPr>
                <w:i/>
                <w:sz w:val="20"/>
                <w:szCs w:val="20"/>
                <w:lang w:val="en-GB"/>
              </w:rPr>
              <w:t>Vanellus vanellus</w:t>
            </w:r>
          </w:p>
        </w:tc>
        <w:tc>
          <w:tcPr>
            <w:tcW w:w="367" w:type="dxa"/>
            <w:shd w:val="clear" w:color="auto" w:fill="auto"/>
            <w:vAlign w:val="center"/>
          </w:tcPr>
          <w:p w14:paraId="2EEF96E0" w14:textId="77777777" w:rsidR="0071583A" w:rsidRPr="008361FD" w:rsidRDefault="0071583A" w:rsidP="00586298">
            <w:pPr>
              <w:rPr>
                <w:sz w:val="20"/>
                <w:szCs w:val="20"/>
              </w:rPr>
            </w:pPr>
          </w:p>
        </w:tc>
        <w:tc>
          <w:tcPr>
            <w:tcW w:w="0" w:type="auto"/>
            <w:shd w:val="clear" w:color="auto" w:fill="auto"/>
            <w:vAlign w:val="center"/>
          </w:tcPr>
          <w:p w14:paraId="387BE206" w14:textId="77777777" w:rsidR="0071583A" w:rsidRPr="008361FD" w:rsidRDefault="0071583A" w:rsidP="00586298">
            <w:pPr>
              <w:rPr>
                <w:sz w:val="20"/>
                <w:szCs w:val="20"/>
              </w:rPr>
            </w:pPr>
          </w:p>
        </w:tc>
        <w:tc>
          <w:tcPr>
            <w:tcW w:w="0" w:type="auto"/>
            <w:shd w:val="clear" w:color="auto" w:fill="auto"/>
            <w:vAlign w:val="center"/>
          </w:tcPr>
          <w:p w14:paraId="039AC112" w14:textId="77777777" w:rsidR="0071583A" w:rsidRPr="008361FD" w:rsidRDefault="0071583A" w:rsidP="00586298">
            <w:pPr>
              <w:jc w:val="center"/>
              <w:rPr>
                <w:sz w:val="20"/>
                <w:szCs w:val="20"/>
              </w:rPr>
            </w:pPr>
            <w:r w:rsidRPr="008361FD">
              <w:rPr>
                <w:sz w:val="20"/>
                <w:szCs w:val="20"/>
              </w:rPr>
              <w:t>w</w:t>
            </w:r>
          </w:p>
        </w:tc>
        <w:tc>
          <w:tcPr>
            <w:tcW w:w="0" w:type="auto"/>
            <w:shd w:val="clear" w:color="auto" w:fill="auto"/>
            <w:vAlign w:val="center"/>
          </w:tcPr>
          <w:p w14:paraId="62ED8E8D" w14:textId="77777777" w:rsidR="0071583A" w:rsidRPr="008361FD" w:rsidRDefault="0071583A" w:rsidP="00586298">
            <w:pPr>
              <w:jc w:val="center"/>
              <w:rPr>
                <w:sz w:val="20"/>
                <w:szCs w:val="20"/>
              </w:rPr>
            </w:pPr>
          </w:p>
        </w:tc>
        <w:tc>
          <w:tcPr>
            <w:tcW w:w="0" w:type="auto"/>
            <w:shd w:val="clear" w:color="auto" w:fill="auto"/>
            <w:vAlign w:val="center"/>
          </w:tcPr>
          <w:p w14:paraId="4E82AE35" w14:textId="77777777" w:rsidR="0071583A" w:rsidRPr="008361FD" w:rsidRDefault="0071583A" w:rsidP="00586298">
            <w:pPr>
              <w:jc w:val="center"/>
              <w:rPr>
                <w:sz w:val="20"/>
                <w:szCs w:val="20"/>
              </w:rPr>
            </w:pPr>
            <w:r w:rsidRPr="008361FD">
              <w:rPr>
                <w:sz w:val="20"/>
                <w:szCs w:val="20"/>
              </w:rPr>
              <w:t>5</w:t>
            </w:r>
          </w:p>
        </w:tc>
        <w:tc>
          <w:tcPr>
            <w:tcW w:w="0" w:type="auto"/>
            <w:shd w:val="clear" w:color="auto" w:fill="auto"/>
            <w:vAlign w:val="center"/>
          </w:tcPr>
          <w:p w14:paraId="0662122E" w14:textId="77777777" w:rsidR="0071583A" w:rsidRPr="008361FD" w:rsidRDefault="0071583A" w:rsidP="00586298">
            <w:pPr>
              <w:jc w:val="center"/>
              <w:rPr>
                <w:sz w:val="20"/>
                <w:szCs w:val="20"/>
              </w:rPr>
            </w:pPr>
            <w:r w:rsidRPr="008361FD">
              <w:rPr>
                <w:sz w:val="20"/>
                <w:szCs w:val="20"/>
              </w:rPr>
              <w:t>i</w:t>
            </w:r>
          </w:p>
        </w:tc>
        <w:tc>
          <w:tcPr>
            <w:tcW w:w="0" w:type="auto"/>
            <w:shd w:val="clear" w:color="auto" w:fill="auto"/>
            <w:vAlign w:val="center"/>
          </w:tcPr>
          <w:p w14:paraId="7B6029E7" w14:textId="77777777" w:rsidR="0071583A" w:rsidRPr="008361FD" w:rsidRDefault="0071583A" w:rsidP="00586298">
            <w:pPr>
              <w:jc w:val="center"/>
              <w:rPr>
                <w:sz w:val="20"/>
                <w:szCs w:val="20"/>
              </w:rPr>
            </w:pPr>
          </w:p>
        </w:tc>
        <w:tc>
          <w:tcPr>
            <w:tcW w:w="0" w:type="auto"/>
            <w:shd w:val="clear" w:color="auto" w:fill="auto"/>
            <w:vAlign w:val="center"/>
          </w:tcPr>
          <w:p w14:paraId="33346FCA" w14:textId="77777777" w:rsidR="0071583A" w:rsidRPr="008361FD" w:rsidRDefault="0071583A" w:rsidP="00586298">
            <w:pPr>
              <w:jc w:val="center"/>
              <w:rPr>
                <w:sz w:val="20"/>
                <w:szCs w:val="20"/>
              </w:rPr>
            </w:pPr>
            <w:r w:rsidRPr="008361FD">
              <w:rPr>
                <w:sz w:val="20"/>
                <w:szCs w:val="20"/>
              </w:rPr>
              <w:t>G</w:t>
            </w:r>
          </w:p>
        </w:tc>
        <w:tc>
          <w:tcPr>
            <w:tcW w:w="0" w:type="auto"/>
            <w:shd w:val="clear" w:color="auto" w:fill="auto"/>
            <w:vAlign w:val="center"/>
          </w:tcPr>
          <w:p w14:paraId="7DB16F5F" w14:textId="77777777" w:rsidR="0071583A" w:rsidRPr="008361FD" w:rsidRDefault="0071583A" w:rsidP="00586298">
            <w:pPr>
              <w:jc w:val="center"/>
              <w:rPr>
                <w:sz w:val="20"/>
                <w:szCs w:val="20"/>
              </w:rPr>
            </w:pPr>
            <w:r w:rsidRPr="008361FD">
              <w:rPr>
                <w:sz w:val="20"/>
                <w:szCs w:val="20"/>
              </w:rPr>
              <w:t>C</w:t>
            </w:r>
          </w:p>
        </w:tc>
        <w:tc>
          <w:tcPr>
            <w:tcW w:w="0" w:type="auto"/>
            <w:shd w:val="clear" w:color="auto" w:fill="auto"/>
            <w:vAlign w:val="center"/>
          </w:tcPr>
          <w:p w14:paraId="1B0A8B4C" w14:textId="77777777" w:rsidR="0071583A" w:rsidRPr="008361FD" w:rsidRDefault="0071583A" w:rsidP="00586298">
            <w:pPr>
              <w:jc w:val="center"/>
              <w:rPr>
                <w:sz w:val="20"/>
                <w:szCs w:val="20"/>
              </w:rPr>
            </w:pPr>
            <w:r w:rsidRPr="008361FD">
              <w:rPr>
                <w:sz w:val="20"/>
                <w:szCs w:val="20"/>
              </w:rPr>
              <w:t>B</w:t>
            </w:r>
          </w:p>
        </w:tc>
        <w:tc>
          <w:tcPr>
            <w:tcW w:w="0" w:type="auto"/>
            <w:shd w:val="clear" w:color="auto" w:fill="auto"/>
            <w:vAlign w:val="center"/>
          </w:tcPr>
          <w:p w14:paraId="7E8E98C7" w14:textId="77777777" w:rsidR="0071583A" w:rsidRPr="008361FD" w:rsidRDefault="0071583A" w:rsidP="00586298">
            <w:pPr>
              <w:jc w:val="center"/>
              <w:rPr>
                <w:sz w:val="20"/>
                <w:szCs w:val="20"/>
              </w:rPr>
            </w:pPr>
            <w:r w:rsidRPr="008361FD">
              <w:rPr>
                <w:sz w:val="20"/>
                <w:szCs w:val="20"/>
              </w:rPr>
              <w:t>C</w:t>
            </w:r>
          </w:p>
        </w:tc>
        <w:tc>
          <w:tcPr>
            <w:tcW w:w="0" w:type="auto"/>
            <w:shd w:val="clear" w:color="auto" w:fill="auto"/>
            <w:vAlign w:val="center"/>
          </w:tcPr>
          <w:p w14:paraId="3F881702" w14:textId="77777777" w:rsidR="0071583A" w:rsidRPr="00290005" w:rsidRDefault="0071583A" w:rsidP="00586298">
            <w:pPr>
              <w:jc w:val="center"/>
              <w:rPr>
                <w:sz w:val="20"/>
                <w:szCs w:val="20"/>
              </w:rPr>
            </w:pPr>
            <w:r w:rsidRPr="008361FD">
              <w:rPr>
                <w:sz w:val="20"/>
                <w:szCs w:val="20"/>
              </w:rPr>
              <w:t>C</w:t>
            </w:r>
          </w:p>
        </w:tc>
      </w:tr>
    </w:tbl>
    <w:p w14:paraId="671A6112" w14:textId="77777777" w:rsidR="0071583A" w:rsidRPr="000A4E16" w:rsidRDefault="0071583A" w:rsidP="00586298"/>
    <w:p w14:paraId="1D8F0E80" w14:textId="69042ED9" w:rsidR="00CD4728" w:rsidRPr="000A4E16" w:rsidRDefault="00CD4728" w:rsidP="00586298">
      <w:pPr>
        <w:pStyle w:val="Heading1"/>
        <w:spacing w:before="0" w:beforeAutospacing="0"/>
        <w:rPr>
          <w:sz w:val="24"/>
          <w:szCs w:val="24"/>
          <w:highlight w:val="yellow"/>
        </w:rPr>
      </w:pPr>
    </w:p>
    <w:p w14:paraId="60861C89" w14:textId="77777777" w:rsidR="00DE13D1" w:rsidRPr="000A4E16" w:rsidRDefault="00DE13D1" w:rsidP="00586298">
      <w:pPr>
        <w:pStyle w:val="Heading1"/>
        <w:spacing w:before="0" w:beforeAutospacing="0"/>
        <w:rPr>
          <w:sz w:val="24"/>
          <w:szCs w:val="24"/>
          <w:highlight w:val="yellow"/>
        </w:rPr>
      </w:pPr>
    </w:p>
    <w:p w14:paraId="3D018326" w14:textId="77777777" w:rsidR="00586298" w:rsidRPr="000A4E16" w:rsidRDefault="00586298" w:rsidP="00586298">
      <w:pPr>
        <w:pStyle w:val="Heading1"/>
        <w:spacing w:before="0" w:beforeAutospacing="0"/>
        <w:rPr>
          <w:sz w:val="24"/>
          <w:szCs w:val="24"/>
          <w:highlight w:val="yellow"/>
        </w:rPr>
      </w:pPr>
    </w:p>
    <w:p w14:paraId="1BC7C2CC" w14:textId="77777777" w:rsidR="0071583A" w:rsidRPr="00024EF6" w:rsidRDefault="0071583A" w:rsidP="00586298">
      <w:pPr>
        <w:pStyle w:val="Heading1"/>
        <w:spacing w:before="0" w:beforeAutospacing="0"/>
      </w:pPr>
      <w:bookmarkStart w:id="118" w:name="_Toc86409791"/>
      <w:bookmarkStart w:id="119" w:name="_Toc87467253"/>
      <w:bookmarkStart w:id="120" w:name="_Toc115897463"/>
      <w:bookmarkStart w:id="121" w:name="_Toc127092369"/>
      <w:r w:rsidRPr="00024EF6">
        <w:t xml:space="preserve">Специфични цели за А153 </w:t>
      </w:r>
      <w:r w:rsidRPr="00024EF6">
        <w:rPr>
          <w:i/>
        </w:rPr>
        <w:t xml:space="preserve">Gallinago gallinago </w:t>
      </w:r>
      <w:r w:rsidRPr="00024EF6">
        <w:t>(средна бекасина)</w:t>
      </w:r>
      <w:bookmarkEnd w:id="118"/>
      <w:bookmarkEnd w:id="119"/>
      <w:bookmarkEnd w:id="120"/>
      <w:bookmarkEnd w:id="121"/>
    </w:p>
    <w:p w14:paraId="5988D204" w14:textId="77777777" w:rsidR="0071583A" w:rsidRPr="00024EF6" w:rsidRDefault="0071583A" w:rsidP="00586298"/>
    <w:p w14:paraId="70EDCF59" w14:textId="5151C934" w:rsidR="0071583A" w:rsidRPr="00024EF6" w:rsidRDefault="00290005" w:rsidP="00586298">
      <w:pPr>
        <w:pStyle w:val="ListParagraph"/>
        <w:spacing w:after="0" w:line="240" w:lineRule="auto"/>
        <w:ind w:left="0"/>
        <w:rPr>
          <w:b/>
          <w:lang w:val="bg-BG"/>
        </w:rPr>
      </w:pPr>
      <w:r w:rsidRPr="00024EF6">
        <w:rPr>
          <w:b/>
          <w:lang w:val="bg-BG"/>
        </w:rPr>
        <w:t xml:space="preserve">1. </w:t>
      </w:r>
      <w:r w:rsidR="0071583A" w:rsidRPr="00024EF6">
        <w:rPr>
          <w:b/>
          <w:lang w:val="bg-BG"/>
        </w:rPr>
        <w:t>Кратка характеристика на вида</w:t>
      </w:r>
    </w:p>
    <w:p w14:paraId="6E3878BF" w14:textId="730CBED2" w:rsidR="0071583A" w:rsidRPr="00024EF6" w:rsidRDefault="0071583A" w:rsidP="00586298">
      <w:r w:rsidRPr="00024EF6">
        <w:t>Дължина на тялото: 25</w:t>
      </w:r>
      <w:r w:rsidR="00024EF6" w:rsidRPr="00024EF6">
        <w:t>-</w:t>
      </w:r>
      <w:r w:rsidRPr="00024EF6">
        <w:t>27 cm. Размах на крилата: 44</w:t>
      </w:r>
      <w:r w:rsidR="00024EF6" w:rsidRPr="00024EF6">
        <w:t>-</w:t>
      </w:r>
      <w:r w:rsidRPr="00024EF6">
        <w:t xml:space="preserve">47 cm. От основата на клюна през челото и темето към тила минават две широки чернокафяви ивици. Успоредно на тях през окото, а по-надолу и през бузата и ухото </w:t>
      </w:r>
      <w:r w:rsidR="00024EF6" w:rsidRPr="00024EF6">
        <w:t xml:space="preserve">има </w:t>
      </w:r>
      <w:r w:rsidRPr="00024EF6">
        <w:t xml:space="preserve">подобни ивици. Комбинацията от много дълъг клюн, тесен бял заден ръб на второстепенните махови пера и бледа, немаркирана централна зона до подкрилието са диагностични белези за средната бекасина (някои имат по-тъмно подкрилие). Придържа се близо до крайбрежната растителност, сондирайки </w:t>
      </w:r>
      <w:r w:rsidR="00024EF6" w:rsidRPr="00024EF6">
        <w:t xml:space="preserve"> субстрата с</w:t>
      </w:r>
      <w:r w:rsidRPr="00024EF6">
        <w:t xml:space="preserve"> дългия си клюн (Нанкинов и др., 1997).</w:t>
      </w:r>
    </w:p>
    <w:p w14:paraId="61F043AA" w14:textId="77777777" w:rsidR="00290005" w:rsidRPr="00024EF6" w:rsidRDefault="00290005" w:rsidP="00586298"/>
    <w:p w14:paraId="077D3B7D" w14:textId="77777777" w:rsidR="0071583A" w:rsidRPr="00024EF6" w:rsidRDefault="0071583A" w:rsidP="00586298">
      <w:pPr>
        <w:rPr>
          <w:i/>
        </w:rPr>
      </w:pPr>
      <w:r w:rsidRPr="00024EF6">
        <w:rPr>
          <w:i/>
        </w:rPr>
        <w:t>Характер на пребиваване в страната</w:t>
      </w:r>
    </w:p>
    <w:p w14:paraId="6A5FE6E0" w14:textId="4B018409" w:rsidR="0071583A" w:rsidRPr="00024EF6" w:rsidRDefault="0071583A" w:rsidP="00586298">
      <w:r w:rsidRPr="00024EF6">
        <w:t xml:space="preserve">В България е прелетен и зимуващ, много рядко гнездящ вид птица (Нанкинов и др. 1997; Ivanov et al., 2014; </w:t>
      </w:r>
      <w:r w:rsidR="00414895" w:rsidRPr="00024EF6">
        <w:rPr>
          <w:rFonts w:eastAsia="Lucida Sans Unicode"/>
          <w:color w:val="000000"/>
          <w:kern w:val="1"/>
          <w:lang w:eastAsia="ar-SA"/>
        </w:rPr>
        <w:t>Големански (гл. ред.), 2015</w:t>
      </w:r>
      <w:r w:rsidRPr="00024EF6">
        <w:t xml:space="preserve">). Холарктичен вид, широко разпространен в Америка, Евразия и Африка. Размножава се в блата, заблатени брегове на езера, басейни и реки, влажни ливади, блата от острица и солени блата. Извън размножителния период обикновено заема подобни местообитания, с по-широко използване на създадени от човека местообитания, напр. канализационни съоръжения и оризови полета, горните течения на лиманите и крайбрежните ливади, а също и наводнени земеделски земи, канавки и др. (Нанкинов и др. 1997; Beaman </w:t>
      </w:r>
      <w:r w:rsidRPr="00024EF6">
        <w:rPr>
          <w:lang w:val="en-GB"/>
        </w:rPr>
        <w:t>&amp;</w:t>
      </w:r>
      <w:r w:rsidRPr="00024EF6">
        <w:t xml:space="preserve"> Madge, 1998; BirdLife International</w:t>
      </w:r>
      <w:r w:rsidRPr="00024EF6">
        <w:rPr>
          <w:lang w:val="en-GB"/>
        </w:rPr>
        <w:t>,</w:t>
      </w:r>
      <w:r w:rsidRPr="00024EF6">
        <w:t xml:space="preserve"> 2023). През май-юни 1997–1998 г. сигурно гнездене на 2–3 двойки е установено в Драгоманското блато (</w:t>
      </w:r>
      <w:r w:rsidR="00414895" w:rsidRPr="00024EF6">
        <w:rPr>
          <w:rFonts w:eastAsia="Lucida Sans Unicode"/>
          <w:color w:val="000000"/>
          <w:kern w:val="1"/>
          <w:lang w:eastAsia="ar-SA"/>
        </w:rPr>
        <w:t>Големански (гл. ред.), 2015</w:t>
      </w:r>
      <w:r w:rsidRPr="00024EF6">
        <w:t>). По време на миграции и зимуване – най-разнообразни влажни зони, предимно по Черноморското крайбрежие и Южна България (</w:t>
      </w:r>
      <w:r w:rsidR="00CF3906" w:rsidRPr="00024EF6">
        <w:t>Янков (ред), 2007</w:t>
      </w:r>
      <w:r w:rsidRPr="00024EF6">
        <w:t>).</w:t>
      </w:r>
    </w:p>
    <w:p w14:paraId="6DB3F349" w14:textId="77777777" w:rsidR="00290005" w:rsidRPr="00024EF6" w:rsidRDefault="00290005" w:rsidP="00586298"/>
    <w:p w14:paraId="7C290F9D" w14:textId="77777777" w:rsidR="0071583A" w:rsidRPr="00024EF6" w:rsidRDefault="0071583A" w:rsidP="00586298">
      <w:pPr>
        <w:rPr>
          <w:i/>
        </w:rPr>
      </w:pPr>
      <w:r w:rsidRPr="00024EF6">
        <w:rPr>
          <w:i/>
        </w:rPr>
        <w:t>Характерно местообитание</w:t>
      </w:r>
    </w:p>
    <w:p w14:paraId="4E48FDFC" w14:textId="2B892032" w:rsidR="0071583A" w:rsidRPr="00594C42" w:rsidRDefault="0071583A" w:rsidP="00586298">
      <w:r w:rsidRPr="00594C42">
        <w:t xml:space="preserve">Различни видове блата. Предпочита равнинните, но заселва удобни биотопи до 2000 m н.в. Обитава също влажни ливади, старици на реки, речни разливи, рибарници, </w:t>
      </w:r>
      <w:r w:rsidRPr="00594C42">
        <w:lastRenderedPageBreak/>
        <w:t>оризища, канали с тинесто дъно, плитки езера, залети редки гори, овощни градини, а също по-малки и временни водоеми и обработваеми площи (Нанкинов и др., 1997).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46A4EE90" w14:textId="77777777" w:rsidR="00290005" w:rsidRPr="00594C42" w:rsidRDefault="00290005" w:rsidP="00586298"/>
    <w:p w14:paraId="61448170" w14:textId="77777777" w:rsidR="0071583A" w:rsidRPr="00594C42" w:rsidRDefault="0071583A" w:rsidP="00586298">
      <w:pPr>
        <w:rPr>
          <w:i/>
        </w:rPr>
      </w:pPr>
      <w:r w:rsidRPr="00594C42">
        <w:rPr>
          <w:i/>
        </w:rPr>
        <w:t>Хранене</w:t>
      </w:r>
    </w:p>
    <w:p w14:paraId="1C269E2D" w14:textId="24BFBA97" w:rsidR="0071583A" w:rsidRPr="00FE51A1" w:rsidRDefault="0071583A" w:rsidP="00586298">
      <w:r w:rsidRPr="00FE51A1">
        <w:t>Хранителният му спектър включва ларви на насекоми (10–80%)</w:t>
      </w:r>
      <w:r w:rsidRPr="00FE51A1">
        <w:rPr>
          <w:lang w:val="en-GB"/>
        </w:rPr>
        <w:t xml:space="preserve"> </w:t>
      </w:r>
      <w:r w:rsidRPr="00FE51A1">
        <w:t>и имаго, земни червеи, малки ракообразни, малки охлюви и паяци; растителни влакна и семена. Установено е, че 63,1 % от обема на храната са растителните остатъци (57,7% вегетативни части и 5,4% семена), а 21,7% – животинските (повече бръмбари, двукрили, водни кончета, дребни ракообразни, миди, охлюви, дъждовни червеи). Храни се чрез вертикално и ритмично сондиране в субстрата, често без изваждане на клюна от почвата. Обикновено се храни в малки групи (Нанкинов и др., 1997; BirdLife International 2023).</w:t>
      </w:r>
    </w:p>
    <w:p w14:paraId="6A65F1F1" w14:textId="77777777" w:rsidR="00290005" w:rsidRPr="00FE51A1" w:rsidRDefault="00290005" w:rsidP="00586298"/>
    <w:p w14:paraId="108EDAD3" w14:textId="051F9121" w:rsidR="0071583A" w:rsidRPr="00FE51A1" w:rsidRDefault="00290005" w:rsidP="00586298">
      <w:pPr>
        <w:pStyle w:val="ListParagraph"/>
        <w:spacing w:after="0" w:line="240" w:lineRule="auto"/>
        <w:ind w:left="0"/>
        <w:rPr>
          <w:b/>
          <w:lang w:val="bg-BG"/>
        </w:rPr>
      </w:pPr>
      <w:r w:rsidRPr="00FE51A1">
        <w:rPr>
          <w:b/>
          <w:lang w:val="bg-BG"/>
        </w:rPr>
        <w:t xml:space="preserve">2. </w:t>
      </w:r>
      <w:r w:rsidR="0071583A" w:rsidRPr="00FE51A1">
        <w:rPr>
          <w:b/>
          <w:lang w:val="bg-BG"/>
        </w:rPr>
        <w:t>Разпространение, природозащитно състояние и тенденции в популацията на вида на национално ниво</w:t>
      </w:r>
    </w:p>
    <w:p w14:paraId="536D8626" w14:textId="4E024907" w:rsidR="0071583A" w:rsidRPr="00181A6A" w:rsidRDefault="0071583A" w:rsidP="00586298">
      <w:r w:rsidRPr="00181A6A">
        <w:t>През зимата е с ниска численост, предимно в Южна България и по Черноморското крайбрежие в района на Атанасовско езеро, Бургаско езеро, Комплекс Мандра-Пода, Поморийско езеро, Варненско-Белославско езеро, Дуранкулашко и Шабленско езеро; язовир Овчарица, язовир Пясъчник (</w:t>
      </w:r>
      <w:r w:rsidR="00C23E6C" w:rsidRPr="00181A6A">
        <w:t xml:space="preserve">Нанкинов и др., 1997; </w:t>
      </w:r>
      <w:r w:rsidRPr="00181A6A">
        <w:t>Dimitrov et al. 2005; Костадинова</w:t>
      </w:r>
      <w:r w:rsidR="004E7554" w:rsidRPr="00181A6A">
        <w:t>,</w:t>
      </w:r>
      <w:r w:rsidRPr="00181A6A">
        <w:t xml:space="preserve"> Граматиков</w:t>
      </w:r>
      <w:r w:rsidR="004E7554" w:rsidRPr="00181A6A">
        <w:t xml:space="preserve"> (ред.)</w:t>
      </w:r>
      <w:r w:rsidRPr="00181A6A">
        <w:t>, 2007).</w:t>
      </w:r>
    </w:p>
    <w:p w14:paraId="2BC0542B" w14:textId="77777777" w:rsidR="0071583A" w:rsidRPr="00181A6A" w:rsidRDefault="0071583A" w:rsidP="00586298">
      <w:r w:rsidRPr="00181A6A">
        <w:t xml:space="preserve">Включен в Приложения 2А и 3Б на Директивата за птиците. Според IUCN видът e слабо засеган - LC (Least Concern), за територията на континентална Европа – уязвим </w:t>
      </w:r>
      <w:r w:rsidRPr="00181A6A">
        <w:rPr>
          <w:lang w:val="en-GB"/>
        </w:rPr>
        <w:t>VU</w:t>
      </w:r>
      <w:r w:rsidRPr="00181A6A">
        <w:t xml:space="preserve"> (</w:t>
      </w:r>
      <w:r w:rsidRPr="00181A6A">
        <w:rPr>
          <w:lang w:val="en-GB"/>
        </w:rPr>
        <w:t>Vulnerable</w:t>
      </w:r>
      <w:r w:rsidRPr="00181A6A">
        <w:t>) (BirdLife International 2021).</w:t>
      </w:r>
      <w:r w:rsidRPr="00181A6A">
        <w:rPr>
          <w:lang w:val="en-GB"/>
        </w:rPr>
        <w:t xml:space="preserve"> </w:t>
      </w:r>
      <w:r w:rsidRPr="00181A6A">
        <w:t>Включен в SPEC 3 категория за България (BirdLife International 2017). Включен в Червената книга на България в категория критично застрашен (CR).</w:t>
      </w:r>
    </w:p>
    <w:p w14:paraId="0C69D2D6" w14:textId="06A31CC6" w:rsidR="0071583A" w:rsidRPr="00181A6A" w:rsidRDefault="0071583A" w:rsidP="00586298">
      <w:r w:rsidRPr="00181A6A">
        <w:t xml:space="preserve">Съгласно Докладването от 2019 г. (за периода 2013 – 2018 г.) националната </w:t>
      </w:r>
      <w:r w:rsidRPr="00181A6A">
        <w:rPr>
          <w:b/>
        </w:rPr>
        <w:t>гнездяща</w:t>
      </w:r>
      <w:r w:rsidRPr="00181A6A">
        <w:t xml:space="preserve"> </w:t>
      </w:r>
      <w:r w:rsidRPr="00181A6A">
        <w:rPr>
          <w:b/>
          <w:bCs/>
        </w:rPr>
        <w:t>популация</w:t>
      </w:r>
      <w:r w:rsidRPr="00181A6A">
        <w:t xml:space="preserve"> на вида се оценя</w:t>
      </w:r>
      <w:r w:rsidR="00586298" w:rsidRPr="00181A6A">
        <w:t>ва</w:t>
      </w:r>
      <w:r w:rsidRPr="00181A6A">
        <w:t xml:space="preserve"> на </w:t>
      </w:r>
      <w:r w:rsidRPr="00181A6A">
        <w:rPr>
          <w:b/>
          <w:bCs/>
        </w:rPr>
        <w:t>2</w:t>
      </w:r>
      <w:r w:rsidR="00586298" w:rsidRPr="00181A6A">
        <w:rPr>
          <w:b/>
          <w:bCs/>
        </w:rPr>
        <w:t>-</w:t>
      </w:r>
      <w:r w:rsidRPr="00181A6A">
        <w:rPr>
          <w:b/>
          <w:bCs/>
        </w:rPr>
        <w:t>12 двойки</w:t>
      </w:r>
      <w:r w:rsidRPr="00181A6A">
        <w:t xml:space="preserve">. Краткосрочната тенденция (за периода 2007 – 2018) в популацията е </w:t>
      </w:r>
      <w:r w:rsidRPr="00181A6A">
        <w:rPr>
          <w:bCs/>
        </w:rPr>
        <w:t>неизвестна</w:t>
      </w:r>
      <w:r w:rsidRPr="00181A6A">
        <w:t xml:space="preserve"> както и дългосрочната (за периода 1980 – 2018) също е </w:t>
      </w:r>
      <w:r w:rsidRPr="00181A6A">
        <w:rPr>
          <w:bCs/>
        </w:rPr>
        <w:t>неизвестна</w:t>
      </w:r>
      <w:r w:rsidRPr="00181A6A">
        <w:t>.</w:t>
      </w:r>
    </w:p>
    <w:p w14:paraId="52CA0DB8" w14:textId="6B449481" w:rsidR="0071583A" w:rsidRPr="00181A6A" w:rsidRDefault="0071583A" w:rsidP="00586298">
      <w:r w:rsidRPr="00181A6A">
        <w:t xml:space="preserve">Съгласно Докладването от 2019 г. (за периода 2013 – 2018 г.) националната </w:t>
      </w:r>
      <w:r w:rsidRPr="00181A6A">
        <w:rPr>
          <w:b/>
        </w:rPr>
        <w:t>зимуваща</w:t>
      </w:r>
      <w:r w:rsidRPr="00181A6A">
        <w:t xml:space="preserve"> </w:t>
      </w:r>
      <w:r w:rsidRPr="00181A6A">
        <w:rPr>
          <w:b/>
          <w:bCs/>
        </w:rPr>
        <w:t>популация</w:t>
      </w:r>
      <w:r w:rsidRPr="00181A6A">
        <w:t xml:space="preserve"> на вида се оценя</w:t>
      </w:r>
      <w:r w:rsidR="00586298" w:rsidRPr="00181A6A">
        <w:t>ва</w:t>
      </w:r>
      <w:r w:rsidRPr="00181A6A">
        <w:t xml:space="preserve"> на </w:t>
      </w:r>
      <w:r w:rsidRPr="00181A6A">
        <w:rPr>
          <w:b/>
          <w:bCs/>
        </w:rPr>
        <w:t>1000</w:t>
      </w:r>
      <w:r w:rsidR="00586298" w:rsidRPr="00181A6A">
        <w:rPr>
          <w:b/>
          <w:bCs/>
        </w:rPr>
        <w:t>-</w:t>
      </w:r>
      <w:r w:rsidRPr="00181A6A">
        <w:rPr>
          <w:b/>
          <w:bCs/>
        </w:rPr>
        <w:t>2000 индивида</w:t>
      </w:r>
      <w:r w:rsidRPr="00181A6A">
        <w:t>. Краткосрочната тенденция (за периода 2007 – 2018) за популацията е неизвестна, дългосрочната (за периода 1980 – 2018) също е неизвестна.</w:t>
      </w:r>
    </w:p>
    <w:p w14:paraId="2C7D2B9B" w14:textId="6D171BEA" w:rsidR="0071583A" w:rsidRPr="00181A6A" w:rsidRDefault="0071583A" w:rsidP="00586298">
      <w:r w:rsidRPr="00181A6A">
        <w:t xml:space="preserve">Съгласно Докладването от 2019 г. (за периода 2001 – 2018 г.) националната </w:t>
      </w:r>
      <w:r w:rsidRPr="00181A6A">
        <w:rPr>
          <w:b/>
        </w:rPr>
        <w:t>мигрираща</w:t>
      </w:r>
      <w:r w:rsidRPr="00181A6A">
        <w:t xml:space="preserve"> </w:t>
      </w:r>
      <w:r w:rsidRPr="00181A6A">
        <w:rPr>
          <w:b/>
          <w:bCs/>
        </w:rPr>
        <w:t>популация</w:t>
      </w:r>
      <w:r w:rsidRPr="00181A6A">
        <w:t xml:space="preserve"> на вида се оценя</w:t>
      </w:r>
      <w:r w:rsidR="00586298" w:rsidRPr="00181A6A">
        <w:t>ва</w:t>
      </w:r>
      <w:r w:rsidRPr="00181A6A">
        <w:t xml:space="preserve"> на </w:t>
      </w:r>
      <w:r w:rsidRPr="00181A6A">
        <w:rPr>
          <w:b/>
          <w:bCs/>
        </w:rPr>
        <w:t>100</w:t>
      </w:r>
      <w:r w:rsidR="00586298" w:rsidRPr="00181A6A">
        <w:rPr>
          <w:b/>
          <w:bCs/>
        </w:rPr>
        <w:t>-</w:t>
      </w:r>
      <w:r w:rsidRPr="00181A6A">
        <w:rPr>
          <w:b/>
          <w:bCs/>
        </w:rPr>
        <w:t>400 индивида</w:t>
      </w:r>
      <w:r w:rsidRPr="00181A6A">
        <w:t>. Краткосрочната тенденция (за периода 2001 – 2018) в популацията е неизвестна както и дългосрочната (за периода 1980 – 2018) също е неизвестна.</w:t>
      </w:r>
    </w:p>
    <w:p w14:paraId="58FE9207" w14:textId="4060E055" w:rsidR="0071583A" w:rsidRPr="00181A6A" w:rsidRDefault="0071583A" w:rsidP="00586298">
      <w:r w:rsidRPr="00181A6A">
        <w:t xml:space="preserve">Посочени са следните заплахи и въздействия: F05, F26, F08, K02, K04. </w:t>
      </w:r>
    </w:p>
    <w:p w14:paraId="5F8AE46F" w14:textId="77777777" w:rsidR="00290005" w:rsidRPr="00181A6A" w:rsidRDefault="00290005" w:rsidP="00586298"/>
    <w:p w14:paraId="393503A4" w14:textId="198F5BCC" w:rsidR="0071583A" w:rsidRPr="00181A6A" w:rsidRDefault="00290005" w:rsidP="00586298">
      <w:pPr>
        <w:pStyle w:val="ListParagraph"/>
        <w:spacing w:after="0" w:line="240" w:lineRule="auto"/>
        <w:ind w:left="0"/>
        <w:rPr>
          <w:b/>
          <w:bCs/>
          <w:lang w:val="bg-BG"/>
        </w:rPr>
      </w:pPr>
      <w:r w:rsidRPr="00181A6A">
        <w:rPr>
          <w:b/>
          <w:bCs/>
          <w:lang w:val="bg-BG"/>
        </w:rPr>
        <w:t xml:space="preserve">3. </w:t>
      </w:r>
      <w:r w:rsidR="0071583A" w:rsidRPr="00181A6A">
        <w:rPr>
          <w:b/>
          <w:bCs/>
          <w:lang w:val="bg-BG"/>
        </w:rPr>
        <w:t>Състояние в СЗЗ BG00020</w:t>
      </w:r>
      <w:r w:rsidR="0071583A" w:rsidRPr="00181A6A">
        <w:rPr>
          <w:b/>
          <w:bCs/>
        </w:rPr>
        <w:t>81</w:t>
      </w:r>
      <w:r w:rsidR="0071583A" w:rsidRPr="00181A6A">
        <w:rPr>
          <w:b/>
          <w:bCs/>
          <w:lang w:val="bg-BG"/>
        </w:rPr>
        <w:t xml:space="preserve"> „Марица-Първомай“</w:t>
      </w:r>
    </w:p>
    <w:p w14:paraId="41D97009" w14:textId="71AC2AB5" w:rsidR="0071583A" w:rsidRPr="00181A6A" w:rsidRDefault="0071583A" w:rsidP="00586298">
      <w:r w:rsidRPr="00181A6A">
        <w:t>Съгласно СФД на зоната</w:t>
      </w:r>
      <w:r w:rsidRPr="00181A6A">
        <w:rPr>
          <w:lang w:val="en-GB"/>
        </w:rPr>
        <w:t>,</w:t>
      </w:r>
      <w:r w:rsidRPr="00181A6A">
        <w:t xml:space="preserve"> средната бекасина е само </w:t>
      </w:r>
      <w:r w:rsidRPr="00181A6A">
        <w:rPr>
          <w:b/>
          <w:bCs/>
        </w:rPr>
        <w:t>зимуващ вид</w:t>
      </w:r>
      <w:r w:rsidRPr="00181A6A">
        <w:t xml:space="preserve"> с до </w:t>
      </w:r>
      <w:r w:rsidRPr="00181A6A">
        <w:rPr>
          <w:b/>
          <w:bCs/>
        </w:rPr>
        <w:t>1 индивид</w:t>
      </w:r>
      <w:r w:rsidRPr="00181A6A">
        <w:t xml:space="preserve">, което е до </w:t>
      </w:r>
      <w:r w:rsidRPr="00181A6A">
        <w:rPr>
          <w:b/>
          <w:bCs/>
        </w:rPr>
        <w:t>0,05 %</w:t>
      </w:r>
      <w:r w:rsidRPr="00181A6A">
        <w:t xml:space="preserve">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74EF4E8C" w14:textId="77777777" w:rsidR="00290005" w:rsidRPr="00181A6A" w:rsidRDefault="00290005" w:rsidP="00586298"/>
    <w:p w14:paraId="4DABF1B8" w14:textId="061E48BE" w:rsidR="0071583A" w:rsidRPr="00181A6A" w:rsidRDefault="00290005" w:rsidP="00586298">
      <w:pPr>
        <w:pStyle w:val="ListParagraph"/>
        <w:spacing w:after="0" w:line="240" w:lineRule="auto"/>
        <w:ind w:left="0"/>
        <w:rPr>
          <w:b/>
          <w:lang w:val="bg-BG"/>
        </w:rPr>
      </w:pPr>
      <w:r w:rsidRPr="00181A6A">
        <w:rPr>
          <w:b/>
          <w:lang w:val="bg-BG"/>
        </w:rPr>
        <w:t xml:space="preserve">4. </w:t>
      </w:r>
      <w:r w:rsidR="0071583A" w:rsidRPr="00181A6A">
        <w:rPr>
          <w:b/>
          <w:lang w:val="bg-BG"/>
        </w:rPr>
        <w:t xml:space="preserve">Анализ на наличната информация </w:t>
      </w:r>
    </w:p>
    <w:p w14:paraId="586501A0" w14:textId="42FBD713" w:rsidR="0071583A" w:rsidRPr="00237AAF" w:rsidRDefault="0071583A" w:rsidP="00586298">
      <w:r w:rsidRPr="00237AAF">
        <w:lastRenderedPageBreak/>
        <w:t>След 1996 г. средната бекасина е чест зимуващ вид в Южна България със средно 79 инд./год. (</w:t>
      </w:r>
      <w:r w:rsidRPr="00237AAF">
        <w:rPr>
          <w:lang w:val="en-GB"/>
        </w:rPr>
        <w:t>Michev</w:t>
      </w:r>
      <w:r w:rsidR="00237AAF" w:rsidRPr="00237AAF">
        <w:rPr>
          <w:lang w:val="en-GB"/>
        </w:rPr>
        <w:t>,</w:t>
      </w:r>
      <w:r w:rsidRPr="00237AAF">
        <w:rPr>
          <w:lang w:val="en-GB"/>
        </w:rPr>
        <w:t xml:space="preserve"> Profirov, 2003)</w:t>
      </w:r>
      <w:r w:rsidRPr="00237AAF">
        <w:t>. По данни от СЗП по р. Марица в участъка с. Звъничево – гр. Първомай през 2019 г. са установени 15 инд., а в участъка от гр. Първомай – Свиленград през 2017 г. – 11 инд. и през 2019 – 2 инд. (</w:t>
      </w:r>
      <w:r w:rsidR="00237AAF" w:rsidRPr="00237AAF">
        <w:rPr>
          <w:lang w:val="en-US"/>
        </w:rPr>
        <w:t>d</w:t>
      </w:r>
      <w:r w:rsidRPr="00237AAF">
        <w:t xml:space="preserve">анни ИАОС). Не е ясно каква част от тези птици са били в границите на СЗЗ „Марица-Първомай“. По време на теренното проучване през 2022 г. е установен 1 инд. през април, който вероятно е мигриращ. </w:t>
      </w:r>
      <w:r w:rsidR="00237AAF" w:rsidRPr="00237AAF">
        <w:t xml:space="preserve">По всяка </w:t>
      </w:r>
      <w:r w:rsidRPr="00237AAF">
        <w:t xml:space="preserve">вероятност числеността в СФД е занижена поради прикрития начин на живот на вида и ниския процент на видени птици. По данни от </w:t>
      </w:r>
      <w:r w:rsidRPr="00237AAF">
        <w:rPr>
          <w:lang w:val="en-GB"/>
        </w:rPr>
        <w:t>eBird,</w:t>
      </w:r>
      <w:r w:rsidRPr="00237AAF">
        <w:t xml:space="preserve"> през зимата (декември – февруари) има наблюдения от</w:t>
      </w:r>
      <w:r w:rsidR="00237AAF" w:rsidRPr="00237AAF">
        <w:t xml:space="preserve"> по</w:t>
      </w:r>
      <w:r w:rsidRPr="00237AAF">
        <w:t xml:space="preserve"> 1</w:t>
      </w:r>
      <w:r w:rsidR="00237AAF" w:rsidRPr="00237AAF">
        <w:t>-</w:t>
      </w:r>
      <w:r w:rsidRPr="00237AAF">
        <w:t>4 инд. в района на с. Добри дол (</w:t>
      </w:r>
      <w:r w:rsidRPr="00237AAF">
        <w:rPr>
          <w:lang w:val="en-GB"/>
        </w:rPr>
        <w:t>Stephen Mumford</w:t>
      </w:r>
      <w:r w:rsidRPr="00237AAF">
        <w:t>)</w:t>
      </w:r>
      <w:r w:rsidRPr="00237AAF">
        <w:rPr>
          <w:lang w:val="en-GB"/>
        </w:rPr>
        <w:t xml:space="preserve">. </w:t>
      </w:r>
      <w:r w:rsidRPr="00237AAF">
        <w:t xml:space="preserve">Въз основа на тези данни, числеността на вида в СФД следва да се коригира на </w:t>
      </w:r>
      <w:r w:rsidR="00237AAF" w:rsidRPr="00237AAF">
        <w:t xml:space="preserve">поне </w:t>
      </w:r>
      <w:r w:rsidRPr="00237AAF">
        <w:t>1</w:t>
      </w:r>
      <w:r w:rsidR="00237AAF" w:rsidRPr="00237AAF">
        <w:t>-</w:t>
      </w:r>
      <w:r w:rsidRPr="00237AAF">
        <w:t>4 инд. за зимуващата популация.</w:t>
      </w:r>
    </w:p>
    <w:p w14:paraId="35FC328A" w14:textId="5276C619" w:rsidR="0071583A" w:rsidRPr="000E44A8" w:rsidRDefault="0071583A" w:rsidP="00586298">
      <w:r w:rsidRPr="00237AAF">
        <w:t xml:space="preserve">Като общовалидни заплахи и въздействия за местообитанието на вида могат да се посочат: дренирането и отводняването на обработваемите площи, промени в речното корито по р. Марица (изземване на инертни материали, почистване на наноси, естествена растителност и скална маса), промени в земеползването, интензифициране на земеделието и употребата на пестициди, замърсяване на водите, засипване на местообитанията с битови и промишлени отпадъци, лов (средната бекасина е ловен </w:t>
      </w:r>
      <w:r w:rsidRPr="000E44A8">
        <w:t>обект в България).</w:t>
      </w:r>
    </w:p>
    <w:p w14:paraId="1D29646B" w14:textId="77777777" w:rsidR="00290005" w:rsidRPr="000E44A8" w:rsidRDefault="00290005" w:rsidP="00586298"/>
    <w:p w14:paraId="272BA2B0" w14:textId="4BFD9562" w:rsidR="0071583A" w:rsidRPr="000E44A8" w:rsidRDefault="00290005" w:rsidP="00586298">
      <w:pPr>
        <w:pStyle w:val="ListParagraph"/>
        <w:spacing w:after="0" w:line="240" w:lineRule="auto"/>
        <w:ind w:left="0"/>
        <w:rPr>
          <w:lang w:val="bg-BG"/>
        </w:rPr>
      </w:pPr>
      <w:r w:rsidRPr="000E44A8">
        <w:rPr>
          <w:b/>
          <w:lang w:val="bg-BG"/>
        </w:rPr>
        <w:t xml:space="preserve">5. </w:t>
      </w:r>
      <w:r w:rsidR="0071583A" w:rsidRPr="000E44A8">
        <w:rPr>
          <w:b/>
          <w:lang w:val="bg-BG"/>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139"/>
        <w:gridCol w:w="1107"/>
        <w:gridCol w:w="2965"/>
        <w:gridCol w:w="2132"/>
      </w:tblGrid>
      <w:tr w:rsidR="0071583A" w:rsidRPr="000E44A8" w14:paraId="4D8879FF" w14:textId="77777777" w:rsidTr="001E7B76">
        <w:trPr>
          <w:tblHeader/>
          <w:jc w:val="center"/>
        </w:trPr>
        <w:tc>
          <w:tcPr>
            <w:tcW w:w="1013" w:type="pct"/>
            <w:shd w:val="clear" w:color="auto" w:fill="B6DDE8"/>
            <w:vAlign w:val="center"/>
          </w:tcPr>
          <w:p w14:paraId="500D0983" w14:textId="77777777" w:rsidR="0071583A" w:rsidRPr="000E44A8" w:rsidRDefault="0071583A" w:rsidP="001E7B76">
            <w:pPr>
              <w:jc w:val="center"/>
              <w:rPr>
                <w:b/>
                <w:bCs/>
                <w:sz w:val="20"/>
                <w:szCs w:val="20"/>
              </w:rPr>
            </w:pPr>
            <w:r w:rsidRPr="000E44A8">
              <w:rPr>
                <w:b/>
                <w:bCs/>
                <w:sz w:val="20"/>
                <w:szCs w:val="20"/>
              </w:rPr>
              <w:t>Параметър</w:t>
            </w:r>
          </w:p>
        </w:tc>
        <w:tc>
          <w:tcPr>
            <w:tcW w:w="650" w:type="pct"/>
            <w:shd w:val="clear" w:color="auto" w:fill="B6DDE8"/>
            <w:vAlign w:val="center"/>
          </w:tcPr>
          <w:p w14:paraId="1F32BCAF" w14:textId="77777777" w:rsidR="0071583A" w:rsidRPr="000E44A8" w:rsidRDefault="0071583A" w:rsidP="001E7B76">
            <w:pPr>
              <w:jc w:val="center"/>
              <w:rPr>
                <w:b/>
                <w:bCs/>
                <w:sz w:val="20"/>
                <w:szCs w:val="20"/>
              </w:rPr>
            </w:pPr>
            <w:r w:rsidRPr="000E44A8">
              <w:rPr>
                <w:b/>
                <w:bCs/>
                <w:sz w:val="20"/>
                <w:szCs w:val="20"/>
              </w:rPr>
              <w:t>Мерна единица</w:t>
            </w:r>
          </w:p>
        </w:tc>
        <w:tc>
          <w:tcPr>
            <w:tcW w:w="632" w:type="pct"/>
            <w:shd w:val="clear" w:color="auto" w:fill="B6DDE8"/>
            <w:vAlign w:val="center"/>
          </w:tcPr>
          <w:p w14:paraId="787D5419" w14:textId="77777777" w:rsidR="0071583A" w:rsidRPr="000E44A8" w:rsidRDefault="0071583A" w:rsidP="001E7B76">
            <w:pPr>
              <w:jc w:val="center"/>
              <w:rPr>
                <w:b/>
                <w:bCs/>
                <w:sz w:val="20"/>
                <w:szCs w:val="20"/>
              </w:rPr>
            </w:pPr>
            <w:r w:rsidRPr="000E44A8">
              <w:rPr>
                <w:b/>
                <w:bCs/>
                <w:sz w:val="20"/>
                <w:szCs w:val="20"/>
              </w:rPr>
              <w:t>Целева стойност</w:t>
            </w:r>
          </w:p>
        </w:tc>
        <w:tc>
          <w:tcPr>
            <w:tcW w:w="1521" w:type="pct"/>
            <w:shd w:val="clear" w:color="auto" w:fill="B6DDE8"/>
            <w:vAlign w:val="center"/>
          </w:tcPr>
          <w:p w14:paraId="7B102AB4" w14:textId="77777777" w:rsidR="0071583A" w:rsidRPr="000E44A8" w:rsidRDefault="0071583A" w:rsidP="001E7B76">
            <w:pPr>
              <w:jc w:val="center"/>
              <w:rPr>
                <w:b/>
                <w:bCs/>
                <w:sz w:val="20"/>
                <w:szCs w:val="20"/>
              </w:rPr>
            </w:pPr>
            <w:r w:rsidRPr="000E44A8">
              <w:rPr>
                <w:b/>
                <w:bCs/>
                <w:sz w:val="20"/>
                <w:szCs w:val="20"/>
              </w:rPr>
              <w:t>Допълнителна информация</w:t>
            </w:r>
          </w:p>
        </w:tc>
        <w:tc>
          <w:tcPr>
            <w:tcW w:w="1184" w:type="pct"/>
            <w:shd w:val="clear" w:color="auto" w:fill="B6DDE8"/>
            <w:vAlign w:val="center"/>
          </w:tcPr>
          <w:p w14:paraId="364343B0" w14:textId="77777777" w:rsidR="0071583A" w:rsidRPr="000E44A8" w:rsidRDefault="0071583A" w:rsidP="001E7B76">
            <w:pPr>
              <w:jc w:val="center"/>
              <w:rPr>
                <w:b/>
                <w:bCs/>
                <w:sz w:val="20"/>
                <w:szCs w:val="20"/>
              </w:rPr>
            </w:pPr>
            <w:r w:rsidRPr="000E44A8">
              <w:rPr>
                <w:b/>
                <w:bCs/>
                <w:sz w:val="20"/>
                <w:szCs w:val="20"/>
              </w:rPr>
              <w:t>Специфични за зоната цели за опазване</w:t>
            </w:r>
          </w:p>
        </w:tc>
      </w:tr>
      <w:tr w:rsidR="0071583A" w:rsidRPr="000E44A8" w14:paraId="5689ACB9" w14:textId="77777777" w:rsidTr="001E7B76">
        <w:trPr>
          <w:trHeight w:val="606"/>
          <w:jc w:val="center"/>
        </w:trPr>
        <w:tc>
          <w:tcPr>
            <w:tcW w:w="1013" w:type="pct"/>
            <w:shd w:val="clear" w:color="auto" w:fill="auto"/>
          </w:tcPr>
          <w:p w14:paraId="07BD1B49" w14:textId="77777777" w:rsidR="0071583A" w:rsidRPr="000E44A8" w:rsidRDefault="0071583A" w:rsidP="00523736">
            <w:pPr>
              <w:jc w:val="left"/>
              <w:rPr>
                <w:b/>
                <w:sz w:val="20"/>
                <w:szCs w:val="20"/>
              </w:rPr>
            </w:pPr>
            <w:r w:rsidRPr="000E44A8">
              <w:rPr>
                <w:b/>
                <w:sz w:val="20"/>
                <w:szCs w:val="20"/>
              </w:rPr>
              <w:t xml:space="preserve">Популация: </w:t>
            </w:r>
            <w:r w:rsidRPr="000E44A8">
              <w:rPr>
                <w:bCs/>
                <w:sz w:val="20"/>
                <w:szCs w:val="20"/>
              </w:rPr>
              <w:t>Размер зимуващата популация</w:t>
            </w:r>
          </w:p>
        </w:tc>
        <w:tc>
          <w:tcPr>
            <w:tcW w:w="650" w:type="pct"/>
            <w:shd w:val="clear" w:color="auto" w:fill="auto"/>
          </w:tcPr>
          <w:p w14:paraId="7CCC655B" w14:textId="77777777" w:rsidR="0071583A" w:rsidRPr="000E44A8" w:rsidRDefault="0071583A" w:rsidP="00523736">
            <w:pPr>
              <w:jc w:val="left"/>
              <w:rPr>
                <w:sz w:val="20"/>
                <w:szCs w:val="20"/>
              </w:rPr>
            </w:pPr>
            <w:r w:rsidRPr="000E44A8">
              <w:rPr>
                <w:sz w:val="20"/>
                <w:szCs w:val="20"/>
              </w:rPr>
              <w:t>Брой индивиди</w:t>
            </w:r>
          </w:p>
        </w:tc>
        <w:tc>
          <w:tcPr>
            <w:tcW w:w="632" w:type="pct"/>
            <w:shd w:val="clear" w:color="auto" w:fill="auto"/>
          </w:tcPr>
          <w:p w14:paraId="485949D8" w14:textId="77777777" w:rsidR="0071583A" w:rsidRPr="000E44A8" w:rsidRDefault="0071583A" w:rsidP="00523736">
            <w:pPr>
              <w:jc w:val="left"/>
              <w:rPr>
                <w:sz w:val="20"/>
                <w:szCs w:val="20"/>
              </w:rPr>
            </w:pPr>
            <w:r w:rsidRPr="000E44A8">
              <w:rPr>
                <w:sz w:val="20"/>
                <w:szCs w:val="20"/>
              </w:rPr>
              <w:t>Най-малко 1</w:t>
            </w:r>
          </w:p>
        </w:tc>
        <w:tc>
          <w:tcPr>
            <w:tcW w:w="1521" w:type="pct"/>
            <w:shd w:val="clear" w:color="auto" w:fill="auto"/>
          </w:tcPr>
          <w:p w14:paraId="2472D1FD" w14:textId="319A90E3" w:rsidR="0071583A" w:rsidRPr="000E44A8" w:rsidRDefault="0071583A" w:rsidP="00523736">
            <w:pPr>
              <w:jc w:val="left"/>
              <w:rPr>
                <w:sz w:val="20"/>
                <w:szCs w:val="20"/>
              </w:rPr>
            </w:pPr>
            <w:r w:rsidRPr="000E44A8">
              <w:rPr>
                <w:sz w:val="20"/>
                <w:szCs w:val="20"/>
              </w:rPr>
              <w:t>Целевата стойност е определена предвид данните от eBird.</w:t>
            </w:r>
          </w:p>
        </w:tc>
        <w:tc>
          <w:tcPr>
            <w:tcW w:w="1184" w:type="pct"/>
          </w:tcPr>
          <w:p w14:paraId="63EEADAD" w14:textId="77777777" w:rsidR="0071583A" w:rsidRPr="000E44A8" w:rsidRDefault="0071583A" w:rsidP="00523736">
            <w:pPr>
              <w:jc w:val="left"/>
              <w:rPr>
                <w:sz w:val="20"/>
                <w:szCs w:val="20"/>
              </w:rPr>
            </w:pPr>
            <w:r w:rsidRPr="000E44A8">
              <w:rPr>
                <w:sz w:val="20"/>
                <w:szCs w:val="20"/>
              </w:rPr>
              <w:t>Поддържане на популация от най-малко 1 инд.</w:t>
            </w:r>
          </w:p>
        </w:tc>
      </w:tr>
      <w:tr w:rsidR="0071583A" w:rsidRPr="000E44A8" w14:paraId="411FF58D" w14:textId="77777777" w:rsidTr="001E7B76">
        <w:trPr>
          <w:trHeight w:val="748"/>
          <w:jc w:val="center"/>
        </w:trPr>
        <w:tc>
          <w:tcPr>
            <w:tcW w:w="1013" w:type="pct"/>
            <w:shd w:val="clear" w:color="auto" w:fill="auto"/>
          </w:tcPr>
          <w:p w14:paraId="7AB41E1A" w14:textId="77777777" w:rsidR="0071583A" w:rsidRPr="000E44A8" w:rsidRDefault="0071583A" w:rsidP="00523736">
            <w:pPr>
              <w:jc w:val="left"/>
              <w:rPr>
                <w:sz w:val="20"/>
                <w:szCs w:val="20"/>
              </w:rPr>
            </w:pPr>
            <w:r w:rsidRPr="000E44A8">
              <w:rPr>
                <w:b/>
                <w:sz w:val="20"/>
                <w:szCs w:val="20"/>
              </w:rPr>
              <w:t>Местообитание на вида:</w:t>
            </w:r>
            <w:r w:rsidRPr="000E44A8">
              <w:rPr>
                <w:sz w:val="20"/>
                <w:szCs w:val="20"/>
              </w:rPr>
              <w:t xml:space="preserve"> </w:t>
            </w:r>
            <w:r w:rsidRPr="000E44A8">
              <w:rPr>
                <w:bCs/>
                <w:sz w:val="20"/>
                <w:szCs w:val="20"/>
              </w:rPr>
              <w:t>Площ на подходящите хранителни местообитания за вида</w:t>
            </w:r>
          </w:p>
        </w:tc>
        <w:tc>
          <w:tcPr>
            <w:tcW w:w="650" w:type="pct"/>
            <w:shd w:val="clear" w:color="auto" w:fill="auto"/>
          </w:tcPr>
          <w:p w14:paraId="6AF3D709" w14:textId="77777777" w:rsidR="0071583A" w:rsidRPr="000E44A8" w:rsidRDefault="0071583A" w:rsidP="00523736">
            <w:pPr>
              <w:jc w:val="left"/>
              <w:rPr>
                <w:sz w:val="20"/>
                <w:szCs w:val="20"/>
              </w:rPr>
            </w:pPr>
            <w:r w:rsidRPr="000E44A8">
              <w:rPr>
                <w:sz w:val="20"/>
                <w:szCs w:val="20"/>
              </w:rPr>
              <w:t>ha</w:t>
            </w:r>
          </w:p>
        </w:tc>
        <w:tc>
          <w:tcPr>
            <w:tcW w:w="632" w:type="pct"/>
            <w:shd w:val="clear" w:color="auto" w:fill="auto"/>
          </w:tcPr>
          <w:p w14:paraId="278D5D65" w14:textId="3DA08FF5" w:rsidR="0071583A" w:rsidRPr="000E44A8" w:rsidRDefault="0071583A" w:rsidP="00523736">
            <w:pPr>
              <w:jc w:val="left"/>
              <w:rPr>
                <w:sz w:val="20"/>
                <w:szCs w:val="20"/>
              </w:rPr>
            </w:pPr>
            <w:r w:rsidRPr="000E44A8">
              <w:rPr>
                <w:sz w:val="20"/>
                <w:szCs w:val="20"/>
              </w:rPr>
              <w:t>Най-малко 1045</w:t>
            </w:r>
          </w:p>
        </w:tc>
        <w:tc>
          <w:tcPr>
            <w:tcW w:w="1521" w:type="pct"/>
            <w:shd w:val="clear" w:color="auto" w:fill="auto"/>
          </w:tcPr>
          <w:p w14:paraId="7544BF89" w14:textId="11B52C36" w:rsidR="0071583A" w:rsidRPr="000E44A8" w:rsidRDefault="0071583A" w:rsidP="00523736">
            <w:pPr>
              <w:jc w:val="left"/>
              <w:rPr>
                <w:sz w:val="20"/>
                <w:szCs w:val="20"/>
                <w:lang w:val="en-GB"/>
              </w:rPr>
            </w:pPr>
            <w:r w:rsidRPr="000E44A8">
              <w:rPr>
                <w:sz w:val="20"/>
                <w:szCs w:val="20"/>
              </w:rPr>
              <w:t>Изчислена на база на подходящите гнездови местообитания N 10 – влажни ливади и пасища от СФД</w:t>
            </w:r>
            <w:r w:rsidR="00523736" w:rsidRPr="000E44A8">
              <w:rPr>
                <w:sz w:val="20"/>
                <w:szCs w:val="20"/>
                <w:lang w:val="en-US"/>
              </w:rPr>
              <w:t xml:space="preserve"> (</w:t>
            </w:r>
            <w:r w:rsidR="00523736" w:rsidRPr="000E44A8">
              <w:rPr>
                <w:sz w:val="20"/>
                <w:szCs w:val="20"/>
              </w:rPr>
              <w:t>1 %</w:t>
            </w:r>
            <w:r w:rsidR="00523736" w:rsidRPr="000E44A8">
              <w:rPr>
                <w:sz w:val="20"/>
                <w:szCs w:val="20"/>
                <w:lang w:val="en-US"/>
              </w:rPr>
              <w:t xml:space="preserve"> </w:t>
            </w:r>
            <w:r w:rsidR="00523736" w:rsidRPr="000E44A8">
              <w:rPr>
                <w:sz w:val="20"/>
                <w:szCs w:val="20"/>
              </w:rPr>
              <w:t>от площта на зоната)</w:t>
            </w:r>
            <w:r w:rsidRPr="000E44A8">
              <w:rPr>
                <w:sz w:val="20"/>
                <w:szCs w:val="20"/>
              </w:rPr>
              <w:t xml:space="preserve">. Видът се храни и по плитките части на р. Марица, което е около 930 </w:t>
            </w:r>
            <w:r w:rsidRPr="000E44A8">
              <w:rPr>
                <w:sz w:val="20"/>
                <w:szCs w:val="20"/>
                <w:lang w:val="en-GB"/>
              </w:rPr>
              <w:t>ha.</w:t>
            </w:r>
          </w:p>
        </w:tc>
        <w:tc>
          <w:tcPr>
            <w:tcW w:w="1184" w:type="pct"/>
          </w:tcPr>
          <w:p w14:paraId="6974CE6C" w14:textId="77777777" w:rsidR="0071583A" w:rsidRPr="000E44A8" w:rsidRDefault="0071583A" w:rsidP="00523736">
            <w:pPr>
              <w:jc w:val="left"/>
              <w:rPr>
                <w:sz w:val="20"/>
                <w:szCs w:val="20"/>
              </w:rPr>
            </w:pPr>
            <w:r w:rsidRPr="000E44A8">
              <w:rPr>
                <w:sz w:val="20"/>
                <w:szCs w:val="20"/>
              </w:rPr>
              <w:t>Поддържане на площта на подходящите гнездови местообитания на вида в размер на най-малко 1</w:t>
            </w:r>
            <w:r w:rsidRPr="000E44A8">
              <w:rPr>
                <w:sz w:val="20"/>
                <w:szCs w:val="20"/>
                <w:lang w:val="en-GB"/>
              </w:rPr>
              <w:t>0</w:t>
            </w:r>
            <w:r w:rsidRPr="000E44A8">
              <w:rPr>
                <w:sz w:val="20"/>
                <w:szCs w:val="20"/>
              </w:rPr>
              <w:t>45 ha.</w:t>
            </w:r>
          </w:p>
        </w:tc>
      </w:tr>
      <w:tr w:rsidR="0071583A" w:rsidRPr="000E44A8" w14:paraId="214DD4F8" w14:textId="77777777" w:rsidTr="001E7B76">
        <w:trPr>
          <w:trHeight w:val="748"/>
          <w:jc w:val="center"/>
        </w:trPr>
        <w:tc>
          <w:tcPr>
            <w:tcW w:w="1013" w:type="pct"/>
            <w:shd w:val="clear" w:color="auto" w:fill="auto"/>
          </w:tcPr>
          <w:p w14:paraId="021C06C8" w14:textId="77777777" w:rsidR="0071583A" w:rsidRPr="000E44A8" w:rsidRDefault="0071583A" w:rsidP="00523736">
            <w:pPr>
              <w:jc w:val="left"/>
              <w:rPr>
                <w:b/>
                <w:sz w:val="20"/>
                <w:szCs w:val="20"/>
              </w:rPr>
            </w:pPr>
            <w:r w:rsidRPr="000E44A8">
              <w:rPr>
                <w:b/>
                <w:sz w:val="20"/>
                <w:szCs w:val="20"/>
              </w:rPr>
              <w:t xml:space="preserve">Местообитание на вида: </w:t>
            </w:r>
            <w:r w:rsidRPr="000E44A8">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650" w:type="pct"/>
            <w:shd w:val="clear" w:color="auto" w:fill="auto"/>
          </w:tcPr>
          <w:p w14:paraId="083CD0FF" w14:textId="77777777" w:rsidR="0071583A" w:rsidRPr="000E44A8" w:rsidRDefault="0071583A" w:rsidP="00523736">
            <w:pPr>
              <w:jc w:val="left"/>
              <w:rPr>
                <w:sz w:val="20"/>
                <w:szCs w:val="20"/>
              </w:rPr>
            </w:pPr>
            <w:r w:rsidRPr="000E44A8">
              <w:rPr>
                <w:sz w:val="20"/>
                <w:szCs w:val="20"/>
              </w:rPr>
              <w:t>5 степенна скала</w:t>
            </w:r>
          </w:p>
        </w:tc>
        <w:tc>
          <w:tcPr>
            <w:tcW w:w="632" w:type="pct"/>
            <w:shd w:val="clear" w:color="auto" w:fill="auto"/>
          </w:tcPr>
          <w:p w14:paraId="202A6BCE" w14:textId="77777777" w:rsidR="0071583A" w:rsidRPr="000E44A8" w:rsidRDefault="0071583A" w:rsidP="00523736">
            <w:pPr>
              <w:jc w:val="left"/>
              <w:rPr>
                <w:sz w:val="20"/>
                <w:szCs w:val="20"/>
              </w:rPr>
            </w:pPr>
            <w:r w:rsidRPr="000E44A8">
              <w:rPr>
                <w:sz w:val="20"/>
                <w:szCs w:val="20"/>
              </w:rPr>
              <w:t>2-Добро или 1-Отлично</w:t>
            </w:r>
          </w:p>
        </w:tc>
        <w:tc>
          <w:tcPr>
            <w:tcW w:w="1521" w:type="pct"/>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71583A" w:rsidRPr="000E44A8" w14:paraId="5CE1F1D9"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16768BE8" w14:textId="77777777" w:rsidR="0071583A" w:rsidRPr="000E44A8" w:rsidRDefault="0071583A" w:rsidP="00523736">
                  <w:pPr>
                    <w:jc w:val="left"/>
                    <w:rPr>
                      <w:b/>
                      <w:bCs/>
                      <w:sz w:val="20"/>
                      <w:szCs w:val="20"/>
                    </w:rPr>
                  </w:pPr>
                  <w:r w:rsidRPr="000E44A8">
                    <w:rPr>
                      <w:b/>
                      <w:bCs/>
                      <w:sz w:val="20"/>
                      <w:szCs w:val="20"/>
                    </w:rPr>
                    <w:t>Екологично състояние</w:t>
                  </w:r>
                </w:p>
              </w:tc>
            </w:tr>
            <w:tr w:rsidR="0071583A" w:rsidRPr="000E44A8" w14:paraId="44266D65"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307FA9E" w14:textId="77777777" w:rsidR="0071583A" w:rsidRPr="000E44A8" w:rsidRDefault="0071583A" w:rsidP="00523736">
                  <w:pPr>
                    <w:jc w:val="left"/>
                    <w:rPr>
                      <w:sz w:val="20"/>
                      <w:szCs w:val="20"/>
                    </w:rPr>
                  </w:pPr>
                  <w:r w:rsidRPr="000E44A8">
                    <w:rPr>
                      <w:sz w:val="20"/>
                      <w:szCs w:val="20"/>
                    </w:rPr>
                    <w:t>1-Отлично - High</w:t>
                  </w:r>
                </w:p>
              </w:tc>
            </w:tr>
            <w:tr w:rsidR="0071583A" w:rsidRPr="000E44A8" w14:paraId="4D52EB5B"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13F880C" w14:textId="77777777" w:rsidR="0071583A" w:rsidRPr="000E44A8" w:rsidRDefault="0071583A" w:rsidP="00523736">
                  <w:pPr>
                    <w:jc w:val="left"/>
                    <w:rPr>
                      <w:sz w:val="20"/>
                      <w:szCs w:val="20"/>
                    </w:rPr>
                  </w:pPr>
                  <w:r w:rsidRPr="000E44A8">
                    <w:rPr>
                      <w:sz w:val="20"/>
                      <w:szCs w:val="20"/>
                    </w:rPr>
                    <w:t>2-Добро - Good</w:t>
                  </w:r>
                </w:p>
              </w:tc>
            </w:tr>
            <w:tr w:rsidR="0071583A" w:rsidRPr="000E44A8" w14:paraId="26AD02C3"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11BE857" w14:textId="77777777" w:rsidR="0071583A" w:rsidRPr="000E44A8" w:rsidRDefault="0071583A" w:rsidP="00523736">
                  <w:pPr>
                    <w:jc w:val="left"/>
                    <w:rPr>
                      <w:sz w:val="20"/>
                      <w:szCs w:val="20"/>
                    </w:rPr>
                  </w:pPr>
                  <w:r w:rsidRPr="000E44A8">
                    <w:rPr>
                      <w:sz w:val="20"/>
                      <w:szCs w:val="20"/>
                    </w:rPr>
                    <w:t>3-Умерено - Moderate</w:t>
                  </w:r>
                </w:p>
              </w:tc>
            </w:tr>
            <w:tr w:rsidR="0071583A" w:rsidRPr="000E44A8" w14:paraId="49924441"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64FAC4F" w14:textId="77777777" w:rsidR="0071583A" w:rsidRPr="000E44A8" w:rsidRDefault="0071583A" w:rsidP="00523736">
                  <w:pPr>
                    <w:jc w:val="left"/>
                    <w:rPr>
                      <w:sz w:val="20"/>
                      <w:szCs w:val="20"/>
                    </w:rPr>
                  </w:pPr>
                  <w:r w:rsidRPr="000E44A8">
                    <w:rPr>
                      <w:sz w:val="20"/>
                      <w:szCs w:val="20"/>
                    </w:rPr>
                    <w:t>4-Лошо - Poor</w:t>
                  </w:r>
                </w:p>
              </w:tc>
            </w:tr>
            <w:tr w:rsidR="0071583A" w:rsidRPr="000E44A8" w14:paraId="477DE1AF"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0B5142D7" w14:textId="77777777" w:rsidR="0071583A" w:rsidRPr="000E44A8" w:rsidRDefault="0071583A" w:rsidP="00523736">
                  <w:pPr>
                    <w:jc w:val="left"/>
                    <w:rPr>
                      <w:sz w:val="20"/>
                      <w:szCs w:val="20"/>
                    </w:rPr>
                  </w:pPr>
                  <w:r w:rsidRPr="000E44A8">
                    <w:rPr>
                      <w:sz w:val="20"/>
                      <w:szCs w:val="20"/>
                    </w:rPr>
                    <w:t>5-Много лошо - Bad</w:t>
                  </w:r>
                </w:p>
              </w:tc>
            </w:tr>
          </w:tbl>
          <w:p w14:paraId="4347DD87" w14:textId="1145E8C3" w:rsidR="0071583A" w:rsidRPr="000E44A8" w:rsidRDefault="0071583A" w:rsidP="00523736">
            <w:pPr>
              <w:jc w:val="left"/>
              <w:rPr>
                <w:sz w:val="20"/>
                <w:szCs w:val="20"/>
                <w:lang w:val="en-GB"/>
              </w:rPr>
            </w:pPr>
            <w:r w:rsidRPr="000E44A8">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0E44A8">
              <w:rPr>
                <w:b/>
                <w:sz w:val="20"/>
                <w:szCs w:val="20"/>
              </w:rPr>
              <w:t xml:space="preserve">умерено (3). </w:t>
            </w:r>
            <w:r w:rsidRPr="000E44A8">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312112">
              <w:rPr>
                <w:sz w:val="20"/>
                <w:szCs w:val="20"/>
              </w:rPr>
              <w:t>умерено</w:t>
            </w:r>
            <w:r w:rsidRPr="000E44A8">
              <w:rPr>
                <w:sz w:val="20"/>
                <w:szCs w:val="20"/>
              </w:rPr>
              <w:t xml:space="preserve"> (3). </w:t>
            </w:r>
          </w:p>
        </w:tc>
        <w:tc>
          <w:tcPr>
            <w:tcW w:w="1184" w:type="pct"/>
          </w:tcPr>
          <w:p w14:paraId="370A4D8C" w14:textId="77777777" w:rsidR="0071583A" w:rsidRPr="000E44A8" w:rsidRDefault="0071583A" w:rsidP="00523736">
            <w:pPr>
              <w:jc w:val="left"/>
              <w:rPr>
                <w:sz w:val="20"/>
                <w:szCs w:val="20"/>
              </w:rPr>
            </w:pPr>
            <w:r w:rsidRPr="000E44A8">
              <w:rPr>
                <w:sz w:val="20"/>
                <w:szCs w:val="20"/>
              </w:rPr>
              <w:t>Подобряване на екологичното състояние на водните тела с подходящи местообитания за вида, до стойности 2-Добро или 1-Отлично състояние</w:t>
            </w:r>
          </w:p>
        </w:tc>
      </w:tr>
    </w:tbl>
    <w:p w14:paraId="41EFF128" w14:textId="77777777" w:rsidR="0071583A" w:rsidRPr="000E44A8" w:rsidRDefault="0071583A" w:rsidP="00F36C64">
      <w:pPr>
        <w:pStyle w:val="ListParagraph"/>
        <w:spacing w:after="0" w:line="240" w:lineRule="auto"/>
        <w:rPr>
          <w:b/>
          <w:lang w:val="bg-BG"/>
        </w:rPr>
      </w:pPr>
    </w:p>
    <w:p w14:paraId="2D0354D0" w14:textId="1029D3F9" w:rsidR="0071583A" w:rsidRPr="000E44A8" w:rsidRDefault="00EB6C09" w:rsidP="00F36C64">
      <w:pPr>
        <w:pStyle w:val="ListParagraph"/>
        <w:spacing w:after="0" w:line="240" w:lineRule="auto"/>
        <w:ind w:left="0"/>
        <w:rPr>
          <w:b/>
          <w:lang w:val="bg-BG"/>
        </w:rPr>
      </w:pPr>
      <w:r w:rsidRPr="000E44A8">
        <w:rPr>
          <w:b/>
          <w:lang w:val="bg-BG"/>
        </w:rPr>
        <w:t xml:space="preserve">6. </w:t>
      </w:r>
      <w:r w:rsidR="0071583A" w:rsidRPr="000E44A8">
        <w:rPr>
          <w:b/>
          <w:lang w:val="bg-BG"/>
        </w:rPr>
        <w:t xml:space="preserve">Необходимост от промени в СФД за СЗЗ </w:t>
      </w:r>
      <w:r w:rsidR="0071583A" w:rsidRPr="000E44A8">
        <w:rPr>
          <w:b/>
          <w:lang w:val="en-GB"/>
        </w:rPr>
        <w:t xml:space="preserve">BG0002081 </w:t>
      </w:r>
      <w:r w:rsidR="0071583A" w:rsidRPr="000E44A8">
        <w:rPr>
          <w:b/>
          <w:lang w:val="bg-BG"/>
        </w:rPr>
        <w:t xml:space="preserve">„Марица-Първомай“ </w:t>
      </w:r>
    </w:p>
    <w:p w14:paraId="73D97BC3" w14:textId="77777777" w:rsidR="0071583A" w:rsidRPr="000E44A8" w:rsidRDefault="0071583A" w:rsidP="00F36C64">
      <w:r w:rsidRPr="000E44A8">
        <w:lastRenderedPageBreak/>
        <w:t>Предвид наличната информация предлагаме следните промени в СФД:</w:t>
      </w:r>
    </w:p>
    <w:p w14:paraId="796DDDA0" w14:textId="77777777" w:rsidR="0071583A" w:rsidRDefault="0071583A">
      <w:pPr>
        <w:pStyle w:val="ListParagraph"/>
        <w:numPr>
          <w:ilvl w:val="0"/>
          <w:numId w:val="5"/>
        </w:numPr>
        <w:spacing w:after="0" w:line="240" w:lineRule="auto"/>
        <w:rPr>
          <w:lang w:val="bg-BG"/>
        </w:rPr>
      </w:pPr>
      <w:r w:rsidRPr="000E44A8">
        <w:rPr>
          <w:lang w:val="bg-BG"/>
        </w:rPr>
        <w:t>Промяна в числеността на минималната и максималната численост на</w:t>
      </w:r>
      <w:r w:rsidRPr="00523736">
        <w:rPr>
          <w:lang w:val="bg-BG"/>
        </w:rPr>
        <w:t xml:space="preserve"> зимувашата популация от до 1 инд. на 1 – 4 инд. (виж т.4);</w:t>
      </w:r>
    </w:p>
    <w:p w14:paraId="730D8FF5" w14:textId="77777777" w:rsidR="001E7B76" w:rsidRPr="00523736" w:rsidRDefault="001E7B76" w:rsidP="001E7B76">
      <w:pPr>
        <w:pStyle w:val="ListParagraph"/>
        <w:spacing w:after="0" w:line="240" w:lineRule="auto"/>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3"/>
        <w:gridCol w:w="501"/>
        <w:gridCol w:w="1854"/>
        <w:gridCol w:w="367"/>
        <w:gridCol w:w="323"/>
        <w:gridCol w:w="258"/>
        <w:gridCol w:w="528"/>
        <w:gridCol w:w="570"/>
        <w:gridCol w:w="556"/>
        <w:gridCol w:w="535"/>
        <w:gridCol w:w="870"/>
        <w:gridCol w:w="993"/>
        <w:gridCol w:w="580"/>
        <w:gridCol w:w="455"/>
        <w:gridCol w:w="525"/>
      </w:tblGrid>
      <w:tr w:rsidR="0071583A" w:rsidRPr="00523736" w14:paraId="5F3CA647" w14:textId="77777777" w:rsidTr="001E7B76">
        <w:trPr>
          <w:jc w:val="center"/>
        </w:trPr>
        <w:tc>
          <w:tcPr>
            <w:tcW w:w="0" w:type="auto"/>
            <w:gridSpan w:val="5"/>
            <w:shd w:val="clear" w:color="auto" w:fill="D9D9D9" w:themeFill="background1" w:themeFillShade="D9"/>
            <w:vAlign w:val="center"/>
          </w:tcPr>
          <w:p w14:paraId="06DC31A6" w14:textId="77777777" w:rsidR="0071583A" w:rsidRPr="00523736" w:rsidRDefault="0071583A" w:rsidP="00F36C64">
            <w:pPr>
              <w:rPr>
                <w:b/>
                <w:sz w:val="20"/>
                <w:szCs w:val="20"/>
              </w:rPr>
            </w:pPr>
            <w:r w:rsidRPr="00523736">
              <w:rPr>
                <w:b/>
                <w:sz w:val="20"/>
                <w:szCs w:val="20"/>
              </w:rPr>
              <w:t>Species</w:t>
            </w:r>
          </w:p>
        </w:tc>
        <w:tc>
          <w:tcPr>
            <w:tcW w:w="3344" w:type="dxa"/>
            <w:gridSpan w:val="6"/>
            <w:shd w:val="clear" w:color="auto" w:fill="D9D9D9" w:themeFill="background1" w:themeFillShade="D9"/>
            <w:vAlign w:val="center"/>
          </w:tcPr>
          <w:p w14:paraId="48695DC8" w14:textId="77777777" w:rsidR="0071583A" w:rsidRPr="00523736" w:rsidRDefault="0071583A" w:rsidP="00523736">
            <w:pPr>
              <w:jc w:val="center"/>
              <w:rPr>
                <w:b/>
                <w:sz w:val="20"/>
                <w:szCs w:val="20"/>
              </w:rPr>
            </w:pPr>
            <w:r w:rsidRPr="00523736">
              <w:rPr>
                <w:b/>
                <w:sz w:val="20"/>
                <w:szCs w:val="20"/>
              </w:rPr>
              <w:t>Population in the site</w:t>
            </w:r>
          </w:p>
        </w:tc>
        <w:tc>
          <w:tcPr>
            <w:tcW w:w="2574" w:type="dxa"/>
            <w:gridSpan w:val="4"/>
            <w:shd w:val="clear" w:color="auto" w:fill="D9D9D9" w:themeFill="background1" w:themeFillShade="D9"/>
            <w:vAlign w:val="center"/>
          </w:tcPr>
          <w:p w14:paraId="0D3FAF81" w14:textId="77777777" w:rsidR="0071583A" w:rsidRPr="00523736" w:rsidRDefault="0071583A" w:rsidP="00523736">
            <w:pPr>
              <w:jc w:val="center"/>
              <w:rPr>
                <w:b/>
                <w:sz w:val="20"/>
                <w:szCs w:val="20"/>
              </w:rPr>
            </w:pPr>
            <w:r w:rsidRPr="00523736">
              <w:rPr>
                <w:b/>
                <w:sz w:val="20"/>
                <w:szCs w:val="20"/>
              </w:rPr>
              <w:t>Site assessment</w:t>
            </w:r>
          </w:p>
        </w:tc>
      </w:tr>
      <w:tr w:rsidR="0071583A" w:rsidRPr="00523736" w14:paraId="70149F17" w14:textId="77777777" w:rsidTr="001E7B76">
        <w:trPr>
          <w:jc w:val="center"/>
        </w:trPr>
        <w:tc>
          <w:tcPr>
            <w:tcW w:w="0" w:type="auto"/>
            <w:vMerge w:val="restart"/>
            <w:shd w:val="clear" w:color="auto" w:fill="D9D9D9" w:themeFill="background1" w:themeFillShade="D9"/>
            <w:vAlign w:val="center"/>
          </w:tcPr>
          <w:p w14:paraId="34C3D766" w14:textId="77777777" w:rsidR="0071583A" w:rsidRPr="00523736" w:rsidRDefault="0071583A" w:rsidP="00F36C64">
            <w:pPr>
              <w:rPr>
                <w:b/>
                <w:sz w:val="20"/>
                <w:szCs w:val="20"/>
              </w:rPr>
            </w:pPr>
            <w:r w:rsidRPr="00523736">
              <w:rPr>
                <w:b/>
                <w:sz w:val="20"/>
                <w:szCs w:val="20"/>
              </w:rPr>
              <w:t>G</w:t>
            </w:r>
          </w:p>
        </w:tc>
        <w:tc>
          <w:tcPr>
            <w:tcW w:w="0" w:type="auto"/>
            <w:vMerge w:val="restart"/>
            <w:shd w:val="clear" w:color="auto" w:fill="D9D9D9" w:themeFill="background1" w:themeFillShade="D9"/>
            <w:vAlign w:val="center"/>
          </w:tcPr>
          <w:p w14:paraId="582B2338" w14:textId="77777777" w:rsidR="0071583A" w:rsidRPr="00523736" w:rsidRDefault="0071583A" w:rsidP="00F36C64">
            <w:pPr>
              <w:rPr>
                <w:b/>
                <w:sz w:val="20"/>
                <w:szCs w:val="20"/>
              </w:rPr>
            </w:pPr>
            <w:r w:rsidRPr="00523736">
              <w:rPr>
                <w:b/>
                <w:sz w:val="20"/>
                <w:szCs w:val="20"/>
              </w:rPr>
              <w:t>Code</w:t>
            </w:r>
          </w:p>
        </w:tc>
        <w:tc>
          <w:tcPr>
            <w:tcW w:w="1854" w:type="dxa"/>
            <w:vMerge w:val="restart"/>
            <w:shd w:val="clear" w:color="auto" w:fill="D9D9D9" w:themeFill="background1" w:themeFillShade="D9"/>
            <w:vAlign w:val="center"/>
          </w:tcPr>
          <w:p w14:paraId="09F2F9E8" w14:textId="77777777" w:rsidR="0071583A" w:rsidRPr="00523736" w:rsidRDefault="0071583A" w:rsidP="00F36C64">
            <w:pPr>
              <w:rPr>
                <w:b/>
                <w:sz w:val="20"/>
                <w:szCs w:val="20"/>
              </w:rPr>
            </w:pPr>
            <w:r w:rsidRPr="00523736">
              <w:rPr>
                <w:b/>
                <w:sz w:val="20"/>
                <w:szCs w:val="20"/>
              </w:rPr>
              <w:t>Scientific Name</w:t>
            </w:r>
          </w:p>
        </w:tc>
        <w:tc>
          <w:tcPr>
            <w:tcW w:w="367" w:type="dxa"/>
            <w:vMerge w:val="restart"/>
            <w:shd w:val="clear" w:color="auto" w:fill="D9D9D9" w:themeFill="background1" w:themeFillShade="D9"/>
            <w:vAlign w:val="center"/>
          </w:tcPr>
          <w:p w14:paraId="4969F599" w14:textId="77777777" w:rsidR="0071583A" w:rsidRPr="00523736" w:rsidRDefault="0071583A" w:rsidP="00F36C64">
            <w:pPr>
              <w:rPr>
                <w:b/>
                <w:sz w:val="20"/>
                <w:szCs w:val="20"/>
              </w:rPr>
            </w:pPr>
            <w:r w:rsidRPr="00523736">
              <w:rPr>
                <w:b/>
                <w:sz w:val="20"/>
                <w:szCs w:val="20"/>
              </w:rPr>
              <w:t>S</w:t>
            </w:r>
          </w:p>
        </w:tc>
        <w:tc>
          <w:tcPr>
            <w:tcW w:w="0" w:type="auto"/>
            <w:vMerge w:val="restart"/>
            <w:shd w:val="clear" w:color="auto" w:fill="D9D9D9" w:themeFill="background1" w:themeFillShade="D9"/>
            <w:vAlign w:val="center"/>
          </w:tcPr>
          <w:p w14:paraId="00FFD0E4" w14:textId="77777777" w:rsidR="0071583A" w:rsidRPr="00523736" w:rsidRDefault="0071583A" w:rsidP="00F36C64">
            <w:pPr>
              <w:rPr>
                <w:b/>
                <w:sz w:val="20"/>
                <w:szCs w:val="20"/>
              </w:rPr>
            </w:pPr>
            <w:r w:rsidRPr="00523736">
              <w:rPr>
                <w:b/>
                <w:sz w:val="20"/>
                <w:szCs w:val="20"/>
              </w:rPr>
              <w:t>NP</w:t>
            </w:r>
          </w:p>
        </w:tc>
        <w:tc>
          <w:tcPr>
            <w:tcW w:w="0" w:type="auto"/>
            <w:vMerge w:val="restart"/>
            <w:shd w:val="clear" w:color="auto" w:fill="D9D9D9" w:themeFill="background1" w:themeFillShade="D9"/>
            <w:vAlign w:val="center"/>
          </w:tcPr>
          <w:p w14:paraId="70FD7A4A" w14:textId="77777777" w:rsidR="0071583A" w:rsidRPr="00523736" w:rsidRDefault="0071583A" w:rsidP="00523736">
            <w:pPr>
              <w:jc w:val="center"/>
              <w:rPr>
                <w:b/>
                <w:sz w:val="20"/>
                <w:szCs w:val="20"/>
              </w:rPr>
            </w:pPr>
            <w:r w:rsidRPr="00523736">
              <w:rPr>
                <w:b/>
                <w:sz w:val="20"/>
                <w:szCs w:val="20"/>
              </w:rPr>
              <w:t>T</w:t>
            </w:r>
          </w:p>
        </w:tc>
        <w:tc>
          <w:tcPr>
            <w:tcW w:w="0" w:type="auto"/>
            <w:gridSpan w:val="2"/>
            <w:shd w:val="clear" w:color="auto" w:fill="D9D9D9" w:themeFill="background1" w:themeFillShade="D9"/>
            <w:vAlign w:val="center"/>
          </w:tcPr>
          <w:p w14:paraId="47496351" w14:textId="77777777" w:rsidR="0071583A" w:rsidRPr="00523736" w:rsidRDefault="0071583A" w:rsidP="00523736">
            <w:pPr>
              <w:jc w:val="center"/>
              <w:rPr>
                <w:b/>
                <w:sz w:val="20"/>
                <w:szCs w:val="20"/>
              </w:rPr>
            </w:pPr>
            <w:r w:rsidRPr="00523736">
              <w:rPr>
                <w:b/>
                <w:sz w:val="20"/>
                <w:szCs w:val="20"/>
              </w:rPr>
              <w:t>Size</w:t>
            </w:r>
          </w:p>
        </w:tc>
        <w:tc>
          <w:tcPr>
            <w:tcW w:w="0" w:type="auto"/>
            <w:vMerge w:val="restart"/>
            <w:shd w:val="clear" w:color="auto" w:fill="D9D9D9" w:themeFill="background1" w:themeFillShade="D9"/>
            <w:vAlign w:val="center"/>
          </w:tcPr>
          <w:p w14:paraId="6573F829" w14:textId="77777777" w:rsidR="0071583A" w:rsidRPr="00523736" w:rsidRDefault="0071583A" w:rsidP="00523736">
            <w:pPr>
              <w:jc w:val="center"/>
              <w:rPr>
                <w:b/>
                <w:sz w:val="20"/>
                <w:szCs w:val="20"/>
              </w:rPr>
            </w:pPr>
            <w:r w:rsidRPr="00523736">
              <w:rPr>
                <w:b/>
                <w:sz w:val="20"/>
                <w:szCs w:val="20"/>
              </w:rPr>
              <w:t>Unit</w:t>
            </w:r>
          </w:p>
        </w:tc>
        <w:tc>
          <w:tcPr>
            <w:tcW w:w="0" w:type="auto"/>
            <w:vMerge w:val="restart"/>
            <w:shd w:val="clear" w:color="auto" w:fill="D9D9D9" w:themeFill="background1" w:themeFillShade="D9"/>
            <w:vAlign w:val="center"/>
          </w:tcPr>
          <w:p w14:paraId="2D041FA7" w14:textId="77777777" w:rsidR="0071583A" w:rsidRPr="00523736" w:rsidRDefault="0071583A" w:rsidP="00523736">
            <w:pPr>
              <w:jc w:val="center"/>
              <w:rPr>
                <w:b/>
                <w:sz w:val="20"/>
                <w:szCs w:val="20"/>
              </w:rPr>
            </w:pPr>
            <w:r w:rsidRPr="00523736">
              <w:rPr>
                <w:b/>
                <w:sz w:val="20"/>
                <w:szCs w:val="20"/>
              </w:rPr>
              <w:t>Cat.</w:t>
            </w:r>
          </w:p>
        </w:tc>
        <w:tc>
          <w:tcPr>
            <w:tcW w:w="0" w:type="auto"/>
            <w:vMerge w:val="restart"/>
            <w:shd w:val="clear" w:color="auto" w:fill="D9D9D9" w:themeFill="background1" w:themeFillShade="D9"/>
            <w:vAlign w:val="center"/>
          </w:tcPr>
          <w:p w14:paraId="123F0C95" w14:textId="77777777" w:rsidR="0071583A" w:rsidRPr="00523736" w:rsidRDefault="0071583A" w:rsidP="00523736">
            <w:pPr>
              <w:jc w:val="center"/>
              <w:rPr>
                <w:b/>
                <w:sz w:val="20"/>
                <w:szCs w:val="20"/>
              </w:rPr>
            </w:pPr>
            <w:r w:rsidRPr="00523736">
              <w:rPr>
                <w:b/>
                <w:sz w:val="20"/>
                <w:szCs w:val="20"/>
              </w:rPr>
              <w:t>D.qual.</w:t>
            </w:r>
          </w:p>
        </w:tc>
        <w:tc>
          <w:tcPr>
            <w:tcW w:w="0" w:type="auto"/>
            <w:shd w:val="clear" w:color="auto" w:fill="D9D9D9" w:themeFill="background1" w:themeFillShade="D9"/>
            <w:vAlign w:val="center"/>
          </w:tcPr>
          <w:p w14:paraId="17D26B7A" w14:textId="77777777" w:rsidR="0071583A" w:rsidRPr="00523736" w:rsidRDefault="0071583A" w:rsidP="00523736">
            <w:pPr>
              <w:jc w:val="center"/>
              <w:rPr>
                <w:b/>
                <w:sz w:val="20"/>
                <w:szCs w:val="20"/>
              </w:rPr>
            </w:pPr>
            <w:r w:rsidRPr="00523736">
              <w:rPr>
                <w:b/>
                <w:sz w:val="20"/>
                <w:szCs w:val="20"/>
              </w:rPr>
              <w:t>A/B/C/D</w:t>
            </w:r>
          </w:p>
        </w:tc>
        <w:tc>
          <w:tcPr>
            <w:tcW w:w="0" w:type="auto"/>
            <w:gridSpan w:val="3"/>
            <w:shd w:val="clear" w:color="auto" w:fill="D9D9D9" w:themeFill="background1" w:themeFillShade="D9"/>
            <w:vAlign w:val="center"/>
          </w:tcPr>
          <w:p w14:paraId="7E71D566" w14:textId="77777777" w:rsidR="0071583A" w:rsidRPr="00523736" w:rsidRDefault="0071583A" w:rsidP="00523736">
            <w:pPr>
              <w:jc w:val="center"/>
              <w:rPr>
                <w:b/>
                <w:sz w:val="20"/>
                <w:szCs w:val="20"/>
              </w:rPr>
            </w:pPr>
            <w:r w:rsidRPr="00523736">
              <w:rPr>
                <w:b/>
                <w:sz w:val="20"/>
                <w:szCs w:val="20"/>
              </w:rPr>
              <w:t>A/B/C</w:t>
            </w:r>
          </w:p>
        </w:tc>
      </w:tr>
      <w:tr w:rsidR="0071583A" w:rsidRPr="00523736" w14:paraId="1BF6CFAF" w14:textId="77777777" w:rsidTr="001E7B76">
        <w:trPr>
          <w:jc w:val="center"/>
        </w:trPr>
        <w:tc>
          <w:tcPr>
            <w:tcW w:w="0" w:type="auto"/>
            <w:vMerge/>
            <w:shd w:val="clear" w:color="auto" w:fill="D9D9D9" w:themeFill="background1" w:themeFillShade="D9"/>
            <w:vAlign w:val="center"/>
          </w:tcPr>
          <w:p w14:paraId="62282B11" w14:textId="77777777" w:rsidR="0071583A" w:rsidRPr="00523736" w:rsidRDefault="0071583A" w:rsidP="00F36C64">
            <w:pPr>
              <w:rPr>
                <w:sz w:val="20"/>
                <w:szCs w:val="20"/>
              </w:rPr>
            </w:pPr>
          </w:p>
        </w:tc>
        <w:tc>
          <w:tcPr>
            <w:tcW w:w="0" w:type="auto"/>
            <w:vMerge/>
            <w:shd w:val="clear" w:color="auto" w:fill="D9D9D9" w:themeFill="background1" w:themeFillShade="D9"/>
            <w:vAlign w:val="center"/>
          </w:tcPr>
          <w:p w14:paraId="3A0912CD" w14:textId="77777777" w:rsidR="0071583A" w:rsidRPr="00523736" w:rsidRDefault="0071583A" w:rsidP="00F36C64">
            <w:pPr>
              <w:rPr>
                <w:sz w:val="20"/>
                <w:szCs w:val="20"/>
              </w:rPr>
            </w:pPr>
          </w:p>
        </w:tc>
        <w:tc>
          <w:tcPr>
            <w:tcW w:w="1854" w:type="dxa"/>
            <w:vMerge/>
            <w:shd w:val="clear" w:color="auto" w:fill="D9D9D9" w:themeFill="background1" w:themeFillShade="D9"/>
            <w:vAlign w:val="center"/>
          </w:tcPr>
          <w:p w14:paraId="09232455" w14:textId="77777777" w:rsidR="0071583A" w:rsidRPr="00523736" w:rsidRDefault="0071583A" w:rsidP="00F36C64">
            <w:pPr>
              <w:rPr>
                <w:sz w:val="20"/>
                <w:szCs w:val="20"/>
              </w:rPr>
            </w:pPr>
          </w:p>
        </w:tc>
        <w:tc>
          <w:tcPr>
            <w:tcW w:w="367" w:type="dxa"/>
            <w:vMerge/>
            <w:shd w:val="clear" w:color="auto" w:fill="D9D9D9" w:themeFill="background1" w:themeFillShade="D9"/>
            <w:vAlign w:val="center"/>
          </w:tcPr>
          <w:p w14:paraId="24358CE6" w14:textId="77777777" w:rsidR="0071583A" w:rsidRPr="00523736" w:rsidRDefault="0071583A" w:rsidP="00F36C64">
            <w:pPr>
              <w:rPr>
                <w:sz w:val="20"/>
                <w:szCs w:val="20"/>
              </w:rPr>
            </w:pPr>
          </w:p>
        </w:tc>
        <w:tc>
          <w:tcPr>
            <w:tcW w:w="0" w:type="auto"/>
            <w:vMerge/>
            <w:shd w:val="clear" w:color="auto" w:fill="D9D9D9" w:themeFill="background1" w:themeFillShade="D9"/>
            <w:vAlign w:val="center"/>
          </w:tcPr>
          <w:p w14:paraId="356B19FD" w14:textId="77777777" w:rsidR="0071583A" w:rsidRPr="00523736" w:rsidRDefault="0071583A" w:rsidP="00F36C64">
            <w:pPr>
              <w:rPr>
                <w:b/>
                <w:sz w:val="20"/>
                <w:szCs w:val="20"/>
              </w:rPr>
            </w:pPr>
          </w:p>
        </w:tc>
        <w:tc>
          <w:tcPr>
            <w:tcW w:w="0" w:type="auto"/>
            <w:vMerge/>
            <w:shd w:val="clear" w:color="auto" w:fill="D9D9D9" w:themeFill="background1" w:themeFillShade="D9"/>
            <w:vAlign w:val="center"/>
          </w:tcPr>
          <w:p w14:paraId="68D0CEDB" w14:textId="77777777" w:rsidR="0071583A" w:rsidRPr="00523736" w:rsidRDefault="0071583A" w:rsidP="00523736">
            <w:pPr>
              <w:jc w:val="center"/>
              <w:rPr>
                <w:b/>
                <w:sz w:val="20"/>
                <w:szCs w:val="20"/>
              </w:rPr>
            </w:pPr>
          </w:p>
        </w:tc>
        <w:tc>
          <w:tcPr>
            <w:tcW w:w="0" w:type="auto"/>
            <w:shd w:val="clear" w:color="auto" w:fill="D9D9D9" w:themeFill="background1" w:themeFillShade="D9"/>
            <w:vAlign w:val="center"/>
          </w:tcPr>
          <w:p w14:paraId="2D9CA07F" w14:textId="77777777" w:rsidR="0071583A" w:rsidRPr="00523736" w:rsidRDefault="0071583A" w:rsidP="00523736">
            <w:pPr>
              <w:jc w:val="center"/>
              <w:rPr>
                <w:b/>
                <w:sz w:val="20"/>
                <w:szCs w:val="20"/>
              </w:rPr>
            </w:pPr>
            <w:r w:rsidRPr="00523736">
              <w:rPr>
                <w:b/>
                <w:sz w:val="20"/>
                <w:szCs w:val="20"/>
              </w:rPr>
              <w:t>Min</w:t>
            </w:r>
          </w:p>
        </w:tc>
        <w:tc>
          <w:tcPr>
            <w:tcW w:w="0" w:type="auto"/>
            <w:shd w:val="clear" w:color="auto" w:fill="D9D9D9" w:themeFill="background1" w:themeFillShade="D9"/>
            <w:vAlign w:val="center"/>
          </w:tcPr>
          <w:p w14:paraId="6CC5E20E" w14:textId="77777777" w:rsidR="0071583A" w:rsidRPr="00523736" w:rsidRDefault="0071583A" w:rsidP="00523736">
            <w:pPr>
              <w:jc w:val="center"/>
              <w:rPr>
                <w:b/>
                <w:sz w:val="20"/>
                <w:szCs w:val="20"/>
              </w:rPr>
            </w:pPr>
            <w:r w:rsidRPr="00523736">
              <w:rPr>
                <w:b/>
                <w:sz w:val="20"/>
                <w:szCs w:val="20"/>
              </w:rPr>
              <w:t>Max</w:t>
            </w:r>
          </w:p>
        </w:tc>
        <w:tc>
          <w:tcPr>
            <w:tcW w:w="0" w:type="auto"/>
            <w:vMerge/>
            <w:shd w:val="clear" w:color="auto" w:fill="D9D9D9" w:themeFill="background1" w:themeFillShade="D9"/>
            <w:vAlign w:val="center"/>
          </w:tcPr>
          <w:p w14:paraId="7E7E1C95" w14:textId="77777777" w:rsidR="0071583A" w:rsidRPr="00523736" w:rsidRDefault="0071583A" w:rsidP="00523736">
            <w:pPr>
              <w:jc w:val="center"/>
              <w:rPr>
                <w:b/>
                <w:sz w:val="20"/>
                <w:szCs w:val="20"/>
              </w:rPr>
            </w:pPr>
          </w:p>
        </w:tc>
        <w:tc>
          <w:tcPr>
            <w:tcW w:w="0" w:type="auto"/>
            <w:vMerge/>
            <w:shd w:val="clear" w:color="auto" w:fill="D9D9D9" w:themeFill="background1" w:themeFillShade="D9"/>
            <w:vAlign w:val="center"/>
          </w:tcPr>
          <w:p w14:paraId="471B76BE" w14:textId="77777777" w:rsidR="0071583A" w:rsidRPr="00523736" w:rsidRDefault="0071583A" w:rsidP="00523736">
            <w:pPr>
              <w:jc w:val="center"/>
              <w:rPr>
                <w:b/>
                <w:sz w:val="20"/>
                <w:szCs w:val="20"/>
              </w:rPr>
            </w:pPr>
          </w:p>
        </w:tc>
        <w:tc>
          <w:tcPr>
            <w:tcW w:w="0" w:type="auto"/>
            <w:vMerge/>
            <w:shd w:val="clear" w:color="auto" w:fill="D9D9D9" w:themeFill="background1" w:themeFillShade="D9"/>
            <w:vAlign w:val="center"/>
          </w:tcPr>
          <w:p w14:paraId="03A71F2F" w14:textId="77777777" w:rsidR="0071583A" w:rsidRPr="00523736" w:rsidRDefault="0071583A" w:rsidP="00523736">
            <w:pPr>
              <w:jc w:val="center"/>
              <w:rPr>
                <w:b/>
                <w:sz w:val="20"/>
                <w:szCs w:val="20"/>
              </w:rPr>
            </w:pPr>
          </w:p>
        </w:tc>
        <w:tc>
          <w:tcPr>
            <w:tcW w:w="0" w:type="auto"/>
            <w:shd w:val="clear" w:color="auto" w:fill="D9D9D9" w:themeFill="background1" w:themeFillShade="D9"/>
            <w:vAlign w:val="center"/>
          </w:tcPr>
          <w:p w14:paraId="3D63FE7A" w14:textId="77777777" w:rsidR="0071583A" w:rsidRPr="00523736" w:rsidRDefault="0071583A" w:rsidP="00523736">
            <w:pPr>
              <w:jc w:val="center"/>
              <w:rPr>
                <w:b/>
                <w:sz w:val="20"/>
                <w:szCs w:val="20"/>
              </w:rPr>
            </w:pPr>
            <w:r w:rsidRPr="00523736">
              <w:rPr>
                <w:b/>
                <w:sz w:val="20"/>
                <w:szCs w:val="20"/>
              </w:rPr>
              <w:t>Pop.</w:t>
            </w:r>
          </w:p>
        </w:tc>
        <w:tc>
          <w:tcPr>
            <w:tcW w:w="0" w:type="auto"/>
            <w:shd w:val="clear" w:color="auto" w:fill="D9D9D9" w:themeFill="background1" w:themeFillShade="D9"/>
            <w:vAlign w:val="center"/>
          </w:tcPr>
          <w:p w14:paraId="40267532" w14:textId="77777777" w:rsidR="0071583A" w:rsidRPr="00523736" w:rsidRDefault="0071583A" w:rsidP="00523736">
            <w:pPr>
              <w:jc w:val="center"/>
              <w:rPr>
                <w:b/>
                <w:sz w:val="20"/>
                <w:szCs w:val="20"/>
              </w:rPr>
            </w:pPr>
            <w:r w:rsidRPr="00523736">
              <w:rPr>
                <w:b/>
                <w:sz w:val="20"/>
                <w:szCs w:val="20"/>
              </w:rPr>
              <w:t>Con.</w:t>
            </w:r>
          </w:p>
        </w:tc>
        <w:tc>
          <w:tcPr>
            <w:tcW w:w="0" w:type="auto"/>
            <w:shd w:val="clear" w:color="auto" w:fill="D9D9D9" w:themeFill="background1" w:themeFillShade="D9"/>
            <w:vAlign w:val="center"/>
          </w:tcPr>
          <w:p w14:paraId="1E6AE811" w14:textId="77777777" w:rsidR="0071583A" w:rsidRPr="00523736" w:rsidRDefault="0071583A" w:rsidP="00523736">
            <w:pPr>
              <w:jc w:val="center"/>
              <w:rPr>
                <w:b/>
                <w:sz w:val="20"/>
                <w:szCs w:val="20"/>
              </w:rPr>
            </w:pPr>
            <w:r w:rsidRPr="00523736">
              <w:rPr>
                <w:b/>
                <w:sz w:val="20"/>
                <w:szCs w:val="20"/>
              </w:rPr>
              <w:t>Iso.</w:t>
            </w:r>
          </w:p>
        </w:tc>
        <w:tc>
          <w:tcPr>
            <w:tcW w:w="0" w:type="auto"/>
            <w:shd w:val="clear" w:color="auto" w:fill="D9D9D9" w:themeFill="background1" w:themeFillShade="D9"/>
            <w:vAlign w:val="center"/>
          </w:tcPr>
          <w:p w14:paraId="0655930B" w14:textId="77777777" w:rsidR="0071583A" w:rsidRPr="00523736" w:rsidRDefault="0071583A" w:rsidP="00523736">
            <w:pPr>
              <w:jc w:val="center"/>
              <w:rPr>
                <w:b/>
                <w:sz w:val="20"/>
                <w:szCs w:val="20"/>
              </w:rPr>
            </w:pPr>
            <w:r w:rsidRPr="00523736">
              <w:rPr>
                <w:b/>
                <w:sz w:val="20"/>
                <w:szCs w:val="20"/>
              </w:rPr>
              <w:t>Glo.</w:t>
            </w:r>
          </w:p>
        </w:tc>
      </w:tr>
      <w:tr w:rsidR="0071583A" w:rsidRPr="00161958" w14:paraId="3CB22024" w14:textId="77777777" w:rsidTr="001E7B76">
        <w:trPr>
          <w:jc w:val="center"/>
        </w:trPr>
        <w:tc>
          <w:tcPr>
            <w:tcW w:w="0" w:type="auto"/>
            <w:shd w:val="clear" w:color="auto" w:fill="auto"/>
            <w:vAlign w:val="center"/>
          </w:tcPr>
          <w:p w14:paraId="668A3960" w14:textId="77777777" w:rsidR="0071583A" w:rsidRPr="00523736" w:rsidRDefault="0071583A" w:rsidP="00F36C64">
            <w:pPr>
              <w:rPr>
                <w:sz w:val="20"/>
                <w:szCs w:val="20"/>
                <w:lang w:val="en-GB"/>
              </w:rPr>
            </w:pPr>
            <w:r w:rsidRPr="00523736">
              <w:rPr>
                <w:sz w:val="20"/>
                <w:szCs w:val="20"/>
                <w:lang w:val="en-GB"/>
              </w:rPr>
              <w:t>B</w:t>
            </w:r>
          </w:p>
        </w:tc>
        <w:tc>
          <w:tcPr>
            <w:tcW w:w="0" w:type="auto"/>
            <w:shd w:val="clear" w:color="auto" w:fill="auto"/>
            <w:vAlign w:val="center"/>
          </w:tcPr>
          <w:p w14:paraId="5FC7F8AE" w14:textId="77777777" w:rsidR="0071583A" w:rsidRPr="00523736" w:rsidRDefault="0071583A" w:rsidP="00F36C64">
            <w:pPr>
              <w:rPr>
                <w:i/>
                <w:iCs/>
                <w:sz w:val="20"/>
                <w:szCs w:val="20"/>
              </w:rPr>
            </w:pPr>
            <w:r w:rsidRPr="00523736">
              <w:rPr>
                <w:sz w:val="20"/>
                <w:szCs w:val="20"/>
              </w:rPr>
              <w:t>A</w:t>
            </w:r>
            <w:r w:rsidRPr="00523736">
              <w:rPr>
                <w:sz w:val="20"/>
                <w:szCs w:val="20"/>
                <w:lang w:val="en-GB"/>
              </w:rPr>
              <w:t>153</w:t>
            </w:r>
          </w:p>
        </w:tc>
        <w:tc>
          <w:tcPr>
            <w:tcW w:w="1854" w:type="dxa"/>
            <w:shd w:val="clear" w:color="auto" w:fill="auto"/>
            <w:vAlign w:val="center"/>
          </w:tcPr>
          <w:p w14:paraId="159C1F21" w14:textId="77777777" w:rsidR="0071583A" w:rsidRPr="00523736" w:rsidRDefault="0071583A" w:rsidP="00F36C64">
            <w:pPr>
              <w:rPr>
                <w:i/>
                <w:iCs/>
                <w:sz w:val="20"/>
                <w:szCs w:val="20"/>
                <w:lang w:val="en-GB"/>
              </w:rPr>
            </w:pPr>
            <w:r w:rsidRPr="00523736">
              <w:rPr>
                <w:i/>
                <w:sz w:val="20"/>
                <w:szCs w:val="20"/>
                <w:lang w:val="en-GB"/>
              </w:rPr>
              <w:t>Gallinago gallinago</w:t>
            </w:r>
          </w:p>
        </w:tc>
        <w:tc>
          <w:tcPr>
            <w:tcW w:w="367" w:type="dxa"/>
            <w:shd w:val="clear" w:color="auto" w:fill="auto"/>
            <w:vAlign w:val="center"/>
          </w:tcPr>
          <w:p w14:paraId="2162E864" w14:textId="77777777" w:rsidR="0071583A" w:rsidRPr="00523736" w:rsidRDefault="0071583A" w:rsidP="00F36C64">
            <w:pPr>
              <w:rPr>
                <w:sz w:val="20"/>
                <w:szCs w:val="20"/>
              </w:rPr>
            </w:pPr>
          </w:p>
        </w:tc>
        <w:tc>
          <w:tcPr>
            <w:tcW w:w="0" w:type="auto"/>
            <w:shd w:val="clear" w:color="auto" w:fill="auto"/>
            <w:vAlign w:val="center"/>
          </w:tcPr>
          <w:p w14:paraId="6A7A0F08" w14:textId="77777777" w:rsidR="0071583A" w:rsidRPr="00523736" w:rsidRDefault="0071583A" w:rsidP="00F36C64">
            <w:pPr>
              <w:rPr>
                <w:sz w:val="20"/>
                <w:szCs w:val="20"/>
              </w:rPr>
            </w:pPr>
          </w:p>
        </w:tc>
        <w:tc>
          <w:tcPr>
            <w:tcW w:w="0" w:type="auto"/>
            <w:shd w:val="clear" w:color="auto" w:fill="auto"/>
            <w:vAlign w:val="center"/>
          </w:tcPr>
          <w:p w14:paraId="679F836A" w14:textId="77777777" w:rsidR="0071583A" w:rsidRPr="00523736" w:rsidRDefault="0071583A" w:rsidP="00523736">
            <w:pPr>
              <w:jc w:val="center"/>
              <w:rPr>
                <w:sz w:val="20"/>
                <w:szCs w:val="20"/>
              </w:rPr>
            </w:pPr>
            <w:r w:rsidRPr="00523736">
              <w:rPr>
                <w:sz w:val="20"/>
                <w:szCs w:val="20"/>
              </w:rPr>
              <w:t>w</w:t>
            </w:r>
          </w:p>
        </w:tc>
        <w:tc>
          <w:tcPr>
            <w:tcW w:w="0" w:type="auto"/>
            <w:shd w:val="clear" w:color="auto" w:fill="auto"/>
            <w:vAlign w:val="center"/>
          </w:tcPr>
          <w:p w14:paraId="6D816DB8" w14:textId="77777777" w:rsidR="0071583A" w:rsidRPr="00523736" w:rsidRDefault="0071583A" w:rsidP="00523736">
            <w:pPr>
              <w:jc w:val="center"/>
              <w:rPr>
                <w:b/>
                <w:bCs/>
                <w:sz w:val="20"/>
                <w:szCs w:val="20"/>
              </w:rPr>
            </w:pPr>
            <w:r w:rsidRPr="00523736">
              <w:rPr>
                <w:b/>
                <w:bCs/>
                <w:color w:val="FF0000"/>
                <w:sz w:val="20"/>
                <w:szCs w:val="20"/>
              </w:rPr>
              <w:t>1</w:t>
            </w:r>
          </w:p>
        </w:tc>
        <w:tc>
          <w:tcPr>
            <w:tcW w:w="0" w:type="auto"/>
            <w:shd w:val="clear" w:color="auto" w:fill="auto"/>
            <w:vAlign w:val="center"/>
          </w:tcPr>
          <w:p w14:paraId="195B217C" w14:textId="77777777" w:rsidR="0071583A" w:rsidRPr="00523736" w:rsidRDefault="0071583A" w:rsidP="00523736">
            <w:pPr>
              <w:jc w:val="center"/>
              <w:rPr>
                <w:b/>
                <w:bCs/>
                <w:sz w:val="20"/>
                <w:szCs w:val="20"/>
              </w:rPr>
            </w:pPr>
            <w:r w:rsidRPr="00523736">
              <w:rPr>
                <w:b/>
                <w:bCs/>
                <w:color w:val="FF0000"/>
                <w:sz w:val="20"/>
                <w:szCs w:val="20"/>
              </w:rPr>
              <w:t>4</w:t>
            </w:r>
          </w:p>
        </w:tc>
        <w:tc>
          <w:tcPr>
            <w:tcW w:w="0" w:type="auto"/>
            <w:shd w:val="clear" w:color="auto" w:fill="auto"/>
            <w:vAlign w:val="center"/>
          </w:tcPr>
          <w:p w14:paraId="58204C6A" w14:textId="77777777" w:rsidR="0071583A" w:rsidRPr="00523736" w:rsidRDefault="0071583A" w:rsidP="00523736">
            <w:pPr>
              <w:jc w:val="center"/>
              <w:rPr>
                <w:sz w:val="20"/>
                <w:szCs w:val="20"/>
              </w:rPr>
            </w:pPr>
            <w:r w:rsidRPr="00523736">
              <w:rPr>
                <w:sz w:val="20"/>
                <w:szCs w:val="20"/>
              </w:rPr>
              <w:t>i</w:t>
            </w:r>
          </w:p>
        </w:tc>
        <w:tc>
          <w:tcPr>
            <w:tcW w:w="0" w:type="auto"/>
            <w:shd w:val="clear" w:color="auto" w:fill="auto"/>
            <w:vAlign w:val="center"/>
          </w:tcPr>
          <w:p w14:paraId="6A206B74" w14:textId="77777777" w:rsidR="0071583A" w:rsidRPr="00523736" w:rsidRDefault="0071583A" w:rsidP="00523736">
            <w:pPr>
              <w:jc w:val="center"/>
              <w:rPr>
                <w:sz w:val="20"/>
                <w:szCs w:val="20"/>
              </w:rPr>
            </w:pPr>
          </w:p>
        </w:tc>
        <w:tc>
          <w:tcPr>
            <w:tcW w:w="0" w:type="auto"/>
            <w:shd w:val="clear" w:color="auto" w:fill="auto"/>
            <w:vAlign w:val="center"/>
          </w:tcPr>
          <w:p w14:paraId="78C71F06" w14:textId="77777777" w:rsidR="0071583A" w:rsidRPr="00523736" w:rsidRDefault="0071583A" w:rsidP="00523736">
            <w:pPr>
              <w:jc w:val="center"/>
              <w:rPr>
                <w:sz w:val="20"/>
                <w:szCs w:val="20"/>
              </w:rPr>
            </w:pPr>
            <w:r w:rsidRPr="00523736">
              <w:rPr>
                <w:sz w:val="20"/>
                <w:szCs w:val="20"/>
              </w:rPr>
              <w:t>G</w:t>
            </w:r>
          </w:p>
        </w:tc>
        <w:tc>
          <w:tcPr>
            <w:tcW w:w="0" w:type="auto"/>
            <w:shd w:val="clear" w:color="auto" w:fill="auto"/>
            <w:vAlign w:val="center"/>
          </w:tcPr>
          <w:p w14:paraId="09FE19E0" w14:textId="77777777" w:rsidR="0071583A" w:rsidRPr="00523736" w:rsidRDefault="0071583A" w:rsidP="00523736">
            <w:pPr>
              <w:jc w:val="center"/>
              <w:rPr>
                <w:sz w:val="20"/>
                <w:szCs w:val="20"/>
              </w:rPr>
            </w:pPr>
            <w:r w:rsidRPr="00523736">
              <w:rPr>
                <w:sz w:val="20"/>
                <w:szCs w:val="20"/>
              </w:rPr>
              <w:t>C</w:t>
            </w:r>
          </w:p>
        </w:tc>
        <w:tc>
          <w:tcPr>
            <w:tcW w:w="0" w:type="auto"/>
            <w:shd w:val="clear" w:color="auto" w:fill="auto"/>
            <w:vAlign w:val="center"/>
          </w:tcPr>
          <w:p w14:paraId="7433610A" w14:textId="77777777" w:rsidR="0071583A" w:rsidRPr="00523736" w:rsidRDefault="0071583A" w:rsidP="00523736">
            <w:pPr>
              <w:jc w:val="center"/>
              <w:rPr>
                <w:sz w:val="20"/>
                <w:szCs w:val="20"/>
              </w:rPr>
            </w:pPr>
            <w:r w:rsidRPr="00523736">
              <w:rPr>
                <w:sz w:val="20"/>
                <w:szCs w:val="20"/>
              </w:rPr>
              <w:t>B</w:t>
            </w:r>
          </w:p>
        </w:tc>
        <w:tc>
          <w:tcPr>
            <w:tcW w:w="0" w:type="auto"/>
            <w:shd w:val="clear" w:color="auto" w:fill="auto"/>
            <w:vAlign w:val="center"/>
          </w:tcPr>
          <w:p w14:paraId="721EC573" w14:textId="77777777" w:rsidR="0071583A" w:rsidRPr="00523736" w:rsidRDefault="0071583A" w:rsidP="00523736">
            <w:pPr>
              <w:jc w:val="center"/>
              <w:rPr>
                <w:sz w:val="20"/>
                <w:szCs w:val="20"/>
              </w:rPr>
            </w:pPr>
            <w:r w:rsidRPr="00523736">
              <w:rPr>
                <w:sz w:val="20"/>
                <w:szCs w:val="20"/>
              </w:rPr>
              <w:t>C</w:t>
            </w:r>
          </w:p>
        </w:tc>
        <w:tc>
          <w:tcPr>
            <w:tcW w:w="0" w:type="auto"/>
            <w:shd w:val="clear" w:color="auto" w:fill="auto"/>
            <w:vAlign w:val="center"/>
          </w:tcPr>
          <w:p w14:paraId="2189C0B2" w14:textId="77777777" w:rsidR="0071583A" w:rsidRPr="00161958" w:rsidRDefault="0071583A" w:rsidP="00523736">
            <w:pPr>
              <w:jc w:val="center"/>
              <w:rPr>
                <w:sz w:val="20"/>
                <w:szCs w:val="20"/>
              </w:rPr>
            </w:pPr>
            <w:r w:rsidRPr="00523736">
              <w:rPr>
                <w:sz w:val="20"/>
                <w:szCs w:val="20"/>
              </w:rPr>
              <w:t>C</w:t>
            </w:r>
          </w:p>
        </w:tc>
      </w:tr>
    </w:tbl>
    <w:p w14:paraId="1887D6C1" w14:textId="0E3F6202" w:rsidR="0071583A" w:rsidRDefault="0071583A" w:rsidP="00F36C64"/>
    <w:p w14:paraId="45080264" w14:textId="77777777" w:rsidR="00D44378" w:rsidRDefault="00D44378" w:rsidP="00F36C64"/>
    <w:p w14:paraId="50FBF2E9" w14:textId="77777777" w:rsidR="000806B3" w:rsidRPr="000B703F" w:rsidRDefault="000806B3" w:rsidP="00F36C64">
      <w:pPr>
        <w:pStyle w:val="Heading1"/>
        <w:spacing w:before="0" w:beforeAutospacing="0"/>
      </w:pPr>
      <w:bookmarkStart w:id="122" w:name="_Toc115853800"/>
      <w:bookmarkStart w:id="123" w:name="_Toc127092370"/>
      <w:r w:rsidRPr="000B703F">
        <w:t xml:space="preserve">Специфични цели за А165 </w:t>
      </w:r>
      <w:r w:rsidRPr="000B703F">
        <w:rPr>
          <w:i/>
        </w:rPr>
        <w:t>Tringa ochropus</w:t>
      </w:r>
      <w:r w:rsidRPr="000B703F">
        <w:t xml:space="preserve"> (голям горски </w:t>
      </w:r>
      <w:bookmarkStart w:id="124" w:name="_Hlk84971226"/>
      <w:r w:rsidRPr="000B703F">
        <w:t>водобегач</w:t>
      </w:r>
      <w:bookmarkEnd w:id="124"/>
      <w:r w:rsidRPr="000B703F">
        <w:t>)</w:t>
      </w:r>
      <w:bookmarkEnd w:id="122"/>
      <w:bookmarkEnd w:id="123"/>
    </w:p>
    <w:p w14:paraId="6CA2B633" w14:textId="77777777" w:rsidR="000806B3" w:rsidRPr="000B703F" w:rsidRDefault="000806B3" w:rsidP="00F36C64"/>
    <w:p w14:paraId="3934AF66" w14:textId="7E4268DA" w:rsidR="000806B3" w:rsidRPr="000B703F" w:rsidRDefault="00D44378" w:rsidP="00F36C64">
      <w:pPr>
        <w:jc w:val="left"/>
        <w:rPr>
          <w:b/>
        </w:rPr>
      </w:pPr>
      <w:r w:rsidRPr="000B703F">
        <w:rPr>
          <w:b/>
          <w:lang w:val="en-US"/>
        </w:rPr>
        <w:t xml:space="preserve">1. </w:t>
      </w:r>
      <w:r w:rsidR="000806B3" w:rsidRPr="000B703F">
        <w:rPr>
          <w:b/>
        </w:rPr>
        <w:t>Кратка характеристика на вида</w:t>
      </w:r>
    </w:p>
    <w:p w14:paraId="3539B30C" w14:textId="6E6DBBA0" w:rsidR="000806B3" w:rsidRPr="000B703F" w:rsidRDefault="000806B3" w:rsidP="00F36C64">
      <w:r w:rsidRPr="000B703F">
        <w:t>Дължина на тялото: 21 – 24 cm. Размах на крилата: 57 – 61 cm. Дребен водобегач със сравнително къси, сивкаво-зелени крака, които изглеждат тъмни от разстояние. Най-тъмният вид от рода; горните части имат почти маслинено-кафяв оттенък и множество малки бели петна. Къса първична проекция; крилата изпъкват точно зад върха на опашката. Прилича на малкия горски водобегач (</w:t>
      </w:r>
      <w:r w:rsidRPr="000B703F">
        <w:rPr>
          <w:i/>
          <w:iCs/>
        </w:rPr>
        <w:t>Tringa glareola</w:t>
      </w:r>
      <w:r w:rsidRPr="000B703F">
        <w:t xml:space="preserve">), но се отличава от него по чисто бялото надопашие, почти черния гръб и </w:t>
      </w:r>
      <w:r w:rsidR="000B703F" w:rsidRPr="000B703F">
        <w:t xml:space="preserve"> по-късите в</w:t>
      </w:r>
      <w:r w:rsidRPr="000B703F">
        <w:t xml:space="preserve"> полет крака (Нанкинов и др., 1997).</w:t>
      </w:r>
    </w:p>
    <w:p w14:paraId="17268C8A" w14:textId="77777777" w:rsidR="00D44378" w:rsidRPr="000B703F" w:rsidRDefault="00D44378" w:rsidP="00F36C64"/>
    <w:p w14:paraId="0196A8C8" w14:textId="77777777" w:rsidR="000806B3" w:rsidRPr="000B703F" w:rsidRDefault="000806B3" w:rsidP="00F36C64">
      <w:pPr>
        <w:rPr>
          <w:i/>
        </w:rPr>
      </w:pPr>
      <w:r w:rsidRPr="000B703F">
        <w:rPr>
          <w:i/>
        </w:rPr>
        <w:t>Характер на пребиваване в страната</w:t>
      </w:r>
    </w:p>
    <w:p w14:paraId="0BD5B6D5" w14:textId="30D54D86" w:rsidR="000806B3" w:rsidRPr="000B703F" w:rsidRDefault="000806B3" w:rsidP="00F36C64">
      <w:r w:rsidRPr="000B703F">
        <w:t xml:space="preserve">В България е гнездящ, прелетен и зимуващ вид (Ivanov et al. 2014, </w:t>
      </w:r>
      <w:r w:rsidR="00414895" w:rsidRPr="000B703F">
        <w:rPr>
          <w:rFonts w:eastAsia="Lucida Sans Unicode"/>
          <w:color w:val="000000"/>
          <w:kern w:val="1"/>
          <w:lang w:eastAsia="ar-SA"/>
        </w:rPr>
        <w:t>Големански (гл. ред.), 2015</w:t>
      </w:r>
      <w:r w:rsidRPr="000B703F">
        <w:t xml:space="preserve">). Палеарктичен вид. В Европа гнезди на Скандинавския полуостров, в северната и централната част на Европейска Русия, в Прибалтика, Беларус, Полша, Украйна, Германия, Чехия и много рядко в Дания, Австрия, Словения, Хърватска, Словакия, Унгария, Румъния, България и Северна Македония. </w:t>
      </w:r>
      <w:r w:rsidR="000B703F" w:rsidRPr="000B703F">
        <w:t>У нас се с</w:t>
      </w:r>
      <w:r w:rsidRPr="000B703F">
        <w:t>реща главно по реките Дунав, Искър, Вит, Осъм, Бели Лом и Черноморското крайбрежие (</w:t>
      </w:r>
      <w:r w:rsidR="00414895" w:rsidRPr="000B703F">
        <w:rPr>
          <w:rFonts w:eastAsia="Lucida Sans Unicode"/>
          <w:color w:val="000000"/>
          <w:kern w:val="1"/>
          <w:lang w:eastAsia="ar-SA"/>
        </w:rPr>
        <w:t>Големански (гл. ред.), 2015</w:t>
      </w:r>
      <w:r w:rsidRPr="000B703F">
        <w:t>).</w:t>
      </w:r>
    </w:p>
    <w:p w14:paraId="1DD42827" w14:textId="77777777" w:rsidR="00D44378" w:rsidRPr="000B703F" w:rsidRDefault="00D44378" w:rsidP="00F36C64"/>
    <w:p w14:paraId="20D3C95F" w14:textId="77777777" w:rsidR="000806B3" w:rsidRPr="00EA1201" w:rsidRDefault="000806B3" w:rsidP="00F36C64">
      <w:pPr>
        <w:rPr>
          <w:i/>
        </w:rPr>
      </w:pPr>
      <w:r w:rsidRPr="00EA1201">
        <w:rPr>
          <w:i/>
        </w:rPr>
        <w:t>Характерно местообитание</w:t>
      </w:r>
    </w:p>
    <w:p w14:paraId="77E10522" w14:textId="00ED3CEE" w:rsidR="000806B3" w:rsidRPr="00EA1201" w:rsidRDefault="000806B3" w:rsidP="00F36C64">
      <w:r w:rsidRPr="00EA1201">
        <w:t xml:space="preserve">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 течащи водоеми със спокойна водна повърхност. Избягва бързо течащите реки (Нанкинов и др. 1997; </w:t>
      </w:r>
      <w:r w:rsidR="00414895" w:rsidRPr="00EA1201">
        <w:rPr>
          <w:rFonts w:eastAsia="Lucida Sans Unicode"/>
          <w:color w:val="000000"/>
          <w:kern w:val="1"/>
          <w:lang w:eastAsia="ar-SA"/>
        </w:rPr>
        <w:t>Големански (гл. ред.), 2015</w:t>
      </w:r>
      <w:r w:rsidRPr="00EA1201">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75749A72" w14:textId="77777777" w:rsidR="00D44378" w:rsidRPr="00EA1201" w:rsidRDefault="00D44378" w:rsidP="00F36C64"/>
    <w:p w14:paraId="0E8ED3B7" w14:textId="77777777" w:rsidR="000806B3" w:rsidRPr="00EA1201" w:rsidRDefault="000806B3" w:rsidP="00F36C64">
      <w:pPr>
        <w:rPr>
          <w:i/>
        </w:rPr>
      </w:pPr>
      <w:r w:rsidRPr="00EA1201">
        <w:rPr>
          <w:i/>
        </w:rPr>
        <w:t>Хранене</w:t>
      </w:r>
    </w:p>
    <w:p w14:paraId="185CD3FF" w14:textId="2F31767A" w:rsidR="000806B3" w:rsidRPr="00EA1201" w:rsidRDefault="000806B3" w:rsidP="00F36C64">
      <w:r w:rsidRPr="00EA1201">
        <w:t xml:space="preserve">Храни се с различни водни и околоводни безгръбначни –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(дълrоножки, комари), водни кончета, а също паяци и риби, както и растителни фрагменти (BirdLife International, 2023; Нанкинов и др., 1997; </w:t>
      </w:r>
      <w:r w:rsidR="00414895" w:rsidRPr="00EA1201">
        <w:rPr>
          <w:rFonts w:eastAsia="Lucida Sans Unicode"/>
          <w:color w:val="000000"/>
          <w:kern w:val="1"/>
          <w:lang w:eastAsia="ar-SA"/>
        </w:rPr>
        <w:t>Големански (гл. ред.), 2015</w:t>
      </w:r>
      <w:r w:rsidRPr="00EA1201">
        <w:t>).</w:t>
      </w:r>
    </w:p>
    <w:p w14:paraId="4F2661EA" w14:textId="77777777" w:rsidR="00D44378" w:rsidRPr="00EA1201" w:rsidRDefault="00D44378" w:rsidP="00F36C64"/>
    <w:p w14:paraId="3C3DA02C" w14:textId="69E91733" w:rsidR="000806B3" w:rsidRPr="00EA1201" w:rsidRDefault="00D44378" w:rsidP="00F36C64">
      <w:pPr>
        <w:jc w:val="left"/>
        <w:rPr>
          <w:b/>
        </w:rPr>
      </w:pPr>
      <w:r w:rsidRPr="00EA1201">
        <w:rPr>
          <w:b/>
          <w:lang w:val="en-US"/>
        </w:rPr>
        <w:t xml:space="preserve">2. </w:t>
      </w:r>
      <w:r w:rsidR="000806B3" w:rsidRPr="00EA1201">
        <w:rPr>
          <w:b/>
        </w:rPr>
        <w:t>Разпространение, природозащитно състояние и тенденции в популацията на вида на национално ниво</w:t>
      </w:r>
    </w:p>
    <w:p w14:paraId="23369D37" w14:textId="1A344ABB" w:rsidR="000806B3" w:rsidRPr="00256DC3" w:rsidRDefault="006805C3" w:rsidP="00F36C64">
      <w:r w:rsidRPr="00256DC3">
        <w:lastRenderedPageBreak/>
        <w:t xml:space="preserve"> Малочислен</w:t>
      </w:r>
      <w:r w:rsidR="000806B3" w:rsidRPr="00256DC3">
        <w:t xml:space="preserve"> гнездящ вид покрай реки и потоци както в равнинните, така и в планинските части на страната. Отбелязван в Тракийската низина (по реките Тополница и Марица), в Западните Родопи, по поречията на реките Струма, Искър, Тунджа, в Софийското поле, в Добруджа, в Източна Стара планина, до Мандренското езеро. След 1950 г. са установени редица нови находища – в Добруджа, в Тракийската низина, по р. Струма, по Черноморското крайбрежие (до Балтата; до Шабленското езеро; до Несебър; в Атанасовското езеро), в Западна Стара планина, покрай р. Дунав (в Никополско; до с. Басарбово, Русенско, в рибарниците Калимок), в Розовата долина, в Дунавската равнина, в Източна Стара планина, в Софийското поле (</w:t>
      </w:r>
      <w:r w:rsidR="00CF3906" w:rsidRPr="00256DC3">
        <w:t>Янков (ред), 2007</w:t>
      </w:r>
      <w:r w:rsidR="000806B3" w:rsidRPr="00256DC3">
        <w:t>). Съгласно Ч</w:t>
      </w:r>
      <w:r w:rsidR="00256DC3" w:rsidRPr="00256DC3">
        <w:t xml:space="preserve">ервена книга на Р България </w:t>
      </w:r>
      <w:r w:rsidR="000806B3" w:rsidRPr="00256DC3">
        <w:t>, в повечето от старите гнездови находища не е потвърден през периода 2001</w:t>
      </w:r>
      <w:r w:rsidR="00256DC3" w:rsidRPr="00256DC3">
        <w:t>-</w:t>
      </w:r>
      <w:r w:rsidR="000806B3" w:rsidRPr="00256DC3">
        <w:t>2011 и се среща главно по реките Дунав, Искър, Вит, Осъм, Бели Лом и Черноморското крайбрежие, с епизодично гнездене на отделни двойки в средните течения на реки, край язовири и рибарници (</w:t>
      </w:r>
      <w:r w:rsidR="00414895" w:rsidRPr="00256DC3">
        <w:rPr>
          <w:rFonts w:eastAsia="Lucida Sans Unicode"/>
          <w:color w:val="000000"/>
          <w:kern w:val="1"/>
          <w:lang w:eastAsia="ar-SA"/>
        </w:rPr>
        <w:t>Големански (гл. ред.), 2015</w:t>
      </w:r>
      <w:r w:rsidR="000806B3" w:rsidRPr="00256DC3">
        <w:t>).</w:t>
      </w:r>
    </w:p>
    <w:p w14:paraId="013A09AC" w14:textId="6323B20A" w:rsidR="000806B3" w:rsidRPr="00256DC3" w:rsidRDefault="000806B3" w:rsidP="00F36C64">
      <w:r w:rsidRPr="00256DC3">
        <w:t>По време на миграция и зимуване се среща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 (Dimitrov et al., 2005; Michev &amp; Profirov, 2003; Костадинова</w:t>
      </w:r>
      <w:r w:rsidR="00256DC3" w:rsidRPr="00256DC3">
        <w:t xml:space="preserve">, </w:t>
      </w:r>
      <w:r w:rsidRPr="00256DC3">
        <w:t>Граматиков</w:t>
      </w:r>
      <w:r w:rsidR="00256DC3" w:rsidRPr="00256DC3">
        <w:t xml:space="preserve"> (ред.)</w:t>
      </w:r>
      <w:r w:rsidRPr="00256DC3">
        <w:t>, 2007; Нанкинов и др., 1997).</w:t>
      </w:r>
    </w:p>
    <w:p w14:paraId="2A91B1ED" w14:textId="17E0D4D9" w:rsidR="000806B3" w:rsidRPr="00256DC3" w:rsidRDefault="000806B3" w:rsidP="00F36C64">
      <w:r w:rsidRPr="00256DC3">
        <w:t xml:space="preserve">Не е включен в Директивата за птиците. Според IUCN видът e Незастрашен LC (Least Concern), за територията на континентална Европа – LC (Least Concern) (BirdLife International 2015). Няма SPEC категория (BirdLife International 2017). Включен е в Червената книга на България в категория застрашен вид </w:t>
      </w:r>
      <w:r w:rsidR="00256DC3" w:rsidRPr="00256DC3">
        <w:t>(</w:t>
      </w:r>
      <w:r w:rsidRPr="00256DC3">
        <w:t>ЕN</w:t>
      </w:r>
      <w:r w:rsidR="00256DC3" w:rsidRPr="00256DC3">
        <w:t>)</w:t>
      </w:r>
      <w:r w:rsidRPr="00256DC3">
        <w:t>.</w:t>
      </w:r>
    </w:p>
    <w:p w14:paraId="32638B8B" w14:textId="5F1923C0" w:rsidR="000806B3" w:rsidRPr="00256DC3" w:rsidRDefault="000806B3" w:rsidP="00F36C64">
      <w:r w:rsidRPr="00256DC3">
        <w:t xml:space="preserve">Съгласно Докладването от 2019 г. (за периода 2005 – 2018 г.) националната </w:t>
      </w:r>
      <w:r w:rsidRPr="00256DC3">
        <w:rPr>
          <w:b/>
          <w:bCs/>
        </w:rPr>
        <w:t>гнездяща популация</w:t>
      </w:r>
      <w:r w:rsidRPr="00256DC3">
        <w:t xml:space="preserve"> на вида се оценя</w:t>
      </w:r>
      <w:r w:rsidR="00F36C64" w:rsidRPr="00256DC3">
        <w:t>ва</w:t>
      </w:r>
      <w:r w:rsidRPr="00256DC3">
        <w:t xml:space="preserve"> на </w:t>
      </w:r>
      <w:r w:rsidRPr="00256DC3">
        <w:rPr>
          <w:b/>
          <w:bCs/>
        </w:rPr>
        <w:t>40</w:t>
      </w:r>
      <w:r w:rsidR="00F36C64" w:rsidRPr="00256DC3">
        <w:rPr>
          <w:b/>
          <w:bCs/>
        </w:rPr>
        <w:t>-</w:t>
      </w:r>
      <w:r w:rsidRPr="00256DC3">
        <w:rPr>
          <w:b/>
          <w:bCs/>
        </w:rPr>
        <w:t>90 двойки</w:t>
      </w:r>
      <w:r w:rsidRPr="00256DC3">
        <w:t>. Краткосрочната тенденция (за периода 2000 – 2018) за популацията е неизвестна, дългосрочната (за периода 1980 – 2018) също е неизвестна.</w:t>
      </w:r>
    </w:p>
    <w:p w14:paraId="2FED2C8D" w14:textId="5F85D352" w:rsidR="000806B3" w:rsidRPr="00256DC3" w:rsidRDefault="000806B3" w:rsidP="00F36C64">
      <w:r w:rsidRPr="00256DC3">
        <w:t xml:space="preserve">Съгласно Докладването от 2019 г. (за периода 2013 – 2018 г.) националната </w:t>
      </w:r>
      <w:r w:rsidRPr="00256DC3">
        <w:rPr>
          <w:b/>
          <w:bCs/>
        </w:rPr>
        <w:t>зимуваща популация</w:t>
      </w:r>
      <w:r w:rsidRPr="00256DC3">
        <w:t xml:space="preserve"> на вида се оценя</w:t>
      </w:r>
      <w:r w:rsidR="00F36C64" w:rsidRPr="00256DC3">
        <w:t>ва</w:t>
      </w:r>
      <w:r w:rsidRPr="00256DC3">
        <w:t xml:space="preserve"> на </w:t>
      </w:r>
      <w:r w:rsidRPr="00256DC3">
        <w:rPr>
          <w:b/>
          <w:bCs/>
        </w:rPr>
        <w:t>50</w:t>
      </w:r>
      <w:r w:rsidR="00F36C64" w:rsidRPr="00256DC3">
        <w:rPr>
          <w:b/>
          <w:bCs/>
        </w:rPr>
        <w:t>-</w:t>
      </w:r>
      <w:r w:rsidRPr="00256DC3">
        <w:rPr>
          <w:b/>
          <w:bCs/>
        </w:rPr>
        <w:t>150 индивида</w:t>
      </w:r>
      <w:r w:rsidRPr="00256DC3">
        <w:t>. Краткосрочната тенденция (за периода 1999 – 2018) за популацията е флуктуираща, дългосрочната (за периода 1980 – 2018) също е флуктуираща.</w:t>
      </w:r>
    </w:p>
    <w:p w14:paraId="38D2DF46" w14:textId="33628526" w:rsidR="000806B3" w:rsidRPr="00256DC3" w:rsidRDefault="000806B3" w:rsidP="00F36C64">
      <w:r w:rsidRPr="00256DC3">
        <w:t>Съгласно Докладването от 2019 г. (за периода 2001 – 2018 г.) националната мигрираща популация на вида се оценя</w:t>
      </w:r>
      <w:r w:rsidR="00F36C64" w:rsidRPr="00256DC3">
        <w:t>ва</w:t>
      </w:r>
      <w:r w:rsidRPr="00256DC3">
        <w:t xml:space="preserve"> на </w:t>
      </w:r>
      <w:r w:rsidRPr="00256DC3">
        <w:rPr>
          <w:b/>
          <w:bCs/>
        </w:rPr>
        <w:t>100</w:t>
      </w:r>
      <w:r w:rsidR="00F36C64" w:rsidRPr="00256DC3">
        <w:rPr>
          <w:b/>
          <w:bCs/>
        </w:rPr>
        <w:t>-</w:t>
      </w:r>
      <w:r w:rsidRPr="00256DC3">
        <w:rPr>
          <w:b/>
          <w:bCs/>
        </w:rPr>
        <w:t>500 индивида</w:t>
      </w:r>
      <w:r w:rsidRPr="00256DC3">
        <w:t>. Краткосрочната тенденция (за периода 2001 – 2018) в популацията е неизвестна</w:t>
      </w:r>
      <w:r w:rsidRPr="00256DC3">
        <w:rPr>
          <w:b/>
          <w:bCs/>
        </w:rPr>
        <w:t>,</w:t>
      </w:r>
      <w:r w:rsidRPr="00256DC3">
        <w:t xml:space="preserve"> дългосрочната (за периода 1980 – 2018) също е неизвестна.</w:t>
      </w:r>
    </w:p>
    <w:p w14:paraId="0CCC4B8C" w14:textId="3CEA3B5C" w:rsidR="000806B3" w:rsidRPr="00256DC3" w:rsidRDefault="000806B3" w:rsidP="00F36C64">
      <w:r w:rsidRPr="00256DC3">
        <w:t>Посочени са следните заплахи и влияния: за националната гнездяща популация и зимуваща популация – не са посочени; за националната мигрираща популация – K02, K04, F05, F26.</w:t>
      </w:r>
    </w:p>
    <w:p w14:paraId="00F41F3A" w14:textId="77777777" w:rsidR="00D44378" w:rsidRPr="00256DC3" w:rsidRDefault="00D44378" w:rsidP="00F36C64"/>
    <w:p w14:paraId="147B0431" w14:textId="75012D7C" w:rsidR="000806B3" w:rsidRPr="00256DC3" w:rsidRDefault="00D44378" w:rsidP="00F36C64">
      <w:pPr>
        <w:jc w:val="left"/>
      </w:pPr>
      <w:r w:rsidRPr="00256DC3">
        <w:rPr>
          <w:b/>
          <w:lang w:val="en-US"/>
        </w:rPr>
        <w:t xml:space="preserve">3. </w:t>
      </w:r>
      <w:r w:rsidR="000806B3" w:rsidRPr="00256DC3">
        <w:rPr>
          <w:b/>
        </w:rPr>
        <w:t>Състояние в СЗЗ BG0002081 „Марица-Първомай“</w:t>
      </w:r>
    </w:p>
    <w:p w14:paraId="4E5C8678" w14:textId="03FB2444" w:rsidR="000806B3" w:rsidRPr="00256DC3" w:rsidRDefault="000806B3" w:rsidP="00F36C64">
      <w:r w:rsidRPr="00256DC3">
        <w:t xml:space="preserve">Според СФД, големият горски водобегач е зимуващ и мигриращ за зоната. </w:t>
      </w:r>
      <w:r w:rsidRPr="00256DC3">
        <w:rPr>
          <w:b/>
        </w:rPr>
        <w:t>Мигриращата</w:t>
      </w:r>
      <w:r w:rsidRPr="00256DC3">
        <w:t xml:space="preserve"> популация на вида се оценява на </w:t>
      </w:r>
      <w:r w:rsidRPr="00256DC3">
        <w:rPr>
          <w:b/>
          <w:bCs/>
        </w:rPr>
        <w:t>12 индивида</w:t>
      </w:r>
      <w:r w:rsidRPr="00256DC3">
        <w:t xml:space="preserve">, което е </w:t>
      </w:r>
      <w:r w:rsidRPr="00256DC3">
        <w:rPr>
          <w:b/>
          <w:bCs/>
        </w:rPr>
        <w:t>2,4</w:t>
      </w:r>
      <w:r w:rsidR="00FC5304" w:rsidRPr="00256DC3">
        <w:rPr>
          <w:b/>
          <w:bCs/>
        </w:rPr>
        <w:t>-</w:t>
      </w:r>
      <w:r w:rsidRPr="00256DC3">
        <w:rPr>
          <w:b/>
          <w:bCs/>
        </w:rPr>
        <w:t>12,0 %</w:t>
      </w:r>
      <w:r w:rsidRPr="00256DC3">
        <w:t xml:space="preserve"> от националната мигрираща популация (оценка „С“, а би следвало да е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E9F8C0D" w14:textId="2E971ED6" w:rsidR="000806B3" w:rsidRPr="00256DC3" w:rsidRDefault="000806B3" w:rsidP="00F36C64">
      <w:r w:rsidRPr="00256DC3">
        <w:t xml:space="preserve">Според СФД, </w:t>
      </w:r>
      <w:r w:rsidRPr="00256DC3">
        <w:rPr>
          <w:b/>
        </w:rPr>
        <w:t>зимуващата</w:t>
      </w:r>
      <w:r w:rsidRPr="00256DC3">
        <w:t xml:space="preserve"> популация вида се оценява на до </w:t>
      </w:r>
      <w:r w:rsidRPr="00256DC3">
        <w:rPr>
          <w:b/>
          <w:bCs/>
        </w:rPr>
        <w:t>5 индивида</w:t>
      </w:r>
      <w:r w:rsidRPr="00256DC3">
        <w:t xml:space="preserve">, което е до </w:t>
      </w:r>
      <w:r w:rsidRPr="00256DC3">
        <w:rPr>
          <w:b/>
          <w:bCs/>
        </w:rPr>
        <w:t>3,3 %</w:t>
      </w:r>
      <w:r w:rsidRPr="00256DC3">
        <w:t xml:space="preserve"> от националната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686B448" w14:textId="77777777" w:rsidR="00D44378" w:rsidRPr="00256DC3" w:rsidRDefault="00D44378" w:rsidP="00F36C64"/>
    <w:p w14:paraId="59CC9C1F" w14:textId="2ACF1C1A" w:rsidR="000806B3" w:rsidRPr="00256DC3" w:rsidRDefault="00D44378" w:rsidP="00F36C64">
      <w:pPr>
        <w:jc w:val="left"/>
        <w:rPr>
          <w:b/>
        </w:rPr>
      </w:pPr>
      <w:r w:rsidRPr="00256DC3">
        <w:rPr>
          <w:b/>
          <w:lang w:val="en-US"/>
        </w:rPr>
        <w:t xml:space="preserve">4. </w:t>
      </w:r>
      <w:r w:rsidR="000806B3" w:rsidRPr="00256DC3">
        <w:rPr>
          <w:b/>
        </w:rPr>
        <w:t xml:space="preserve">Анализ на наличната информация </w:t>
      </w:r>
    </w:p>
    <w:p w14:paraId="198E4375" w14:textId="77777777" w:rsidR="000806B3" w:rsidRPr="00256DC3" w:rsidRDefault="000806B3" w:rsidP="00F36C64">
      <w:pPr>
        <w:rPr>
          <w:i/>
        </w:rPr>
      </w:pPr>
      <w:r w:rsidRPr="00256DC3">
        <w:rPr>
          <w:i/>
        </w:rPr>
        <w:t>Зимуваща популация</w:t>
      </w:r>
    </w:p>
    <w:p w14:paraId="01BE8C17" w14:textId="3DD510D4" w:rsidR="000806B3" w:rsidRPr="00410131" w:rsidRDefault="000806B3" w:rsidP="00F36C64">
      <w:r w:rsidRPr="00410131">
        <w:t>Най-значителни концентрации се наблюдават по южното Черноморие (Поморийско ез., Атанасовско ез., ез. Мандра) и водоемите в южна България (Michev</w:t>
      </w:r>
      <w:r w:rsidR="00375A29" w:rsidRPr="00410131">
        <w:t>,</w:t>
      </w:r>
      <w:r w:rsidRPr="00410131">
        <w:t xml:space="preserve"> Profirov, 2003). По данни от СЗП по р. Марица в участъка с. Звъничево – гр. Първомай през 2017 г. са установени 11 инд., през 2019 г. – 6 инд., през 2020 – 2 инд, и през 2021 г. – 1 инд. В участъка гр. Първомай – Свиленград, през 2017 г. – 2 инд. и през 2019 г. – 2 инд. (</w:t>
      </w:r>
      <w:r w:rsidR="00375A29" w:rsidRPr="00410131">
        <w:t>д</w:t>
      </w:r>
      <w:r w:rsidRPr="00410131">
        <w:t xml:space="preserve">анни ИАОС). Не е ясно каква част от посочените </w:t>
      </w:r>
      <w:r w:rsidR="00375A29" w:rsidRPr="00410131">
        <w:t xml:space="preserve"> индивиди</w:t>
      </w:r>
      <w:r w:rsidRPr="00410131">
        <w:t xml:space="preserve"> са пребивавали в СЗЗ „Марица-Първомай“. По данни от </w:t>
      </w:r>
      <w:r w:rsidRPr="00410131">
        <w:rPr>
          <w:lang w:val="en-GB"/>
        </w:rPr>
        <w:t xml:space="preserve">SmartBirds, 1 </w:t>
      </w:r>
      <w:r w:rsidRPr="00410131">
        <w:t>инд. е установен през януари 2018 г. и 1 инд. през декември 2019 г. (</w:t>
      </w:r>
      <w:r w:rsidR="00375A29" w:rsidRPr="00410131">
        <w:t>д</w:t>
      </w:r>
      <w:r w:rsidRPr="00410131">
        <w:t>анни БДЗП). Считаме, че посочената в СФД численост за зимуващата популация е</w:t>
      </w:r>
      <w:r w:rsidR="004C4651" w:rsidRPr="00410131">
        <w:t xml:space="preserve"> сравнително</w:t>
      </w:r>
      <w:r w:rsidRPr="00410131">
        <w:t xml:space="preserve"> реалистична. </w:t>
      </w:r>
    </w:p>
    <w:p w14:paraId="077AB1A4" w14:textId="77777777" w:rsidR="00D44378" w:rsidRPr="00410131" w:rsidRDefault="00D44378" w:rsidP="00F36C64"/>
    <w:p w14:paraId="061104C2" w14:textId="77777777" w:rsidR="000806B3" w:rsidRPr="00410131" w:rsidRDefault="000806B3" w:rsidP="00F36C64">
      <w:pPr>
        <w:rPr>
          <w:i/>
        </w:rPr>
      </w:pPr>
      <w:r w:rsidRPr="00410131">
        <w:rPr>
          <w:i/>
        </w:rPr>
        <w:t>Гнездяща популация</w:t>
      </w:r>
    </w:p>
    <w:p w14:paraId="55F03502" w14:textId="31F370F4" w:rsidR="000806B3" w:rsidRPr="00410131" w:rsidRDefault="000806B3" w:rsidP="00F36C64">
      <w:r w:rsidRPr="00410131">
        <w:t>Големият горски водобегач не е обект на опазване през размножителния сезон в СЗЗ „Марица-Първомай“, но по време на мониторинга през май – юли 2020 г. са установени 2 двойки и 3 инд. в подходящо гнездово местообитание (</w:t>
      </w:r>
      <w:r w:rsidR="004C4651" w:rsidRPr="00410131">
        <w:t>д</w:t>
      </w:r>
      <w:r w:rsidRPr="00410131">
        <w:t>анни ИАОС), което е индикация за вероятно гнездене на вида в зоната. Предлагаме да се добави в СФД информация за размножаваща се популация от до 2 двойки. Гнезденето вероятно не е ежегодно, но при благоприятни години е възможно.</w:t>
      </w:r>
    </w:p>
    <w:p w14:paraId="02AFD410" w14:textId="77777777" w:rsidR="00D44378" w:rsidRPr="000806B3" w:rsidRDefault="00D44378" w:rsidP="00F36C64">
      <w:pPr>
        <w:rPr>
          <w:highlight w:val="cyan"/>
        </w:rPr>
      </w:pPr>
    </w:p>
    <w:p w14:paraId="7B2E76D7" w14:textId="77777777" w:rsidR="000806B3" w:rsidRPr="00410131" w:rsidRDefault="000806B3" w:rsidP="00F36C64">
      <w:pPr>
        <w:rPr>
          <w:i/>
        </w:rPr>
      </w:pPr>
      <w:r w:rsidRPr="00410131">
        <w:rPr>
          <w:i/>
        </w:rPr>
        <w:t>Мигрираща популация</w:t>
      </w:r>
    </w:p>
    <w:p w14:paraId="409200F4" w14:textId="6341159C" w:rsidR="000806B3" w:rsidRPr="00410131" w:rsidRDefault="000806B3" w:rsidP="00F36C64">
      <w:r w:rsidRPr="00410131">
        <w:t xml:space="preserve">Големият горски водобегач се среща често в СЗЗ „Марица-Първомай“ по време на миграция. По данни от теренните проучвания през април 2022 г. са наблюдавани общо 5 инд. По данни от </w:t>
      </w:r>
      <w:r w:rsidRPr="00410131">
        <w:rPr>
          <w:lang w:val="en-GB"/>
        </w:rPr>
        <w:t xml:space="preserve">eBird, </w:t>
      </w:r>
      <w:r w:rsidRPr="00410131">
        <w:t>в периода септември – ноември са наблюдавани 1-2 инд. в района на с. Добри дол и с. Караджалово (</w:t>
      </w:r>
      <w:r w:rsidRPr="00410131">
        <w:rPr>
          <w:lang w:val="en-GB"/>
        </w:rPr>
        <w:t>Stephen Mumford</w:t>
      </w:r>
      <w:r w:rsidRPr="00410131">
        <w:t>)</w:t>
      </w:r>
      <w:r w:rsidRPr="00410131">
        <w:rPr>
          <w:lang w:val="en-GB"/>
        </w:rPr>
        <w:t xml:space="preserve">. </w:t>
      </w:r>
      <w:r w:rsidRPr="00410131">
        <w:t xml:space="preserve">По всяка вероятност посочената в СФД численост за мигриращата популация е </w:t>
      </w:r>
      <w:r w:rsidR="00410131" w:rsidRPr="00410131">
        <w:t xml:space="preserve">сравнително </w:t>
      </w:r>
      <w:r w:rsidRPr="00410131">
        <w:t>реалистична.</w:t>
      </w:r>
    </w:p>
    <w:p w14:paraId="3C3B6B61" w14:textId="369B2E1C" w:rsidR="000806B3" w:rsidRPr="00410131" w:rsidRDefault="000806B3" w:rsidP="00F36C64">
      <w:r w:rsidRPr="00410131">
        <w:t xml:space="preserve">Констатирани заплахи и въздействия за вида са: </w:t>
      </w:r>
      <w:r w:rsidR="00410131" w:rsidRPr="00410131">
        <w:t>з</w:t>
      </w:r>
      <w:r w:rsidRPr="00410131">
        <w:t xml:space="preserve">амърсяване на водите (лоша миризма и бял цвят) в западния край на СЗЗ, преди вливането на р. Черкезица; </w:t>
      </w:r>
      <w:r w:rsidR="00410131" w:rsidRPr="00410131">
        <w:t>з</w:t>
      </w:r>
      <w:r w:rsidRPr="00410131">
        <w:t xml:space="preserve">амърсяване с битови и строителни отпадъци; </w:t>
      </w:r>
      <w:r w:rsidR="00410131" w:rsidRPr="00410131">
        <w:t>и</w:t>
      </w:r>
      <w:r w:rsidRPr="00410131">
        <w:t xml:space="preserve">згаряне на битови отпадъци; </w:t>
      </w:r>
      <w:r w:rsidR="00410131" w:rsidRPr="00410131">
        <w:t>о</w:t>
      </w:r>
      <w:r w:rsidRPr="00410131">
        <w:t xml:space="preserve">пожаряване на стърнища, дървета и водолюбива растителност; </w:t>
      </w:r>
      <w:r w:rsidR="00410131" w:rsidRPr="00410131">
        <w:t>б</w:t>
      </w:r>
      <w:r w:rsidRPr="00410131">
        <w:t xml:space="preserve">езпокойство от рибари и ловци; </w:t>
      </w:r>
      <w:r w:rsidR="00410131" w:rsidRPr="00410131">
        <w:t>д</w:t>
      </w:r>
      <w:r w:rsidRPr="00410131">
        <w:t>ърводобив в близост до местата за почивка и хранене.</w:t>
      </w:r>
    </w:p>
    <w:p w14:paraId="471D3790" w14:textId="77777777" w:rsidR="00D44378" w:rsidRPr="00410131" w:rsidRDefault="00D44378" w:rsidP="00F36C64"/>
    <w:p w14:paraId="4E9340CE" w14:textId="304613B7" w:rsidR="000806B3" w:rsidRPr="00410131" w:rsidRDefault="00D44378" w:rsidP="00F36C64">
      <w:pPr>
        <w:jc w:val="left"/>
      </w:pPr>
      <w:r w:rsidRPr="00410131">
        <w:rPr>
          <w:b/>
          <w:lang w:val="en-US"/>
        </w:rPr>
        <w:t xml:space="preserve">5. </w:t>
      </w:r>
      <w:r w:rsidR="000806B3" w:rsidRPr="00410131">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9"/>
        <w:gridCol w:w="1353"/>
        <w:gridCol w:w="1167"/>
        <w:gridCol w:w="2926"/>
        <w:gridCol w:w="1733"/>
      </w:tblGrid>
      <w:tr w:rsidR="000806B3" w:rsidRPr="00D44378" w14:paraId="5458F601" w14:textId="77777777" w:rsidTr="001E7B76">
        <w:trPr>
          <w:tblHeader/>
          <w:jc w:val="center"/>
        </w:trPr>
        <w:tc>
          <w:tcPr>
            <w:tcW w:w="1135" w:type="pct"/>
            <w:shd w:val="clear" w:color="auto" w:fill="B6DDE8"/>
            <w:vAlign w:val="center"/>
          </w:tcPr>
          <w:p w14:paraId="0229ED24" w14:textId="77777777" w:rsidR="000806B3" w:rsidRPr="00410131" w:rsidRDefault="000806B3" w:rsidP="001E7B76">
            <w:pPr>
              <w:jc w:val="center"/>
              <w:rPr>
                <w:b/>
                <w:bCs/>
                <w:sz w:val="20"/>
                <w:szCs w:val="20"/>
              </w:rPr>
            </w:pPr>
            <w:r w:rsidRPr="00410131">
              <w:rPr>
                <w:b/>
                <w:bCs/>
                <w:sz w:val="20"/>
                <w:szCs w:val="20"/>
              </w:rPr>
              <w:t>Параметър</w:t>
            </w:r>
          </w:p>
        </w:tc>
        <w:tc>
          <w:tcPr>
            <w:tcW w:w="728" w:type="pct"/>
            <w:shd w:val="clear" w:color="auto" w:fill="B6DDE8"/>
            <w:vAlign w:val="center"/>
          </w:tcPr>
          <w:p w14:paraId="1D7B2A70" w14:textId="77777777" w:rsidR="000806B3" w:rsidRPr="00410131" w:rsidRDefault="000806B3" w:rsidP="001E7B76">
            <w:pPr>
              <w:jc w:val="center"/>
              <w:rPr>
                <w:b/>
                <w:bCs/>
                <w:sz w:val="20"/>
                <w:szCs w:val="20"/>
              </w:rPr>
            </w:pPr>
            <w:r w:rsidRPr="00410131">
              <w:rPr>
                <w:b/>
                <w:bCs/>
                <w:sz w:val="20"/>
                <w:szCs w:val="20"/>
              </w:rPr>
              <w:t>Мерна единица</w:t>
            </w:r>
          </w:p>
        </w:tc>
        <w:tc>
          <w:tcPr>
            <w:tcW w:w="628" w:type="pct"/>
            <w:shd w:val="clear" w:color="auto" w:fill="B6DDE8"/>
            <w:vAlign w:val="center"/>
          </w:tcPr>
          <w:p w14:paraId="1917D28C" w14:textId="77777777" w:rsidR="000806B3" w:rsidRPr="00410131" w:rsidRDefault="000806B3" w:rsidP="001E7B76">
            <w:pPr>
              <w:jc w:val="center"/>
              <w:rPr>
                <w:b/>
                <w:bCs/>
                <w:sz w:val="20"/>
                <w:szCs w:val="20"/>
              </w:rPr>
            </w:pPr>
            <w:r w:rsidRPr="00410131">
              <w:rPr>
                <w:b/>
                <w:bCs/>
                <w:sz w:val="20"/>
                <w:szCs w:val="20"/>
              </w:rPr>
              <w:t>Целева стойност</w:t>
            </w:r>
          </w:p>
        </w:tc>
        <w:tc>
          <w:tcPr>
            <w:tcW w:w="1575" w:type="pct"/>
            <w:shd w:val="clear" w:color="auto" w:fill="B6DDE8"/>
            <w:vAlign w:val="center"/>
          </w:tcPr>
          <w:p w14:paraId="41F516C2" w14:textId="77777777" w:rsidR="000806B3" w:rsidRPr="00410131" w:rsidRDefault="000806B3" w:rsidP="001E7B76">
            <w:pPr>
              <w:jc w:val="center"/>
              <w:rPr>
                <w:b/>
                <w:bCs/>
                <w:sz w:val="20"/>
                <w:szCs w:val="20"/>
              </w:rPr>
            </w:pPr>
            <w:r w:rsidRPr="00410131">
              <w:rPr>
                <w:b/>
                <w:bCs/>
                <w:sz w:val="20"/>
                <w:szCs w:val="20"/>
              </w:rPr>
              <w:t>Допълнителна информация</w:t>
            </w:r>
          </w:p>
        </w:tc>
        <w:tc>
          <w:tcPr>
            <w:tcW w:w="933" w:type="pct"/>
            <w:shd w:val="clear" w:color="auto" w:fill="B6DDE8"/>
            <w:vAlign w:val="center"/>
          </w:tcPr>
          <w:p w14:paraId="7276D868" w14:textId="77777777" w:rsidR="000806B3" w:rsidRPr="00410131" w:rsidRDefault="000806B3" w:rsidP="001E7B76">
            <w:pPr>
              <w:jc w:val="center"/>
              <w:rPr>
                <w:b/>
                <w:bCs/>
                <w:sz w:val="20"/>
                <w:szCs w:val="20"/>
              </w:rPr>
            </w:pPr>
            <w:r w:rsidRPr="00410131">
              <w:rPr>
                <w:b/>
                <w:bCs/>
                <w:sz w:val="20"/>
                <w:szCs w:val="20"/>
              </w:rPr>
              <w:t>Специфични за зоната цели</w:t>
            </w:r>
          </w:p>
        </w:tc>
      </w:tr>
      <w:tr w:rsidR="000806B3" w:rsidRPr="00420143" w14:paraId="4CDCD7BD" w14:textId="77777777" w:rsidTr="001E7B76">
        <w:trPr>
          <w:jc w:val="center"/>
        </w:trPr>
        <w:tc>
          <w:tcPr>
            <w:tcW w:w="1135" w:type="pct"/>
            <w:shd w:val="clear" w:color="auto" w:fill="auto"/>
          </w:tcPr>
          <w:p w14:paraId="73E277AD" w14:textId="77777777" w:rsidR="000806B3" w:rsidRPr="00420143" w:rsidRDefault="000806B3" w:rsidP="00420143">
            <w:pPr>
              <w:jc w:val="left"/>
              <w:rPr>
                <w:sz w:val="20"/>
                <w:szCs w:val="20"/>
              </w:rPr>
            </w:pPr>
            <w:r w:rsidRPr="00420143">
              <w:rPr>
                <w:b/>
                <w:sz w:val="20"/>
                <w:szCs w:val="20"/>
              </w:rPr>
              <w:t>Популация:</w:t>
            </w:r>
            <w:r w:rsidRPr="00420143">
              <w:rPr>
                <w:sz w:val="20"/>
                <w:szCs w:val="20"/>
              </w:rPr>
              <w:t xml:space="preserve"> Размер на зимуващата популация</w:t>
            </w:r>
          </w:p>
        </w:tc>
        <w:tc>
          <w:tcPr>
            <w:tcW w:w="728" w:type="pct"/>
            <w:shd w:val="clear" w:color="auto" w:fill="auto"/>
          </w:tcPr>
          <w:p w14:paraId="52161697" w14:textId="77777777" w:rsidR="000806B3" w:rsidRPr="00420143" w:rsidRDefault="000806B3" w:rsidP="00420143">
            <w:pPr>
              <w:jc w:val="left"/>
              <w:rPr>
                <w:sz w:val="20"/>
                <w:szCs w:val="20"/>
              </w:rPr>
            </w:pPr>
            <w:r w:rsidRPr="00420143">
              <w:rPr>
                <w:sz w:val="20"/>
                <w:szCs w:val="20"/>
              </w:rPr>
              <w:t>Брой индивиди</w:t>
            </w:r>
          </w:p>
        </w:tc>
        <w:tc>
          <w:tcPr>
            <w:tcW w:w="628" w:type="pct"/>
            <w:shd w:val="clear" w:color="auto" w:fill="auto"/>
          </w:tcPr>
          <w:p w14:paraId="346D8AAE" w14:textId="46F5DCB4" w:rsidR="000806B3" w:rsidRPr="00420143" w:rsidRDefault="000806B3" w:rsidP="00420143">
            <w:pPr>
              <w:jc w:val="left"/>
              <w:rPr>
                <w:sz w:val="20"/>
                <w:szCs w:val="20"/>
              </w:rPr>
            </w:pPr>
            <w:r w:rsidRPr="00420143">
              <w:rPr>
                <w:sz w:val="20"/>
                <w:szCs w:val="20"/>
              </w:rPr>
              <w:t xml:space="preserve">Най-малко 1 </w:t>
            </w:r>
          </w:p>
        </w:tc>
        <w:tc>
          <w:tcPr>
            <w:tcW w:w="1575" w:type="pct"/>
            <w:shd w:val="clear" w:color="auto" w:fill="auto"/>
          </w:tcPr>
          <w:p w14:paraId="696DF74C" w14:textId="77777777" w:rsidR="000806B3" w:rsidRPr="00420143" w:rsidRDefault="000806B3" w:rsidP="00420143">
            <w:pPr>
              <w:jc w:val="left"/>
              <w:rPr>
                <w:sz w:val="20"/>
                <w:szCs w:val="20"/>
              </w:rPr>
            </w:pPr>
            <w:r w:rsidRPr="00420143">
              <w:rPr>
                <w:sz w:val="20"/>
                <w:szCs w:val="20"/>
              </w:rPr>
              <w:t>Зимуването на вида в СЗЗ не е редовно, което личи от данните от СЗП по р. Марица. При подходящи климатични условия се очаква целевата стойност да бъде изпълнена.</w:t>
            </w:r>
          </w:p>
        </w:tc>
        <w:tc>
          <w:tcPr>
            <w:tcW w:w="933" w:type="pct"/>
          </w:tcPr>
          <w:p w14:paraId="3AB50064" w14:textId="77777777" w:rsidR="000806B3" w:rsidRPr="00420143" w:rsidRDefault="000806B3" w:rsidP="00420143">
            <w:pPr>
              <w:jc w:val="left"/>
              <w:rPr>
                <w:sz w:val="20"/>
                <w:szCs w:val="20"/>
              </w:rPr>
            </w:pPr>
            <w:r w:rsidRPr="00420143">
              <w:rPr>
                <w:sz w:val="20"/>
                <w:szCs w:val="20"/>
              </w:rPr>
              <w:t>Поддържане на популацията в размер най-малко 1 инд.</w:t>
            </w:r>
          </w:p>
        </w:tc>
      </w:tr>
      <w:tr w:rsidR="000806B3" w:rsidRPr="00420143" w14:paraId="3C71A5B0" w14:textId="77777777" w:rsidTr="001E7B76">
        <w:trPr>
          <w:jc w:val="center"/>
        </w:trPr>
        <w:tc>
          <w:tcPr>
            <w:tcW w:w="1135" w:type="pct"/>
            <w:shd w:val="clear" w:color="auto" w:fill="auto"/>
          </w:tcPr>
          <w:p w14:paraId="4F4D5E94" w14:textId="77777777" w:rsidR="000806B3" w:rsidRPr="00420143" w:rsidRDefault="000806B3" w:rsidP="00420143">
            <w:pPr>
              <w:jc w:val="left"/>
              <w:rPr>
                <w:b/>
                <w:sz w:val="20"/>
                <w:szCs w:val="20"/>
              </w:rPr>
            </w:pPr>
            <w:r w:rsidRPr="00420143">
              <w:rPr>
                <w:b/>
                <w:sz w:val="20"/>
                <w:szCs w:val="20"/>
              </w:rPr>
              <w:t>Популация:</w:t>
            </w:r>
            <w:r w:rsidRPr="00420143">
              <w:rPr>
                <w:sz w:val="20"/>
                <w:szCs w:val="20"/>
              </w:rPr>
              <w:t xml:space="preserve"> Размер на гнездящата популация</w:t>
            </w:r>
          </w:p>
        </w:tc>
        <w:tc>
          <w:tcPr>
            <w:tcW w:w="728" w:type="pct"/>
            <w:shd w:val="clear" w:color="auto" w:fill="auto"/>
          </w:tcPr>
          <w:p w14:paraId="66322356" w14:textId="77777777" w:rsidR="000806B3" w:rsidRPr="00420143" w:rsidRDefault="000806B3" w:rsidP="00420143">
            <w:pPr>
              <w:jc w:val="left"/>
              <w:rPr>
                <w:sz w:val="20"/>
                <w:szCs w:val="20"/>
              </w:rPr>
            </w:pPr>
            <w:r w:rsidRPr="00420143">
              <w:rPr>
                <w:sz w:val="20"/>
                <w:szCs w:val="20"/>
              </w:rPr>
              <w:t>Брой двойки</w:t>
            </w:r>
          </w:p>
        </w:tc>
        <w:tc>
          <w:tcPr>
            <w:tcW w:w="628" w:type="pct"/>
            <w:shd w:val="clear" w:color="auto" w:fill="auto"/>
          </w:tcPr>
          <w:p w14:paraId="2C8296B3" w14:textId="77777777" w:rsidR="000806B3" w:rsidRPr="00420143" w:rsidRDefault="000806B3" w:rsidP="00420143">
            <w:pPr>
              <w:jc w:val="left"/>
              <w:rPr>
                <w:sz w:val="20"/>
                <w:szCs w:val="20"/>
              </w:rPr>
            </w:pPr>
            <w:r w:rsidRPr="00420143">
              <w:rPr>
                <w:sz w:val="20"/>
                <w:szCs w:val="20"/>
              </w:rPr>
              <w:t>Най-малко 1</w:t>
            </w:r>
          </w:p>
        </w:tc>
        <w:tc>
          <w:tcPr>
            <w:tcW w:w="1575" w:type="pct"/>
            <w:shd w:val="clear" w:color="auto" w:fill="auto"/>
          </w:tcPr>
          <w:p w14:paraId="28DC1F8E" w14:textId="77777777" w:rsidR="000806B3" w:rsidRPr="00420143" w:rsidRDefault="000806B3" w:rsidP="00420143">
            <w:pPr>
              <w:jc w:val="left"/>
              <w:rPr>
                <w:sz w:val="20"/>
                <w:szCs w:val="20"/>
              </w:rPr>
            </w:pPr>
            <w:r w:rsidRPr="00420143">
              <w:rPr>
                <w:sz w:val="20"/>
                <w:szCs w:val="20"/>
              </w:rPr>
              <w:t>Определена на база мониторинга през 2020 г. Гнезденето на вида не е редовно и постигането на целевата стойност няма да е ежегодно.</w:t>
            </w:r>
          </w:p>
        </w:tc>
        <w:tc>
          <w:tcPr>
            <w:tcW w:w="933" w:type="pct"/>
          </w:tcPr>
          <w:p w14:paraId="1FB34BDA" w14:textId="77777777" w:rsidR="000806B3" w:rsidRPr="00420143" w:rsidRDefault="000806B3" w:rsidP="00420143">
            <w:pPr>
              <w:jc w:val="left"/>
              <w:rPr>
                <w:sz w:val="20"/>
                <w:szCs w:val="20"/>
              </w:rPr>
            </w:pPr>
            <w:r w:rsidRPr="00420143">
              <w:rPr>
                <w:sz w:val="20"/>
                <w:szCs w:val="20"/>
              </w:rPr>
              <w:t xml:space="preserve">Поддържане на популация от най-малко 1 дв. </w:t>
            </w:r>
          </w:p>
        </w:tc>
      </w:tr>
      <w:tr w:rsidR="000806B3" w:rsidRPr="00420143" w14:paraId="4F0F7E92" w14:textId="77777777" w:rsidTr="001E7B76">
        <w:trPr>
          <w:jc w:val="center"/>
        </w:trPr>
        <w:tc>
          <w:tcPr>
            <w:tcW w:w="1135" w:type="pct"/>
            <w:shd w:val="clear" w:color="auto" w:fill="auto"/>
          </w:tcPr>
          <w:p w14:paraId="6EEE3351" w14:textId="77777777" w:rsidR="000806B3" w:rsidRPr="00420143" w:rsidRDefault="000806B3" w:rsidP="00420143">
            <w:pPr>
              <w:jc w:val="left"/>
              <w:rPr>
                <w:b/>
                <w:sz w:val="20"/>
                <w:szCs w:val="20"/>
              </w:rPr>
            </w:pPr>
            <w:r w:rsidRPr="00420143">
              <w:rPr>
                <w:b/>
                <w:sz w:val="20"/>
                <w:szCs w:val="20"/>
              </w:rPr>
              <w:t>Популация:</w:t>
            </w:r>
            <w:r w:rsidRPr="00420143">
              <w:rPr>
                <w:sz w:val="20"/>
                <w:szCs w:val="20"/>
              </w:rPr>
              <w:t xml:space="preserve"> </w:t>
            </w:r>
            <w:r w:rsidRPr="00420143">
              <w:rPr>
                <w:bCs/>
                <w:sz w:val="20"/>
                <w:szCs w:val="20"/>
              </w:rPr>
              <w:t>Размер на мигриращата популация</w:t>
            </w:r>
          </w:p>
        </w:tc>
        <w:tc>
          <w:tcPr>
            <w:tcW w:w="728" w:type="pct"/>
            <w:shd w:val="clear" w:color="auto" w:fill="auto"/>
          </w:tcPr>
          <w:p w14:paraId="43339739" w14:textId="77777777" w:rsidR="000806B3" w:rsidRPr="00420143" w:rsidRDefault="000806B3" w:rsidP="00420143">
            <w:pPr>
              <w:jc w:val="left"/>
              <w:rPr>
                <w:sz w:val="20"/>
                <w:szCs w:val="20"/>
              </w:rPr>
            </w:pPr>
            <w:r w:rsidRPr="00420143">
              <w:rPr>
                <w:sz w:val="20"/>
                <w:szCs w:val="20"/>
              </w:rPr>
              <w:t>Брой индивиди</w:t>
            </w:r>
          </w:p>
        </w:tc>
        <w:tc>
          <w:tcPr>
            <w:tcW w:w="628" w:type="pct"/>
            <w:shd w:val="clear" w:color="auto" w:fill="auto"/>
          </w:tcPr>
          <w:p w14:paraId="2D3D35A8" w14:textId="77777777" w:rsidR="000806B3" w:rsidRPr="00420143" w:rsidRDefault="000806B3" w:rsidP="00420143">
            <w:pPr>
              <w:jc w:val="left"/>
              <w:rPr>
                <w:sz w:val="20"/>
                <w:szCs w:val="20"/>
              </w:rPr>
            </w:pPr>
            <w:r w:rsidRPr="00420143">
              <w:rPr>
                <w:sz w:val="20"/>
                <w:szCs w:val="20"/>
              </w:rPr>
              <w:t xml:space="preserve">Най-малко 12 </w:t>
            </w:r>
          </w:p>
        </w:tc>
        <w:tc>
          <w:tcPr>
            <w:tcW w:w="1575" w:type="pct"/>
            <w:shd w:val="clear" w:color="auto" w:fill="auto"/>
          </w:tcPr>
          <w:p w14:paraId="2040409B" w14:textId="77777777" w:rsidR="000806B3" w:rsidRPr="00420143" w:rsidRDefault="000806B3" w:rsidP="00420143">
            <w:pPr>
              <w:jc w:val="left"/>
              <w:rPr>
                <w:sz w:val="20"/>
                <w:szCs w:val="20"/>
              </w:rPr>
            </w:pPr>
            <w:r w:rsidRPr="00420143">
              <w:rPr>
                <w:sz w:val="20"/>
                <w:szCs w:val="20"/>
              </w:rPr>
              <w:t xml:space="preserve">Определена на база СФД. Мигриращите птици се концентрират в плитководни брегове на р. Марица, в </w:t>
            </w:r>
            <w:r w:rsidRPr="00420143">
              <w:rPr>
                <w:sz w:val="20"/>
                <w:szCs w:val="20"/>
              </w:rPr>
              <w:lastRenderedPageBreak/>
              <w:t>участъци с пясъчни наноси, във влажни ливади и разливи.</w:t>
            </w:r>
          </w:p>
        </w:tc>
        <w:tc>
          <w:tcPr>
            <w:tcW w:w="933" w:type="pct"/>
          </w:tcPr>
          <w:p w14:paraId="5BFB343A" w14:textId="77777777" w:rsidR="000806B3" w:rsidRPr="00420143" w:rsidRDefault="000806B3" w:rsidP="00420143">
            <w:pPr>
              <w:jc w:val="left"/>
              <w:rPr>
                <w:sz w:val="20"/>
                <w:szCs w:val="20"/>
              </w:rPr>
            </w:pPr>
            <w:r w:rsidRPr="00420143">
              <w:rPr>
                <w:sz w:val="20"/>
                <w:szCs w:val="20"/>
              </w:rPr>
              <w:lastRenderedPageBreak/>
              <w:t>Поддържане на популацията на вида в зоната в размер от най-</w:t>
            </w:r>
            <w:r w:rsidRPr="00420143">
              <w:rPr>
                <w:sz w:val="20"/>
                <w:szCs w:val="20"/>
              </w:rPr>
              <w:lastRenderedPageBreak/>
              <w:t xml:space="preserve">малко 12 инд. по време на миграция. </w:t>
            </w:r>
          </w:p>
        </w:tc>
      </w:tr>
      <w:tr w:rsidR="000806B3" w:rsidRPr="00420143" w14:paraId="35700D5B" w14:textId="77777777" w:rsidTr="001E7B76">
        <w:trPr>
          <w:jc w:val="center"/>
        </w:trPr>
        <w:tc>
          <w:tcPr>
            <w:tcW w:w="1135" w:type="pct"/>
            <w:shd w:val="clear" w:color="auto" w:fill="auto"/>
          </w:tcPr>
          <w:p w14:paraId="2077774A" w14:textId="77777777" w:rsidR="000806B3" w:rsidRPr="00420143" w:rsidRDefault="000806B3" w:rsidP="00420143">
            <w:pPr>
              <w:jc w:val="left"/>
              <w:rPr>
                <w:b/>
                <w:sz w:val="20"/>
                <w:szCs w:val="20"/>
              </w:rPr>
            </w:pPr>
            <w:r w:rsidRPr="00420143">
              <w:rPr>
                <w:b/>
                <w:sz w:val="20"/>
                <w:szCs w:val="20"/>
              </w:rPr>
              <w:lastRenderedPageBreak/>
              <w:t xml:space="preserve">Местообитание на вида: </w:t>
            </w:r>
            <w:r w:rsidRPr="00420143">
              <w:rPr>
                <w:bCs/>
                <w:sz w:val="20"/>
                <w:szCs w:val="20"/>
              </w:rPr>
              <w:t>Площ на подходящите гнездови местообитания на вида</w:t>
            </w:r>
          </w:p>
        </w:tc>
        <w:tc>
          <w:tcPr>
            <w:tcW w:w="728" w:type="pct"/>
            <w:shd w:val="clear" w:color="auto" w:fill="auto"/>
          </w:tcPr>
          <w:p w14:paraId="222819F7" w14:textId="77777777" w:rsidR="000806B3" w:rsidRPr="00420143" w:rsidRDefault="000806B3" w:rsidP="00420143">
            <w:pPr>
              <w:jc w:val="left"/>
              <w:rPr>
                <w:sz w:val="20"/>
                <w:szCs w:val="20"/>
                <w:lang w:val="en-GB"/>
              </w:rPr>
            </w:pPr>
            <w:r w:rsidRPr="00420143">
              <w:rPr>
                <w:sz w:val="20"/>
                <w:szCs w:val="20"/>
                <w:lang w:val="en-GB"/>
              </w:rPr>
              <w:t>ha</w:t>
            </w:r>
          </w:p>
        </w:tc>
        <w:tc>
          <w:tcPr>
            <w:tcW w:w="628" w:type="pct"/>
            <w:shd w:val="clear" w:color="auto" w:fill="auto"/>
          </w:tcPr>
          <w:p w14:paraId="7778E887" w14:textId="77777777" w:rsidR="000806B3" w:rsidRPr="00420143" w:rsidRDefault="000806B3" w:rsidP="00420143">
            <w:pPr>
              <w:jc w:val="left"/>
              <w:rPr>
                <w:sz w:val="20"/>
                <w:szCs w:val="20"/>
              </w:rPr>
            </w:pPr>
            <w:r w:rsidRPr="00420143">
              <w:rPr>
                <w:sz w:val="20"/>
                <w:szCs w:val="20"/>
              </w:rPr>
              <w:t>Най-малко 920</w:t>
            </w:r>
          </w:p>
        </w:tc>
        <w:tc>
          <w:tcPr>
            <w:tcW w:w="1575" w:type="pct"/>
            <w:shd w:val="clear" w:color="auto" w:fill="auto"/>
          </w:tcPr>
          <w:p w14:paraId="747D6E0A" w14:textId="77777777" w:rsidR="000806B3" w:rsidRPr="00420143" w:rsidRDefault="000806B3" w:rsidP="00420143">
            <w:pPr>
              <w:jc w:val="left"/>
              <w:rPr>
                <w:sz w:val="20"/>
                <w:szCs w:val="20"/>
              </w:rPr>
            </w:pPr>
            <w:r w:rsidRPr="00420143">
              <w:rPr>
                <w:sz w:val="20"/>
                <w:szCs w:val="20"/>
              </w:rPr>
              <w:t xml:space="preserve">Изчислена на база % местообитание </w:t>
            </w:r>
            <w:r w:rsidRPr="00420143">
              <w:rPr>
                <w:sz w:val="20"/>
                <w:szCs w:val="20"/>
                <w:lang w:val="en-GB"/>
              </w:rPr>
              <w:t xml:space="preserve">N06 – </w:t>
            </w:r>
            <w:r w:rsidRPr="00420143">
              <w:rPr>
                <w:sz w:val="20"/>
                <w:szCs w:val="20"/>
              </w:rPr>
              <w:t xml:space="preserve">широколистни гори = 1150 </w:t>
            </w:r>
            <w:r w:rsidRPr="00420143">
              <w:rPr>
                <w:sz w:val="20"/>
                <w:szCs w:val="20"/>
                <w:lang w:val="en-GB"/>
              </w:rPr>
              <w:t xml:space="preserve">ha. </w:t>
            </w:r>
            <w:r w:rsidRPr="00420143">
              <w:rPr>
                <w:sz w:val="20"/>
                <w:szCs w:val="20"/>
              </w:rPr>
              <w:t>От тях са извадени 20 % на горите, които не са край реките в зоната.</w:t>
            </w:r>
          </w:p>
        </w:tc>
        <w:tc>
          <w:tcPr>
            <w:tcW w:w="933" w:type="pct"/>
          </w:tcPr>
          <w:p w14:paraId="0AF35E29" w14:textId="77777777" w:rsidR="000806B3" w:rsidRPr="00420143" w:rsidRDefault="000806B3" w:rsidP="00420143">
            <w:pPr>
              <w:jc w:val="left"/>
              <w:rPr>
                <w:sz w:val="20"/>
                <w:szCs w:val="20"/>
                <w:lang w:val="en-GB"/>
              </w:rPr>
            </w:pPr>
            <w:r w:rsidRPr="00420143">
              <w:rPr>
                <w:sz w:val="20"/>
                <w:szCs w:val="20"/>
              </w:rPr>
              <w:t xml:space="preserve">Поддържане на подходящо гнездово местообитание от най-малко 920 </w:t>
            </w:r>
            <w:r w:rsidRPr="00420143">
              <w:rPr>
                <w:sz w:val="20"/>
                <w:szCs w:val="20"/>
                <w:lang w:val="en-GB"/>
              </w:rPr>
              <w:t>ha.</w:t>
            </w:r>
          </w:p>
        </w:tc>
      </w:tr>
      <w:tr w:rsidR="000806B3" w:rsidRPr="00D44378" w14:paraId="66012E6A" w14:textId="77777777" w:rsidTr="001E7B76">
        <w:trPr>
          <w:jc w:val="center"/>
        </w:trPr>
        <w:tc>
          <w:tcPr>
            <w:tcW w:w="1135" w:type="pct"/>
            <w:shd w:val="clear" w:color="auto" w:fill="auto"/>
          </w:tcPr>
          <w:p w14:paraId="26BD3A52" w14:textId="77777777" w:rsidR="000806B3" w:rsidRPr="00420143" w:rsidRDefault="000806B3" w:rsidP="00420143">
            <w:pPr>
              <w:jc w:val="left"/>
              <w:rPr>
                <w:sz w:val="20"/>
                <w:szCs w:val="20"/>
              </w:rPr>
            </w:pPr>
            <w:r w:rsidRPr="00420143">
              <w:rPr>
                <w:b/>
                <w:sz w:val="20"/>
                <w:szCs w:val="20"/>
              </w:rPr>
              <w:t>Местообитание на вида:</w:t>
            </w:r>
            <w:r w:rsidRPr="00420143">
              <w:rPr>
                <w:sz w:val="20"/>
                <w:szCs w:val="20"/>
              </w:rPr>
              <w:t xml:space="preserve"> </w:t>
            </w:r>
            <w:r w:rsidRPr="00420143">
              <w:rPr>
                <w:bCs/>
                <w:sz w:val="20"/>
                <w:szCs w:val="20"/>
              </w:rPr>
              <w:t>Площ на подходящите хранителни местообитания за вида</w:t>
            </w:r>
          </w:p>
        </w:tc>
        <w:tc>
          <w:tcPr>
            <w:tcW w:w="728" w:type="pct"/>
            <w:shd w:val="clear" w:color="auto" w:fill="auto"/>
          </w:tcPr>
          <w:p w14:paraId="44732299" w14:textId="77777777" w:rsidR="000806B3" w:rsidRPr="00420143" w:rsidRDefault="000806B3" w:rsidP="00420143">
            <w:pPr>
              <w:jc w:val="left"/>
              <w:rPr>
                <w:sz w:val="20"/>
                <w:szCs w:val="20"/>
              </w:rPr>
            </w:pPr>
            <w:r w:rsidRPr="00420143">
              <w:rPr>
                <w:sz w:val="20"/>
                <w:szCs w:val="20"/>
              </w:rPr>
              <w:t>ha</w:t>
            </w:r>
          </w:p>
        </w:tc>
        <w:tc>
          <w:tcPr>
            <w:tcW w:w="628" w:type="pct"/>
            <w:shd w:val="clear" w:color="auto" w:fill="auto"/>
          </w:tcPr>
          <w:p w14:paraId="10031403" w14:textId="2B96F46A" w:rsidR="000806B3" w:rsidRPr="00420143" w:rsidRDefault="000806B3" w:rsidP="00420143">
            <w:pPr>
              <w:jc w:val="left"/>
              <w:rPr>
                <w:sz w:val="20"/>
                <w:szCs w:val="20"/>
              </w:rPr>
            </w:pPr>
            <w:r w:rsidRPr="00420143">
              <w:rPr>
                <w:sz w:val="20"/>
                <w:szCs w:val="20"/>
              </w:rPr>
              <w:t>Най-малко 1045</w:t>
            </w:r>
          </w:p>
        </w:tc>
        <w:tc>
          <w:tcPr>
            <w:tcW w:w="1575" w:type="pct"/>
            <w:shd w:val="clear" w:color="auto" w:fill="auto"/>
          </w:tcPr>
          <w:p w14:paraId="6123750E" w14:textId="7A44B6B2" w:rsidR="000806B3" w:rsidRPr="00420143" w:rsidRDefault="000806B3" w:rsidP="00420143">
            <w:pPr>
              <w:jc w:val="left"/>
              <w:rPr>
                <w:sz w:val="20"/>
                <w:szCs w:val="20"/>
                <w:lang w:val="en-GB"/>
              </w:rPr>
            </w:pPr>
            <w:r w:rsidRPr="00420143">
              <w:rPr>
                <w:sz w:val="20"/>
                <w:szCs w:val="20"/>
              </w:rPr>
              <w:t>Изчислена на база на подходящите гнездови местообитания N 10 – влажни ливади и пасища от СФД</w:t>
            </w:r>
            <w:r w:rsidR="00420143">
              <w:rPr>
                <w:sz w:val="20"/>
                <w:szCs w:val="20"/>
              </w:rPr>
              <w:t xml:space="preserve"> (</w:t>
            </w:r>
            <w:r w:rsidR="00420143" w:rsidRPr="00420143">
              <w:rPr>
                <w:sz w:val="20"/>
                <w:szCs w:val="20"/>
              </w:rPr>
              <w:t>1 %</w:t>
            </w:r>
            <w:r w:rsidR="00420143">
              <w:rPr>
                <w:sz w:val="20"/>
                <w:szCs w:val="20"/>
              </w:rPr>
              <w:t xml:space="preserve"> от площта на зоната)</w:t>
            </w:r>
            <w:r w:rsidRPr="00420143">
              <w:rPr>
                <w:sz w:val="20"/>
                <w:szCs w:val="20"/>
              </w:rPr>
              <w:t xml:space="preserve">. Видът се храни и по плитките части на р. Марица, което е около 930 </w:t>
            </w:r>
            <w:r w:rsidRPr="00420143">
              <w:rPr>
                <w:sz w:val="20"/>
                <w:szCs w:val="20"/>
                <w:lang w:val="en-GB"/>
              </w:rPr>
              <w:t>ha.</w:t>
            </w:r>
          </w:p>
        </w:tc>
        <w:tc>
          <w:tcPr>
            <w:tcW w:w="933" w:type="pct"/>
          </w:tcPr>
          <w:p w14:paraId="284E7C3E" w14:textId="77777777" w:rsidR="000806B3" w:rsidRPr="00420143" w:rsidRDefault="000806B3" w:rsidP="00420143">
            <w:pPr>
              <w:jc w:val="left"/>
              <w:rPr>
                <w:sz w:val="20"/>
                <w:szCs w:val="20"/>
              </w:rPr>
            </w:pPr>
            <w:r w:rsidRPr="00420143">
              <w:rPr>
                <w:sz w:val="20"/>
                <w:szCs w:val="20"/>
              </w:rPr>
              <w:t>Поддържане на площта на подходящите гнездови местообитания на вида в размер на най-малко 1</w:t>
            </w:r>
            <w:r w:rsidRPr="00420143">
              <w:rPr>
                <w:sz w:val="20"/>
                <w:szCs w:val="20"/>
                <w:lang w:val="en-GB"/>
              </w:rPr>
              <w:t>0</w:t>
            </w:r>
            <w:r w:rsidRPr="00420143">
              <w:rPr>
                <w:sz w:val="20"/>
                <w:szCs w:val="20"/>
              </w:rPr>
              <w:t>45 ha.</w:t>
            </w:r>
          </w:p>
        </w:tc>
      </w:tr>
      <w:tr w:rsidR="000806B3" w:rsidRPr="00D44378" w14:paraId="7D9C29D6" w14:textId="77777777" w:rsidTr="001E7B76">
        <w:trPr>
          <w:jc w:val="center"/>
        </w:trPr>
        <w:tc>
          <w:tcPr>
            <w:tcW w:w="1135" w:type="pct"/>
            <w:shd w:val="clear" w:color="auto" w:fill="auto"/>
          </w:tcPr>
          <w:p w14:paraId="565E74D2" w14:textId="77777777" w:rsidR="000806B3" w:rsidRPr="00420143" w:rsidRDefault="000806B3" w:rsidP="00420143">
            <w:pPr>
              <w:jc w:val="left"/>
              <w:rPr>
                <w:b/>
                <w:sz w:val="20"/>
                <w:szCs w:val="20"/>
              </w:rPr>
            </w:pPr>
            <w:r w:rsidRPr="00420143">
              <w:rPr>
                <w:b/>
                <w:sz w:val="20"/>
                <w:szCs w:val="20"/>
              </w:rPr>
              <w:t xml:space="preserve">Местообитание на вида: </w:t>
            </w:r>
            <w:r w:rsidRPr="00420143">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728" w:type="pct"/>
            <w:shd w:val="clear" w:color="auto" w:fill="auto"/>
          </w:tcPr>
          <w:p w14:paraId="00B46DBE" w14:textId="77777777" w:rsidR="000806B3" w:rsidRPr="00420143" w:rsidRDefault="000806B3" w:rsidP="00420143">
            <w:pPr>
              <w:jc w:val="left"/>
              <w:rPr>
                <w:sz w:val="20"/>
                <w:szCs w:val="20"/>
              </w:rPr>
            </w:pPr>
            <w:r w:rsidRPr="00420143">
              <w:rPr>
                <w:sz w:val="20"/>
                <w:szCs w:val="20"/>
              </w:rPr>
              <w:t>5 степенна скала</w:t>
            </w:r>
          </w:p>
        </w:tc>
        <w:tc>
          <w:tcPr>
            <w:tcW w:w="628" w:type="pct"/>
            <w:shd w:val="clear" w:color="auto" w:fill="auto"/>
          </w:tcPr>
          <w:p w14:paraId="24E2B026" w14:textId="77777777" w:rsidR="000806B3" w:rsidRPr="00420143" w:rsidRDefault="000806B3" w:rsidP="00420143">
            <w:pPr>
              <w:jc w:val="left"/>
              <w:rPr>
                <w:sz w:val="20"/>
                <w:szCs w:val="20"/>
              </w:rPr>
            </w:pPr>
            <w:r w:rsidRPr="00420143">
              <w:rPr>
                <w:sz w:val="20"/>
                <w:szCs w:val="20"/>
              </w:rPr>
              <w:t>2-Добро или 1-Отлично</w:t>
            </w:r>
          </w:p>
        </w:tc>
        <w:tc>
          <w:tcPr>
            <w:tcW w:w="1575"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0806B3" w:rsidRPr="00420143" w14:paraId="4DCD4709"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278C5608" w14:textId="77777777" w:rsidR="000806B3" w:rsidRPr="00420143" w:rsidRDefault="000806B3" w:rsidP="00420143">
                  <w:pPr>
                    <w:jc w:val="left"/>
                    <w:rPr>
                      <w:b/>
                      <w:bCs/>
                      <w:sz w:val="20"/>
                      <w:szCs w:val="20"/>
                    </w:rPr>
                  </w:pPr>
                  <w:r w:rsidRPr="00420143">
                    <w:rPr>
                      <w:b/>
                      <w:bCs/>
                      <w:sz w:val="20"/>
                      <w:szCs w:val="20"/>
                    </w:rPr>
                    <w:t>Екологично състояние</w:t>
                  </w:r>
                </w:p>
              </w:tc>
            </w:tr>
            <w:tr w:rsidR="000806B3" w:rsidRPr="00420143" w14:paraId="2916C64A"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72B0976" w14:textId="77777777" w:rsidR="000806B3" w:rsidRPr="00420143" w:rsidRDefault="000806B3" w:rsidP="00420143">
                  <w:pPr>
                    <w:jc w:val="left"/>
                    <w:rPr>
                      <w:sz w:val="20"/>
                      <w:szCs w:val="20"/>
                    </w:rPr>
                  </w:pPr>
                  <w:r w:rsidRPr="00420143">
                    <w:rPr>
                      <w:sz w:val="20"/>
                      <w:szCs w:val="20"/>
                    </w:rPr>
                    <w:t>1-Отлично - High</w:t>
                  </w:r>
                </w:p>
              </w:tc>
            </w:tr>
            <w:tr w:rsidR="000806B3" w:rsidRPr="00420143" w14:paraId="4C6ABDD0"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9C1D73A" w14:textId="77777777" w:rsidR="000806B3" w:rsidRPr="00420143" w:rsidRDefault="000806B3" w:rsidP="00420143">
                  <w:pPr>
                    <w:jc w:val="left"/>
                    <w:rPr>
                      <w:sz w:val="20"/>
                      <w:szCs w:val="20"/>
                    </w:rPr>
                  </w:pPr>
                  <w:r w:rsidRPr="00420143">
                    <w:rPr>
                      <w:sz w:val="20"/>
                      <w:szCs w:val="20"/>
                    </w:rPr>
                    <w:t>2-Добро - Good</w:t>
                  </w:r>
                </w:p>
              </w:tc>
            </w:tr>
            <w:tr w:rsidR="000806B3" w:rsidRPr="00420143" w14:paraId="51A2C8F0"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600A410" w14:textId="77777777" w:rsidR="000806B3" w:rsidRPr="00420143" w:rsidRDefault="000806B3" w:rsidP="00420143">
                  <w:pPr>
                    <w:jc w:val="left"/>
                    <w:rPr>
                      <w:sz w:val="20"/>
                      <w:szCs w:val="20"/>
                    </w:rPr>
                  </w:pPr>
                  <w:r w:rsidRPr="00420143">
                    <w:rPr>
                      <w:sz w:val="20"/>
                      <w:szCs w:val="20"/>
                    </w:rPr>
                    <w:t>3-Умерено - Moderate</w:t>
                  </w:r>
                </w:p>
              </w:tc>
            </w:tr>
            <w:tr w:rsidR="000806B3" w:rsidRPr="00420143" w14:paraId="3832DFA2"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D0371D5" w14:textId="77777777" w:rsidR="000806B3" w:rsidRPr="00420143" w:rsidRDefault="000806B3" w:rsidP="00420143">
                  <w:pPr>
                    <w:jc w:val="left"/>
                    <w:rPr>
                      <w:sz w:val="20"/>
                      <w:szCs w:val="20"/>
                    </w:rPr>
                  </w:pPr>
                  <w:r w:rsidRPr="00420143">
                    <w:rPr>
                      <w:sz w:val="20"/>
                      <w:szCs w:val="20"/>
                    </w:rPr>
                    <w:t>4-Лошо - Poor</w:t>
                  </w:r>
                </w:p>
              </w:tc>
            </w:tr>
            <w:tr w:rsidR="000806B3" w:rsidRPr="00420143" w14:paraId="05F8BD04"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2BA0905" w14:textId="77777777" w:rsidR="000806B3" w:rsidRPr="00420143" w:rsidRDefault="000806B3" w:rsidP="00420143">
                  <w:pPr>
                    <w:jc w:val="left"/>
                    <w:rPr>
                      <w:sz w:val="20"/>
                      <w:szCs w:val="20"/>
                    </w:rPr>
                  </w:pPr>
                  <w:r w:rsidRPr="00420143">
                    <w:rPr>
                      <w:sz w:val="20"/>
                      <w:szCs w:val="20"/>
                    </w:rPr>
                    <w:t>5-Много лошо - Bad</w:t>
                  </w:r>
                </w:p>
              </w:tc>
            </w:tr>
          </w:tbl>
          <w:p w14:paraId="3277FEC6" w14:textId="56D0B3F7" w:rsidR="000806B3" w:rsidRPr="00420143" w:rsidRDefault="000806B3" w:rsidP="00420143">
            <w:pPr>
              <w:jc w:val="left"/>
              <w:rPr>
                <w:sz w:val="20"/>
                <w:szCs w:val="20"/>
                <w:lang w:val="en-GB"/>
              </w:rPr>
            </w:pPr>
            <w:r w:rsidRPr="00420143">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420143">
              <w:rPr>
                <w:b/>
                <w:sz w:val="20"/>
                <w:szCs w:val="20"/>
              </w:rPr>
              <w:t xml:space="preserve">умерено (3). </w:t>
            </w:r>
            <w:r w:rsidRPr="00420143">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736421">
              <w:rPr>
                <w:sz w:val="20"/>
                <w:szCs w:val="20"/>
              </w:rPr>
              <w:t>умерено</w:t>
            </w:r>
            <w:r w:rsidRPr="00420143">
              <w:rPr>
                <w:sz w:val="20"/>
                <w:szCs w:val="20"/>
              </w:rPr>
              <w:t xml:space="preserve"> (3). </w:t>
            </w:r>
          </w:p>
        </w:tc>
        <w:tc>
          <w:tcPr>
            <w:tcW w:w="933" w:type="pct"/>
            <w:shd w:val="clear" w:color="auto" w:fill="auto"/>
          </w:tcPr>
          <w:p w14:paraId="4075ADDF" w14:textId="77777777" w:rsidR="000806B3" w:rsidRPr="00420143" w:rsidRDefault="000806B3" w:rsidP="00420143">
            <w:pPr>
              <w:jc w:val="left"/>
              <w:rPr>
                <w:sz w:val="20"/>
                <w:szCs w:val="20"/>
              </w:rPr>
            </w:pPr>
            <w:r w:rsidRPr="00420143">
              <w:rPr>
                <w:sz w:val="20"/>
                <w:szCs w:val="20"/>
              </w:rPr>
              <w:t>Подобряване на екологичното състояние на водните тела с подходящи местообитания за вида, до стойности 2-Добро или 1-Отлично състояние</w:t>
            </w:r>
          </w:p>
        </w:tc>
      </w:tr>
    </w:tbl>
    <w:p w14:paraId="6AFDF12C" w14:textId="77777777" w:rsidR="000806B3" w:rsidRPr="000806B3" w:rsidRDefault="000806B3" w:rsidP="009B66E3">
      <w:pPr>
        <w:rPr>
          <w:highlight w:val="cyan"/>
        </w:rPr>
      </w:pPr>
    </w:p>
    <w:p w14:paraId="2B1A1DB2" w14:textId="5D49C522" w:rsidR="000806B3" w:rsidRPr="002E3007" w:rsidRDefault="00D44378" w:rsidP="009B66E3">
      <w:pPr>
        <w:jc w:val="left"/>
        <w:rPr>
          <w:b/>
          <w:bCs/>
        </w:rPr>
      </w:pPr>
      <w:r w:rsidRPr="002E3007">
        <w:rPr>
          <w:b/>
          <w:bCs/>
          <w:lang w:val="en-US"/>
        </w:rPr>
        <w:t xml:space="preserve">6. </w:t>
      </w:r>
      <w:r w:rsidR="000806B3" w:rsidRPr="002E3007">
        <w:rPr>
          <w:b/>
          <w:bCs/>
        </w:rPr>
        <w:t xml:space="preserve">Необходимост от промени в СФД за </w:t>
      </w:r>
      <w:r w:rsidR="000806B3" w:rsidRPr="002E3007">
        <w:rPr>
          <w:b/>
        </w:rPr>
        <w:t>СЗЗ BG0002081 „Марица-Първомай“</w:t>
      </w:r>
    </w:p>
    <w:p w14:paraId="23F2011E" w14:textId="77777777" w:rsidR="000806B3" w:rsidRPr="002E3007" w:rsidRDefault="000806B3" w:rsidP="009B66E3">
      <w:pPr>
        <w:rPr>
          <w:bCs/>
        </w:rPr>
      </w:pPr>
      <w:r w:rsidRPr="002E3007">
        <w:rPr>
          <w:bCs/>
        </w:rPr>
        <w:t>Предвид наличната информация за числеността на популацията на вида в зоната, предлагаме следните промени в СФД (в червено):</w:t>
      </w:r>
    </w:p>
    <w:p w14:paraId="1621B25E" w14:textId="53DDCCB8" w:rsidR="000806B3" w:rsidRPr="002E3007" w:rsidRDefault="000806B3">
      <w:pPr>
        <w:numPr>
          <w:ilvl w:val="0"/>
          <w:numId w:val="6"/>
        </w:numPr>
        <w:jc w:val="left"/>
      </w:pPr>
      <w:r w:rsidRPr="002E3007">
        <w:t>Промяна в категория за оценка на зимуващата и мигриращата популация от „С“ на „В“, предвид на по-високия % от националните популации (&gt; 2,0 %), които зоната поддържа</w:t>
      </w:r>
      <w:r w:rsidR="00FC5DAC">
        <w:t xml:space="preserve"> (по всяка вероятност оценките на национално ниво за числеността на вида по време на миграция и зимуване са занижени – тяхното прецизиране за в бъдеще ще доведе и до съоветните актуализации в СФД на СЗЗ)</w:t>
      </w:r>
      <w:r w:rsidRPr="002E3007">
        <w:t>;</w:t>
      </w:r>
    </w:p>
    <w:p w14:paraId="25C48B27" w14:textId="77777777" w:rsidR="000806B3" w:rsidRDefault="000806B3">
      <w:pPr>
        <w:numPr>
          <w:ilvl w:val="0"/>
          <w:numId w:val="6"/>
        </w:numPr>
        <w:jc w:val="left"/>
      </w:pPr>
      <w:r w:rsidRPr="002E3007">
        <w:t>Добавяне на размножаваща се популация, предвид на данните от мониторинга през 2020 г. (Данни ИАОС);</w:t>
      </w:r>
    </w:p>
    <w:p w14:paraId="6A589E84" w14:textId="77777777" w:rsidR="001E7B76" w:rsidRPr="002E3007" w:rsidRDefault="001E7B76" w:rsidP="001E7B76">
      <w:pPr>
        <w:ind w:left="777"/>
        <w:jc w:val="lef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0"/>
        <w:gridCol w:w="688"/>
        <w:gridCol w:w="1581"/>
        <w:gridCol w:w="299"/>
        <w:gridCol w:w="442"/>
        <w:gridCol w:w="347"/>
        <w:gridCol w:w="524"/>
        <w:gridCol w:w="555"/>
        <w:gridCol w:w="544"/>
        <w:gridCol w:w="529"/>
        <w:gridCol w:w="783"/>
        <w:gridCol w:w="915"/>
        <w:gridCol w:w="570"/>
        <w:gridCol w:w="480"/>
        <w:gridCol w:w="531"/>
      </w:tblGrid>
      <w:tr w:rsidR="000806B3" w:rsidRPr="00420143" w14:paraId="65844C92" w14:textId="77777777" w:rsidTr="001E7B76">
        <w:trPr>
          <w:jc w:val="center"/>
        </w:trPr>
        <w:tc>
          <w:tcPr>
            <w:tcW w:w="1835" w:type="pct"/>
            <w:gridSpan w:val="5"/>
            <w:shd w:val="clear" w:color="auto" w:fill="D9D9D9" w:themeFill="background1" w:themeFillShade="D9"/>
            <w:vAlign w:val="center"/>
          </w:tcPr>
          <w:p w14:paraId="001B2A31" w14:textId="77777777" w:rsidR="000806B3" w:rsidRPr="002E3007" w:rsidRDefault="000806B3" w:rsidP="009B66E3">
            <w:pPr>
              <w:rPr>
                <w:b/>
                <w:sz w:val="20"/>
                <w:szCs w:val="20"/>
              </w:rPr>
            </w:pPr>
            <w:r w:rsidRPr="002E3007">
              <w:rPr>
                <w:b/>
                <w:sz w:val="20"/>
                <w:szCs w:val="20"/>
              </w:rPr>
              <w:t>Species</w:t>
            </w:r>
          </w:p>
        </w:tc>
        <w:tc>
          <w:tcPr>
            <w:tcW w:w="1798" w:type="pct"/>
            <w:gridSpan w:val="6"/>
            <w:shd w:val="clear" w:color="auto" w:fill="D9D9D9" w:themeFill="background1" w:themeFillShade="D9"/>
            <w:vAlign w:val="center"/>
          </w:tcPr>
          <w:p w14:paraId="2D2E572B" w14:textId="77777777" w:rsidR="000806B3" w:rsidRPr="002E3007" w:rsidRDefault="000806B3" w:rsidP="00420143">
            <w:pPr>
              <w:jc w:val="center"/>
              <w:rPr>
                <w:b/>
                <w:sz w:val="20"/>
                <w:szCs w:val="20"/>
              </w:rPr>
            </w:pPr>
            <w:r w:rsidRPr="002E3007">
              <w:rPr>
                <w:b/>
                <w:sz w:val="20"/>
                <w:szCs w:val="20"/>
              </w:rPr>
              <w:t>Population in the site</w:t>
            </w:r>
          </w:p>
        </w:tc>
        <w:tc>
          <w:tcPr>
            <w:tcW w:w="1367" w:type="pct"/>
            <w:gridSpan w:val="4"/>
            <w:shd w:val="clear" w:color="auto" w:fill="D9D9D9" w:themeFill="background1" w:themeFillShade="D9"/>
            <w:vAlign w:val="center"/>
          </w:tcPr>
          <w:p w14:paraId="65D2DD65" w14:textId="77777777" w:rsidR="000806B3" w:rsidRPr="002E3007" w:rsidRDefault="000806B3" w:rsidP="00420143">
            <w:pPr>
              <w:jc w:val="center"/>
              <w:rPr>
                <w:b/>
                <w:sz w:val="20"/>
                <w:szCs w:val="20"/>
              </w:rPr>
            </w:pPr>
            <w:r w:rsidRPr="002E3007">
              <w:rPr>
                <w:b/>
                <w:sz w:val="20"/>
                <w:szCs w:val="20"/>
              </w:rPr>
              <w:t>Site assessment</w:t>
            </w:r>
          </w:p>
        </w:tc>
      </w:tr>
      <w:tr w:rsidR="000806B3" w:rsidRPr="00420143" w14:paraId="163A1193" w14:textId="77777777" w:rsidTr="001E7B76">
        <w:trPr>
          <w:jc w:val="center"/>
        </w:trPr>
        <w:tc>
          <w:tcPr>
            <w:tcW w:w="186" w:type="pct"/>
            <w:vMerge w:val="restart"/>
            <w:shd w:val="clear" w:color="auto" w:fill="D9D9D9" w:themeFill="background1" w:themeFillShade="D9"/>
            <w:vAlign w:val="center"/>
          </w:tcPr>
          <w:p w14:paraId="1F7A77EC" w14:textId="77777777" w:rsidR="000806B3" w:rsidRPr="002E3007" w:rsidRDefault="000806B3" w:rsidP="009B66E3">
            <w:pPr>
              <w:rPr>
                <w:b/>
                <w:sz w:val="20"/>
                <w:szCs w:val="20"/>
              </w:rPr>
            </w:pPr>
            <w:r w:rsidRPr="002E3007">
              <w:rPr>
                <w:b/>
                <w:sz w:val="20"/>
                <w:szCs w:val="20"/>
              </w:rPr>
              <w:t>G</w:t>
            </w:r>
          </w:p>
        </w:tc>
        <w:tc>
          <w:tcPr>
            <w:tcW w:w="377" w:type="pct"/>
            <w:vMerge w:val="restart"/>
            <w:shd w:val="clear" w:color="auto" w:fill="D9D9D9" w:themeFill="background1" w:themeFillShade="D9"/>
            <w:vAlign w:val="center"/>
          </w:tcPr>
          <w:p w14:paraId="38576E61" w14:textId="77777777" w:rsidR="000806B3" w:rsidRPr="002E3007" w:rsidRDefault="000806B3" w:rsidP="009B66E3">
            <w:pPr>
              <w:rPr>
                <w:b/>
                <w:sz w:val="20"/>
                <w:szCs w:val="20"/>
              </w:rPr>
            </w:pPr>
            <w:r w:rsidRPr="002E3007">
              <w:rPr>
                <w:b/>
                <w:sz w:val="20"/>
                <w:szCs w:val="20"/>
              </w:rPr>
              <w:t>Code</w:t>
            </w:r>
          </w:p>
        </w:tc>
        <w:tc>
          <w:tcPr>
            <w:tcW w:w="866" w:type="pct"/>
            <w:vMerge w:val="restart"/>
            <w:shd w:val="clear" w:color="auto" w:fill="D9D9D9" w:themeFill="background1" w:themeFillShade="D9"/>
            <w:vAlign w:val="center"/>
          </w:tcPr>
          <w:p w14:paraId="0D324A52" w14:textId="77777777" w:rsidR="000806B3" w:rsidRPr="002E3007" w:rsidRDefault="000806B3" w:rsidP="009B66E3">
            <w:pPr>
              <w:rPr>
                <w:b/>
                <w:sz w:val="20"/>
                <w:szCs w:val="20"/>
              </w:rPr>
            </w:pPr>
            <w:r w:rsidRPr="002E3007">
              <w:rPr>
                <w:b/>
                <w:sz w:val="20"/>
                <w:szCs w:val="20"/>
              </w:rPr>
              <w:t>Scientific Name</w:t>
            </w:r>
          </w:p>
        </w:tc>
        <w:tc>
          <w:tcPr>
            <w:tcW w:w="164" w:type="pct"/>
            <w:vMerge w:val="restart"/>
            <w:shd w:val="clear" w:color="auto" w:fill="D9D9D9" w:themeFill="background1" w:themeFillShade="D9"/>
            <w:vAlign w:val="center"/>
          </w:tcPr>
          <w:p w14:paraId="5D59DF6A" w14:textId="77777777" w:rsidR="000806B3" w:rsidRPr="002E3007" w:rsidRDefault="000806B3" w:rsidP="009B66E3">
            <w:pPr>
              <w:rPr>
                <w:b/>
                <w:sz w:val="20"/>
                <w:szCs w:val="20"/>
              </w:rPr>
            </w:pPr>
            <w:r w:rsidRPr="002E3007">
              <w:rPr>
                <w:b/>
                <w:sz w:val="20"/>
                <w:szCs w:val="20"/>
              </w:rPr>
              <w:t>S</w:t>
            </w:r>
          </w:p>
        </w:tc>
        <w:tc>
          <w:tcPr>
            <w:tcW w:w="242" w:type="pct"/>
            <w:vMerge w:val="restart"/>
            <w:shd w:val="clear" w:color="auto" w:fill="D9D9D9" w:themeFill="background1" w:themeFillShade="D9"/>
            <w:vAlign w:val="center"/>
          </w:tcPr>
          <w:p w14:paraId="5BDCC51D" w14:textId="77777777" w:rsidR="000806B3" w:rsidRPr="002E3007" w:rsidRDefault="000806B3" w:rsidP="009B66E3">
            <w:pPr>
              <w:rPr>
                <w:b/>
                <w:sz w:val="20"/>
                <w:szCs w:val="20"/>
              </w:rPr>
            </w:pPr>
            <w:r w:rsidRPr="002E3007">
              <w:rPr>
                <w:b/>
                <w:sz w:val="20"/>
                <w:szCs w:val="20"/>
              </w:rPr>
              <w:t>NP</w:t>
            </w:r>
          </w:p>
        </w:tc>
        <w:tc>
          <w:tcPr>
            <w:tcW w:w="190" w:type="pct"/>
            <w:vMerge w:val="restart"/>
            <w:shd w:val="clear" w:color="auto" w:fill="D9D9D9" w:themeFill="background1" w:themeFillShade="D9"/>
            <w:vAlign w:val="center"/>
          </w:tcPr>
          <w:p w14:paraId="3F82E10C" w14:textId="77777777" w:rsidR="000806B3" w:rsidRPr="002E3007" w:rsidRDefault="000806B3" w:rsidP="00420143">
            <w:pPr>
              <w:jc w:val="center"/>
              <w:rPr>
                <w:b/>
                <w:sz w:val="20"/>
                <w:szCs w:val="20"/>
              </w:rPr>
            </w:pPr>
            <w:r w:rsidRPr="002E3007">
              <w:rPr>
                <w:b/>
                <w:sz w:val="20"/>
                <w:szCs w:val="20"/>
              </w:rPr>
              <w:t>T</w:t>
            </w:r>
          </w:p>
        </w:tc>
        <w:tc>
          <w:tcPr>
            <w:tcW w:w="591" w:type="pct"/>
            <w:gridSpan w:val="2"/>
            <w:shd w:val="clear" w:color="auto" w:fill="D9D9D9" w:themeFill="background1" w:themeFillShade="D9"/>
            <w:vAlign w:val="center"/>
          </w:tcPr>
          <w:p w14:paraId="1B005856" w14:textId="77777777" w:rsidR="000806B3" w:rsidRPr="002E3007" w:rsidRDefault="000806B3" w:rsidP="00420143">
            <w:pPr>
              <w:jc w:val="center"/>
              <w:rPr>
                <w:b/>
                <w:sz w:val="20"/>
                <w:szCs w:val="20"/>
              </w:rPr>
            </w:pPr>
            <w:r w:rsidRPr="002E3007">
              <w:rPr>
                <w:b/>
                <w:sz w:val="20"/>
                <w:szCs w:val="20"/>
              </w:rPr>
              <w:t>Size</w:t>
            </w:r>
          </w:p>
        </w:tc>
        <w:tc>
          <w:tcPr>
            <w:tcW w:w="298" w:type="pct"/>
            <w:vMerge w:val="restart"/>
            <w:shd w:val="clear" w:color="auto" w:fill="D9D9D9" w:themeFill="background1" w:themeFillShade="D9"/>
            <w:vAlign w:val="center"/>
          </w:tcPr>
          <w:p w14:paraId="77499FF3" w14:textId="77777777" w:rsidR="000806B3" w:rsidRPr="002E3007" w:rsidRDefault="000806B3" w:rsidP="00420143">
            <w:pPr>
              <w:jc w:val="center"/>
              <w:rPr>
                <w:b/>
                <w:sz w:val="20"/>
                <w:szCs w:val="20"/>
              </w:rPr>
            </w:pPr>
            <w:r w:rsidRPr="002E3007">
              <w:rPr>
                <w:b/>
                <w:sz w:val="20"/>
                <w:szCs w:val="20"/>
              </w:rPr>
              <w:t>Unit</w:t>
            </w:r>
          </w:p>
        </w:tc>
        <w:tc>
          <w:tcPr>
            <w:tcW w:w="290" w:type="pct"/>
            <w:vMerge w:val="restart"/>
            <w:shd w:val="clear" w:color="auto" w:fill="D9D9D9" w:themeFill="background1" w:themeFillShade="D9"/>
            <w:vAlign w:val="center"/>
          </w:tcPr>
          <w:p w14:paraId="5E8A1CC5" w14:textId="77777777" w:rsidR="000806B3" w:rsidRPr="002E3007" w:rsidRDefault="000806B3" w:rsidP="00420143">
            <w:pPr>
              <w:jc w:val="center"/>
              <w:rPr>
                <w:b/>
                <w:sz w:val="20"/>
                <w:szCs w:val="20"/>
              </w:rPr>
            </w:pPr>
            <w:r w:rsidRPr="002E3007">
              <w:rPr>
                <w:b/>
                <w:sz w:val="20"/>
                <w:szCs w:val="20"/>
              </w:rPr>
              <w:t>Cat.</w:t>
            </w:r>
          </w:p>
        </w:tc>
        <w:tc>
          <w:tcPr>
            <w:tcW w:w="429" w:type="pct"/>
            <w:vMerge w:val="restart"/>
            <w:shd w:val="clear" w:color="auto" w:fill="D9D9D9" w:themeFill="background1" w:themeFillShade="D9"/>
            <w:vAlign w:val="center"/>
          </w:tcPr>
          <w:p w14:paraId="737E9631" w14:textId="77777777" w:rsidR="000806B3" w:rsidRPr="002E3007" w:rsidRDefault="000806B3" w:rsidP="00420143">
            <w:pPr>
              <w:jc w:val="center"/>
              <w:rPr>
                <w:b/>
                <w:sz w:val="20"/>
                <w:szCs w:val="20"/>
              </w:rPr>
            </w:pPr>
            <w:r w:rsidRPr="002E3007">
              <w:rPr>
                <w:b/>
                <w:sz w:val="20"/>
                <w:szCs w:val="20"/>
              </w:rPr>
              <w:t>D.qual.</w:t>
            </w:r>
          </w:p>
        </w:tc>
        <w:tc>
          <w:tcPr>
            <w:tcW w:w="501" w:type="pct"/>
            <w:shd w:val="clear" w:color="auto" w:fill="D9D9D9" w:themeFill="background1" w:themeFillShade="D9"/>
            <w:vAlign w:val="center"/>
          </w:tcPr>
          <w:p w14:paraId="5A54D3D4" w14:textId="77777777" w:rsidR="000806B3" w:rsidRPr="002E3007" w:rsidRDefault="000806B3" w:rsidP="00420143">
            <w:pPr>
              <w:jc w:val="center"/>
              <w:rPr>
                <w:b/>
                <w:sz w:val="20"/>
                <w:szCs w:val="20"/>
              </w:rPr>
            </w:pPr>
            <w:r w:rsidRPr="002E3007">
              <w:rPr>
                <w:b/>
                <w:sz w:val="20"/>
                <w:szCs w:val="20"/>
              </w:rPr>
              <w:t>A/B/C/D</w:t>
            </w:r>
          </w:p>
        </w:tc>
        <w:tc>
          <w:tcPr>
            <w:tcW w:w="866" w:type="pct"/>
            <w:gridSpan w:val="3"/>
            <w:shd w:val="clear" w:color="auto" w:fill="D9D9D9" w:themeFill="background1" w:themeFillShade="D9"/>
            <w:vAlign w:val="center"/>
          </w:tcPr>
          <w:p w14:paraId="034F59F1" w14:textId="77777777" w:rsidR="000806B3" w:rsidRPr="002E3007" w:rsidRDefault="000806B3" w:rsidP="00420143">
            <w:pPr>
              <w:jc w:val="center"/>
              <w:rPr>
                <w:b/>
                <w:sz w:val="20"/>
                <w:szCs w:val="20"/>
              </w:rPr>
            </w:pPr>
            <w:r w:rsidRPr="002E3007">
              <w:rPr>
                <w:b/>
                <w:sz w:val="20"/>
                <w:szCs w:val="20"/>
              </w:rPr>
              <w:t>A/B/C</w:t>
            </w:r>
          </w:p>
        </w:tc>
      </w:tr>
      <w:tr w:rsidR="000806B3" w:rsidRPr="00420143" w14:paraId="3C021940" w14:textId="77777777" w:rsidTr="001E7B76">
        <w:trPr>
          <w:jc w:val="center"/>
        </w:trPr>
        <w:tc>
          <w:tcPr>
            <w:tcW w:w="186" w:type="pct"/>
            <w:vMerge/>
            <w:shd w:val="clear" w:color="auto" w:fill="D9D9D9" w:themeFill="background1" w:themeFillShade="D9"/>
            <w:vAlign w:val="center"/>
          </w:tcPr>
          <w:p w14:paraId="4CC0EF86" w14:textId="77777777" w:rsidR="000806B3" w:rsidRPr="002E3007" w:rsidRDefault="000806B3" w:rsidP="009B66E3">
            <w:pPr>
              <w:rPr>
                <w:sz w:val="20"/>
                <w:szCs w:val="20"/>
              </w:rPr>
            </w:pPr>
          </w:p>
        </w:tc>
        <w:tc>
          <w:tcPr>
            <w:tcW w:w="377" w:type="pct"/>
            <w:vMerge/>
            <w:shd w:val="clear" w:color="auto" w:fill="D9D9D9" w:themeFill="background1" w:themeFillShade="D9"/>
            <w:vAlign w:val="center"/>
          </w:tcPr>
          <w:p w14:paraId="20B1BE39" w14:textId="77777777" w:rsidR="000806B3" w:rsidRPr="002E3007" w:rsidRDefault="000806B3" w:rsidP="009B66E3">
            <w:pPr>
              <w:rPr>
                <w:sz w:val="20"/>
                <w:szCs w:val="20"/>
              </w:rPr>
            </w:pPr>
          </w:p>
        </w:tc>
        <w:tc>
          <w:tcPr>
            <w:tcW w:w="866" w:type="pct"/>
            <w:vMerge/>
            <w:shd w:val="clear" w:color="auto" w:fill="D9D9D9" w:themeFill="background1" w:themeFillShade="D9"/>
            <w:vAlign w:val="center"/>
          </w:tcPr>
          <w:p w14:paraId="5DDB62AD" w14:textId="77777777" w:rsidR="000806B3" w:rsidRPr="002E3007" w:rsidRDefault="000806B3" w:rsidP="009B66E3">
            <w:pPr>
              <w:rPr>
                <w:sz w:val="20"/>
                <w:szCs w:val="20"/>
              </w:rPr>
            </w:pPr>
          </w:p>
        </w:tc>
        <w:tc>
          <w:tcPr>
            <w:tcW w:w="164" w:type="pct"/>
            <w:vMerge/>
            <w:shd w:val="clear" w:color="auto" w:fill="D9D9D9" w:themeFill="background1" w:themeFillShade="D9"/>
            <w:vAlign w:val="center"/>
          </w:tcPr>
          <w:p w14:paraId="44657C1C" w14:textId="77777777" w:rsidR="000806B3" w:rsidRPr="002E3007" w:rsidRDefault="000806B3" w:rsidP="009B66E3">
            <w:pPr>
              <w:rPr>
                <w:sz w:val="20"/>
                <w:szCs w:val="20"/>
              </w:rPr>
            </w:pPr>
          </w:p>
        </w:tc>
        <w:tc>
          <w:tcPr>
            <w:tcW w:w="242" w:type="pct"/>
            <w:vMerge/>
            <w:shd w:val="clear" w:color="auto" w:fill="D9D9D9" w:themeFill="background1" w:themeFillShade="D9"/>
            <w:vAlign w:val="center"/>
          </w:tcPr>
          <w:p w14:paraId="04572248" w14:textId="77777777" w:rsidR="000806B3" w:rsidRPr="002E3007" w:rsidRDefault="000806B3" w:rsidP="009B66E3">
            <w:pPr>
              <w:rPr>
                <w:b/>
                <w:sz w:val="20"/>
                <w:szCs w:val="20"/>
              </w:rPr>
            </w:pPr>
          </w:p>
        </w:tc>
        <w:tc>
          <w:tcPr>
            <w:tcW w:w="190" w:type="pct"/>
            <w:vMerge/>
            <w:shd w:val="clear" w:color="auto" w:fill="D9D9D9" w:themeFill="background1" w:themeFillShade="D9"/>
            <w:vAlign w:val="center"/>
          </w:tcPr>
          <w:p w14:paraId="1DCACB0C" w14:textId="77777777" w:rsidR="000806B3" w:rsidRPr="002E3007" w:rsidRDefault="000806B3" w:rsidP="00420143">
            <w:pPr>
              <w:jc w:val="center"/>
              <w:rPr>
                <w:b/>
                <w:sz w:val="20"/>
                <w:szCs w:val="20"/>
              </w:rPr>
            </w:pPr>
          </w:p>
        </w:tc>
        <w:tc>
          <w:tcPr>
            <w:tcW w:w="287" w:type="pct"/>
            <w:shd w:val="clear" w:color="auto" w:fill="D9D9D9" w:themeFill="background1" w:themeFillShade="D9"/>
            <w:vAlign w:val="center"/>
          </w:tcPr>
          <w:p w14:paraId="07DC4941" w14:textId="77777777" w:rsidR="000806B3" w:rsidRPr="002E3007" w:rsidRDefault="000806B3" w:rsidP="00420143">
            <w:pPr>
              <w:jc w:val="center"/>
              <w:rPr>
                <w:b/>
                <w:sz w:val="20"/>
                <w:szCs w:val="20"/>
              </w:rPr>
            </w:pPr>
            <w:r w:rsidRPr="002E3007">
              <w:rPr>
                <w:b/>
                <w:sz w:val="20"/>
                <w:szCs w:val="20"/>
              </w:rPr>
              <w:t>Min</w:t>
            </w:r>
          </w:p>
        </w:tc>
        <w:tc>
          <w:tcPr>
            <w:tcW w:w="304" w:type="pct"/>
            <w:shd w:val="clear" w:color="auto" w:fill="D9D9D9" w:themeFill="background1" w:themeFillShade="D9"/>
            <w:vAlign w:val="center"/>
          </w:tcPr>
          <w:p w14:paraId="28F2F771" w14:textId="77777777" w:rsidR="000806B3" w:rsidRPr="002E3007" w:rsidRDefault="000806B3" w:rsidP="00420143">
            <w:pPr>
              <w:jc w:val="center"/>
              <w:rPr>
                <w:b/>
                <w:sz w:val="20"/>
                <w:szCs w:val="20"/>
              </w:rPr>
            </w:pPr>
            <w:r w:rsidRPr="002E3007">
              <w:rPr>
                <w:b/>
                <w:sz w:val="20"/>
                <w:szCs w:val="20"/>
              </w:rPr>
              <w:t>Max</w:t>
            </w:r>
          </w:p>
        </w:tc>
        <w:tc>
          <w:tcPr>
            <w:tcW w:w="298" w:type="pct"/>
            <w:vMerge/>
            <w:shd w:val="clear" w:color="auto" w:fill="D9D9D9" w:themeFill="background1" w:themeFillShade="D9"/>
            <w:vAlign w:val="center"/>
          </w:tcPr>
          <w:p w14:paraId="0C0B5FB4" w14:textId="77777777" w:rsidR="000806B3" w:rsidRPr="002E3007" w:rsidRDefault="000806B3" w:rsidP="00420143">
            <w:pPr>
              <w:jc w:val="center"/>
              <w:rPr>
                <w:b/>
                <w:sz w:val="20"/>
                <w:szCs w:val="20"/>
              </w:rPr>
            </w:pPr>
          </w:p>
        </w:tc>
        <w:tc>
          <w:tcPr>
            <w:tcW w:w="290" w:type="pct"/>
            <w:vMerge/>
            <w:shd w:val="clear" w:color="auto" w:fill="D9D9D9" w:themeFill="background1" w:themeFillShade="D9"/>
            <w:vAlign w:val="center"/>
          </w:tcPr>
          <w:p w14:paraId="2B6331F7" w14:textId="77777777" w:rsidR="000806B3" w:rsidRPr="002E3007" w:rsidRDefault="000806B3" w:rsidP="00420143">
            <w:pPr>
              <w:jc w:val="center"/>
              <w:rPr>
                <w:b/>
                <w:sz w:val="20"/>
                <w:szCs w:val="20"/>
              </w:rPr>
            </w:pPr>
          </w:p>
        </w:tc>
        <w:tc>
          <w:tcPr>
            <w:tcW w:w="429" w:type="pct"/>
            <w:vMerge/>
            <w:shd w:val="clear" w:color="auto" w:fill="D9D9D9" w:themeFill="background1" w:themeFillShade="D9"/>
            <w:vAlign w:val="center"/>
          </w:tcPr>
          <w:p w14:paraId="1780A5B4" w14:textId="77777777" w:rsidR="000806B3" w:rsidRPr="002E3007" w:rsidRDefault="000806B3" w:rsidP="00420143">
            <w:pPr>
              <w:jc w:val="center"/>
              <w:rPr>
                <w:b/>
                <w:sz w:val="20"/>
                <w:szCs w:val="20"/>
              </w:rPr>
            </w:pPr>
          </w:p>
        </w:tc>
        <w:tc>
          <w:tcPr>
            <w:tcW w:w="501" w:type="pct"/>
            <w:shd w:val="clear" w:color="auto" w:fill="D9D9D9" w:themeFill="background1" w:themeFillShade="D9"/>
            <w:vAlign w:val="center"/>
          </w:tcPr>
          <w:p w14:paraId="3D619D1E" w14:textId="77777777" w:rsidR="000806B3" w:rsidRPr="002E3007" w:rsidRDefault="000806B3" w:rsidP="00420143">
            <w:pPr>
              <w:jc w:val="center"/>
              <w:rPr>
                <w:b/>
                <w:sz w:val="20"/>
                <w:szCs w:val="20"/>
              </w:rPr>
            </w:pPr>
            <w:r w:rsidRPr="002E3007">
              <w:rPr>
                <w:b/>
                <w:sz w:val="20"/>
                <w:szCs w:val="20"/>
              </w:rPr>
              <w:t>Pop.</w:t>
            </w:r>
          </w:p>
        </w:tc>
        <w:tc>
          <w:tcPr>
            <w:tcW w:w="312" w:type="pct"/>
            <w:shd w:val="clear" w:color="auto" w:fill="D9D9D9" w:themeFill="background1" w:themeFillShade="D9"/>
            <w:vAlign w:val="center"/>
          </w:tcPr>
          <w:p w14:paraId="64D5609D" w14:textId="77777777" w:rsidR="000806B3" w:rsidRPr="002E3007" w:rsidRDefault="000806B3" w:rsidP="00420143">
            <w:pPr>
              <w:jc w:val="center"/>
              <w:rPr>
                <w:b/>
                <w:sz w:val="20"/>
                <w:szCs w:val="20"/>
              </w:rPr>
            </w:pPr>
            <w:r w:rsidRPr="002E3007">
              <w:rPr>
                <w:b/>
                <w:sz w:val="20"/>
                <w:szCs w:val="20"/>
              </w:rPr>
              <w:t>Con.</w:t>
            </w:r>
          </w:p>
        </w:tc>
        <w:tc>
          <w:tcPr>
            <w:tcW w:w="263" w:type="pct"/>
            <w:shd w:val="clear" w:color="auto" w:fill="D9D9D9" w:themeFill="background1" w:themeFillShade="D9"/>
            <w:vAlign w:val="center"/>
          </w:tcPr>
          <w:p w14:paraId="68E84345" w14:textId="77777777" w:rsidR="000806B3" w:rsidRPr="002E3007" w:rsidRDefault="000806B3" w:rsidP="00420143">
            <w:pPr>
              <w:jc w:val="center"/>
              <w:rPr>
                <w:b/>
                <w:sz w:val="20"/>
                <w:szCs w:val="20"/>
              </w:rPr>
            </w:pPr>
            <w:r w:rsidRPr="002E3007">
              <w:rPr>
                <w:b/>
                <w:sz w:val="20"/>
                <w:szCs w:val="20"/>
              </w:rPr>
              <w:t>Iso.</w:t>
            </w:r>
          </w:p>
        </w:tc>
        <w:tc>
          <w:tcPr>
            <w:tcW w:w="291" w:type="pct"/>
            <w:shd w:val="clear" w:color="auto" w:fill="D9D9D9" w:themeFill="background1" w:themeFillShade="D9"/>
            <w:vAlign w:val="center"/>
          </w:tcPr>
          <w:p w14:paraId="31699EE9" w14:textId="77777777" w:rsidR="000806B3" w:rsidRPr="002E3007" w:rsidRDefault="000806B3" w:rsidP="00420143">
            <w:pPr>
              <w:jc w:val="center"/>
              <w:rPr>
                <w:b/>
                <w:sz w:val="20"/>
                <w:szCs w:val="20"/>
              </w:rPr>
            </w:pPr>
            <w:r w:rsidRPr="002E3007">
              <w:rPr>
                <w:b/>
                <w:sz w:val="20"/>
                <w:szCs w:val="20"/>
              </w:rPr>
              <w:t>Glo.</w:t>
            </w:r>
          </w:p>
        </w:tc>
      </w:tr>
      <w:tr w:rsidR="000806B3" w:rsidRPr="00420143" w14:paraId="392433BA" w14:textId="77777777" w:rsidTr="001E7B76">
        <w:trPr>
          <w:jc w:val="center"/>
        </w:trPr>
        <w:tc>
          <w:tcPr>
            <w:tcW w:w="186" w:type="pct"/>
            <w:shd w:val="clear" w:color="auto" w:fill="auto"/>
            <w:vAlign w:val="center"/>
          </w:tcPr>
          <w:p w14:paraId="378F8677" w14:textId="77777777" w:rsidR="000806B3" w:rsidRPr="002E3007" w:rsidRDefault="000806B3" w:rsidP="009B66E3">
            <w:pPr>
              <w:rPr>
                <w:sz w:val="20"/>
                <w:szCs w:val="20"/>
              </w:rPr>
            </w:pPr>
            <w:r w:rsidRPr="002E3007">
              <w:rPr>
                <w:sz w:val="20"/>
                <w:szCs w:val="20"/>
              </w:rPr>
              <w:t>В</w:t>
            </w:r>
          </w:p>
        </w:tc>
        <w:tc>
          <w:tcPr>
            <w:tcW w:w="377" w:type="pct"/>
            <w:shd w:val="clear" w:color="auto" w:fill="auto"/>
            <w:vAlign w:val="center"/>
          </w:tcPr>
          <w:p w14:paraId="18265162" w14:textId="77777777" w:rsidR="000806B3" w:rsidRPr="002E3007" w:rsidRDefault="000806B3" w:rsidP="009B66E3">
            <w:pPr>
              <w:rPr>
                <w:sz w:val="20"/>
                <w:szCs w:val="20"/>
              </w:rPr>
            </w:pPr>
            <w:r w:rsidRPr="002E3007">
              <w:rPr>
                <w:sz w:val="20"/>
                <w:szCs w:val="20"/>
              </w:rPr>
              <w:t>A165</w:t>
            </w:r>
          </w:p>
        </w:tc>
        <w:tc>
          <w:tcPr>
            <w:tcW w:w="866" w:type="pct"/>
            <w:shd w:val="clear" w:color="auto" w:fill="auto"/>
            <w:vAlign w:val="center"/>
          </w:tcPr>
          <w:p w14:paraId="110CE164" w14:textId="77777777" w:rsidR="000806B3" w:rsidRPr="002E3007" w:rsidRDefault="000806B3" w:rsidP="009B66E3">
            <w:pPr>
              <w:rPr>
                <w:i/>
                <w:sz w:val="20"/>
                <w:szCs w:val="20"/>
              </w:rPr>
            </w:pPr>
            <w:r w:rsidRPr="002E3007">
              <w:rPr>
                <w:i/>
                <w:sz w:val="20"/>
                <w:szCs w:val="20"/>
              </w:rPr>
              <w:t>Tringa ochropus</w:t>
            </w:r>
          </w:p>
        </w:tc>
        <w:tc>
          <w:tcPr>
            <w:tcW w:w="164" w:type="pct"/>
            <w:shd w:val="clear" w:color="auto" w:fill="auto"/>
            <w:vAlign w:val="center"/>
          </w:tcPr>
          <w:p w14:paraId="362F6310" w14:textId="77777777" w:rsidR="000806B3" w:rsidRPr="002E3007" w:rsidRDefault="000806B3" w:rsidP="009B66E3">
            <w:pPr>
              <w:rPr>
                <w:sz w:val="20"/>
                <w:szCs w:val="20"/>
              </w:rPr>
            </w:pPr>
          </w:p>
        </w:tc>
        <w:tc>
          <w:tcPr>
            <w:tcW w:w="242" w:type="pct"/>
            <w:shd w:val="clear" w:color="auto" w:fill="auto"/>
            <w:vAlign w:val="center"/>
          </w:tcPr>
          <w:p w14:paraId="52F83D52" w14:textId="77777777" w:rsidR="000806B3" w:rsidRPr="002E3007" w:rsidRDefault="000806B3" w:rsidP="009B66E3">
            <w:pPr>
              <w:rPr>
                <w:sz w:val="20"/>
                <w:szCs w:val="20"/>
              </w:rPr>
            </w:pPr>
          </w:p>
        </w:tc>
        <w:tc>
          <w:tcPr>
            <w:tcW w:w="190" w:type="pct"/>
            <w:shd w:val="clear" w:color="auto" w:fill="auto"/>
            <w:vAlign w:val="center"/>
          </w:tcPr>
          <w:p w14:paraId="18554AD5" w14:textId="77777777" w:rsidR="000806B3" w:rsidRPr="002E3007" w:rsidRDefault="000806B3" w:rsidP="00420143">
            <w:pPr>
              <w:jc w:val="center"/>
              <w:rPr>
                <w:sz w:val="20"/>
                <w:szCs w:val="20"/>
              </w:rPr>
            </w:pPr>
            <w:r w:rsidRPr="002E3007">
              <w:rPr>
                <w:sz w:val="20"/>
                <w:szCs w:val="20"/>
              </w:rPr>
              <w:t>c</w:t>
            </w:r>
          </w:p>
        </w:tc>
        <w:tc>
          <w:tcPr>
            <w:tcW w:w="287" w:type="pct"/>
            <w:shd w:val="clear" w:color="auto" w:fill="auto"/>
            <w:vAlign w:val="center"/>
          </w:tcPr>
          <w:p w14:paraId="1B249144" w14:textId="77777777" w:rsidR="000806B3" w:rsidRPr="002E3007" w:rsidRDefault="000806B3" w:rsidP="00420143">
            <w:pPr>
              <w:jc w:val="center"/>
              <w:rPr>
                <w:sz w:val="20"/>
                <w:szCs w:val="20"/>
              </w:rPr>
            </w:pPr>
            <w:r w:rsidRPr="002E3007">
              <w:rPr>
                <w:sz w:val="20"/>
                <w:szCs w:val="20"/>
              </w:rPr>
              <w:t>12</w:t>
            </w:r>
          </w:p>
        </w:tc>
        <w:tc>
          <w:tcPr>
            <w:tcW w:w="304" w:type="pct"/>
            <w:shd w:val="clear" w:color="auto" w:fill="auto"/>
            <w:vAlign w:val="center"/>
          </w:tcPr>
          <w:p w14:paraId="64E5A6E8" w14:textId="77777777" w:rsidR="000806B3" w:rsidRPr="002E3007" w:rsidRDefault="000806B3" w:rsidP="00420143">
            <w:pPr>
              <w:jc w:val="center"/>
              <w:rPr>
                <w:sz w:val="20"/>
                <w:szCs w:val="20"/>
              </w:rPr>
            </w:pPr>
            <w:r w:rsidRPr="002E3007">
              <w:rPr>
                <w:sz w:val="20"/>
                <w:szCs w:val="20"/>
              </w:rPr>
              <w:t>12</w:t>
            </w:r>
          </w:p>
        </w:tc>
        <w:tc>
          <w:tcPr>
            <w:tcW w:w="298" w:type="pct"/>
            <w:shd w:val="clear" w:color="auto" w:fill="auto"/>
            <w:vAlign w:val="center"/>
          </w:tcPr>
          <w:p w14:paraId="5940FDE1" w14:textId="77777777" w:rsidR="000806B3" w:rsidRPr="002E3007" w:rsidRDefault="000806B3" w:rsidP="00420143">
            <w:pPr>
              <w:jc w:val="center"/>
              <w:rPr>
                <w:sz w:val="20"/>
                <w:szCs w:val="20"/>
              </w:rPr>
            </w:pPr>
            <w:r w:rsidRPr="002E3007">
              <w:rPr>
                <w:sz w:val="20"/>
                <w:szCs w:val="20"/>
              </w:rPr>
              <w:t>i</w:t>
            </w:r>
          </w:p>
        </w:tc>
        <w:tc>
          <w:tcPr>
            <w:tcW w:w="290" w:type="pct"/>
            <w:shd w:val="clear" w:color="auto" w:fill="auto"/>
            <w:vAlign w:val="center"/>
          </w:tcPr>
          <w:p w14:paraId="2D587449" w14:textId="77777777" w:rsidR="000806B3" w:rsidRPr="002E3007" w:rsidRDefault="000806B3" w:rsidP="00420143">
            <w:pPr>
              <w:jc w:val="center"/>
              <w:rPr>
                <w:sz w:val="20"/>
                <w:szCs w:val="20"/>
              </w:rPr>
            </w:pPr>
          </w:p>
        </w:tc>
        <w:tc>
          <w:tcPr>
            <w:tcW w:w="429" w:type="pct"/>
            <w:shd w:val="clear" w:color="auto" w:fill="auto"/>
            <w:vAlign w:val="center"/>
          </w:tcPr>
          <w:p w14:paraId="3571DC4D" w14:textId="77777777" w:rsidR="000806B3" w:rsidRPr="002E3007" w:rsidRDefault="000806B3" w:rsidP="00420143">
            <w:pPr>
              <w:jc w:val="center"/>
              <w:rPr>
                <w:sz w:val="20"/>
                <w:szCs w:val="20"/>
              </w:rPr>
            </w:pPr>
            <w:r w:rsidRPr="002E3007">
              <w:rPr>
                <w:sz w:val="20"/>
                <w:szCs w:val="20"/>
              </w:rPr>
              <w:t>G</w:t>
            </w:r>
          </w:p>
        </w:tc>
        <w:tc>
          <w:tcPr>
            <w:tcW w:w="501" w:type="pct"/>
            <w:shd w:val="clear" w:color="auto" w:fill="auto"/>
            <w:vAlign w:val="center"/>
          </w:tcPr>
          <w:p w14:paraId="6C1D5042" w14:textId="77777777" w:rsidR="000806B3" w:rsidRPr="00C02B9B" w:rsidRDefault="000806B3" w:rsidP="00420143">
            <w:pPr>
              <w:jc w:val="center"/>
              <w:rPr>
                <w:b/>
                <w:bCs/>
                <w:color w:val="FF0000"/>
                <w:sz w:val="20"/>
                <w:szCs w:val="20"/>
              </w:rPr>
            </w:pPr>
            <w:r w:rsidRPr="00C02B9B">
              <w:rPr>
                <w:b/>
                <w:bCs/>
                <w:color w:val="FF0000"/>
                <w:sz w:val="20"/>
                <w:szCs w:val="20"/>
              </w:rPr>
              <w:t>B</w:t>
            </w:r>
          </w:p>
        </w:tc>
        <w:tc>
          <w:tcPr>
            <w:tcW w:w="312" w:type="pct"/>
            <w:shd w:val="clear" w:color="auto" w:fill="auto"/>
            <w:vAlign w:val="center"/>
          </w:tcPr>
          <w:p w14:paraId="3B9CEF75" w14:textId="77777777" w:rsidR="000806B3" w:rsidRPr="002E3007" w:rsidRDefault="000806B3" w:rsidP="00420143">
            <w:pPr>
              <w:jc w:val="center"/>
              <w:rPr>
                <w:sz w:val="20"/>
                <w:szCs w:val="20"/>
              </w:rPr>
            </w:pPr>
            <w:r w:rsidRPr="002E3007">
              <w:rPr>
                <w:sz w:val="20"/>
                <w:szCs w:val="20"/>
              </w:rPr>
              <w:t>B</w:t>
            </w:r>
          </w:p>
        </w:tc>
        <w:tc>
          <w:tcPr>
            <w:tcW w:w="263" w:type="pct"/>
            <w:shd w:val="clear" w:color="auto" w:fill="auto"/>
            <w:vAlign w:val="center"/>
          </w:tcPr>
          <w:p w14:paraId="0E9B4289" w14:textId="77777777" w:rsidR="000806B3" w:rsidRPr="002E3007" w:rsidRDefault="000806B3" w:rsidP="00420143">
            <w:pPr>
              <w:jc w:val="center"/>
              <w:rPr>
                <w:sz w:val="20"/>
                <w:szCs w:val="20"/>
              </w:rPr>
            </w:pPr>
            <w:r w:rsidRPr="002E3007">
              <w:rPr>
                <w:sz w:val="20"/>
                <w:szCs w:val="20"/>
              </w:rPr>
              <w:t>C</w:t>
            </w:r>
          </w:p>
        </w:tc>
        <w:tc>
          <w:tcPr>
            <w:tcW w:w="291" w:type="pct"/>
            <w:shd w:val="clear" w:color="auto" w:fill="auto"/>
            <w:vAlign w:val="center"/>
          </w:tcPr>
          <w:p w14:paraId="75542BE0" w14:textId="77777777" w:rsidR="000806B3" w:rsidRPr="002E3007" w:rsidRDefault="000806B3" w:rsidP="00420143">
            <w:pPr>
              <w:jc w:val="center"/>
              <w:rPr>
                <w:sz w:val="20"/>
                <w:szCs w:val="20"/>
              </w:rPr>
            </w:pPr>
            <w:r w:rsidRPr="002E3007">
              <w:rPr>
                <w:sz w:val="20"/>
                <w:szCs w:val="20"/>
              </w:rPr>
              <w:t>C</w:t>
            </w:r>
          </w:p>
        </w:tc>
      </w:tr>
      <w:tr w:rsidR="000806B3" w:rsidRPr="00420143" w14:paraId="46BB141F" w14:textId="77777777" w:rsidTr="001E7B76">
        <w:trPr>
          <w:jc w:val="center"/>
        </w:trPr>
        <w:tc>
          <w:tcPr>
            <w:tcW w:w="186" w:type="pct"/>
            <w:shd w:val="clear" w:color="auto" w:fill="auto"/>
            <w:vAlign w:val="center"/>
          </w:tcPr>
          <w:p w14:paraId="3CE12A15" w14:textId="77777777" w:rsidR="000806B3" w:rsidRPr="002E3007" w:rsidRDefault="000806B3" w:rsidP="009B66E3">
            <w:pPr>
              <w:rPr>
                <w:sz w:val="20"/>
                <w:szCs w:val="20"/>
              </w:rPr>
            </w:pPr>
            <w:r w:rsidRPr="002E3007">
              <w:rPr>
                <w:sz w:val="20"/>
                <w:szCs w:val="20"/>
              </w:rPr>
              <w:t>В</w:t>
            </w:r>
          </w:p>
        </w:tc>
        <w:tc>
          <w:tcPr>
            <w:tcW w:w="377" w:type="pct"/>
            <w:shd w:val="clear" w:color="auto" w:fill="auto"/>
            <w:vAlign w:val="center"/>
          </w:tcPr>
          <w:p w14:paraId="2518345C" w14:textId="77777777" w:rsidR="000806B3" w:rsidRPr="002E3007" w:rsidRDefault="000806B3" w:rsidP="009B66E3">
            <w:pPr>
              <w:rPr>
                <w:sz w:val="20"/>
                <w:szCs w:val="20"/>
              </w:rPr>
            </w:pPr>
            <w:r w:rsidRPr="002E3007">
              <w:rPr>
                <w:sz w:val="20"/>
                <w:szCs w:val="20"/>
              </w:rPr>
              <w:t>A165</w:t>
            </w:r>
          </w:p>
        </w:tc>
        <w:tc>
          <w:tcPr>
            <w:tcW w:w="866" w:type="pct"/>
            <w:shd w:val="clear" w:color="auto" w:fill="auto"/>
            <w:vAlign w:val="center"/>
          </w:tcPr>
          <w:p w14:paraId="2C9D60E6" w14:textId="77777777" w:rsidR="000806B3" w:rsidRPr="002E3007" w:rsidRDefault="000806B3" w:rsidP="009B66E3">
            <w:pPr>
              <w:rPr>
                <w:i/>
                <w:sz w:val="20"/>
                <w:szCs w:val="20"/>
              </w:rPr>
            </w:pPr>
            <w:r w:rsidRPr="002E3007">
              <w:rPr>
                <w:i/>
                <w:sz w:val="20"/>
                <w:szCs w:val="20"/>
              </w:rPr>
              <w:t>Tringa ochropus</w:t>
            </w:r>
          </w:p>
        </w:tc>
        <w:tc>
          <w:tcPr>
            <w:tcW w:w="164" w:type="pct"/>
            <w:shd w:val="clear" w:color="auto" w:fill="auto"/>
            <w:vAlign w:val="center"/>
          </w:tcPr>
          <w:p w14:paraId="2C9B293A" w14:textId="77777777" w:rsidR="000806B3" w:rsidRPr="002E3007" w:rsidRDefault="000806B3" w:rsidP="009B66E3">
            <w:pPr>
              <w:rPr>
                <w:sz w:val="20"/>
                <w:szCs w:val="20"/>
              </w:rPr>
            </w:pPr>
          </w:p>
        </w:tc>
        <w:tc>
          <w:tcPr>
            <w:tcW w:w="242" w:type="pct"/>
            <w:shd w:val="clear" w:color="auto" w:fill="auto"/>
            <w:vAlign w:val="center"/>
          </w:tcPr>
          <w:p w14:paraId="57896F75" w14:textId="77777777" w:rsidR="000806B3" w:rsidRPr="002E3007" w:rsidRDefault="000806B3" w:rsidP="009B66E3">
            <w:pPr>
              <w:rPr>
                <w:sz w:val="20"/>
                <w:szCs w:val="20"/>
              </w:rPr>
            </w:pPr>
          </w:p>
        </w:tc>
        <w:tc>
          <w:tcPr>
            <w:tcW w:w="190" w:type="pct"/>
            <w:shd w:val="clear" w:color="auto" w:fill="auto"/>
            <w:vAlign w:val="center"/>
          </w:tcPr>
          <w:p w14:paraId="4E85D017" w14:textId="77777777" w:rsidR="000806B3" w:rsidRPr="002E3007" w:rsidRDefault="000806B3" w:rsidP="00420143">
            <w:pPr>
              <w:jc w:val="center"/>
              <w:rPr>
                <w:sz w:val="20"/>
                <w:szCs w:val="20"/>
              </w:rPr>
            </w:pPr>
            <w:r w:rsidRPr="002E3007">
              <w:rPr>
                <w:sz w:val="20"/>
                <w:szCs w:val="20"/>
              </w:rPr>
              <w:t>w</w:t>
            </w:r>
          </w:p>
        </w:tc>
        <w:tc>
          <w:tcPr>
            <w:tcW w:w="287" w:type="pct"/>
            <w:shd w:val="clear" w:color="auto" w:fill="auto"/>
            <w:vAlign w:val="center"/>
          </w:tcPr>
          <w:p w14:paraId="7E8CF478" w14:textId="77777777" w:rsidR="000806B3" w:rsidRPr="002E3007" w:rsidRDefault="000806B3" w:rsidP="00420143">
            <w:pPr>
              <w:jc w:val="center"/>
              <w:rPr>
                <w:sz w:val="20"/>
                <w:szCs w:val="20"/>
              </w:rPr>
            </w:pPr>
          </w:p>
        </w:tc>
        <w:tc>
          <w:tcPr>
            <w:tcW w:w="304" w:type="pct"/>
            <w:shd w:val="clear" w:color="auto" w:fill="auto"/>
            <w:vAlign w:val="center"/>
          </w:tcPr>
          <w:p w14:paraId="008B91F0" w14:textId="77777777" w:rsidR="000806B3" w:rsidRPr="002E3007" w:rsidRDefault="000806B3" w:rsidP="00420143">
            <w:pPr>
              <w:jc w:val="center"/>
              <w:rPr>
                <w:sz w:val="20"/>
                <w:szCs w:val="20"/>
              </w:rPr>
            </w:pPr>
            <w:r w:rsidRPr="002E3007">
              <w:rPr>
                <w:sz w:val="20"/>
                <w:szCs w:val="20"/>
              </w:rPr>
              <w:t>5</w:t>
            </w:r>
          </w:p>
        </w:tc>
        <w:tc>
          <w:tcPr>
            <w:tcW w:w="298" w:type="pct"/>
            <w:shd w:val="clear" w:color="auto" w:fill="auto"/>
            <w:vAlign w:val="center"/>
          </w:tcPr>
          <w:p w14:paraId="056A5EDC" w14:textId="77777777" w:rsidR="000806B3" w:rsidRPr="002E3007" w:rsidRDefault="000806B3" w:rsidP="00420143">
            <w:pPr>
              <w:jc w:val="center"/>
              <w:rPr>
                <w:sz w:val="20"/>
                <w:szCs w:val="20"/>
              </w:rPr>
            </w:pPr>
            <w:r w:rsidRPr="002E3007">
              <w:rPr>
                <w:sz w:val="20"/>
                <w:szCs w:val="20"/>
              </w:rPr>
              <w:t>i</w:t>
            </w:r>
          </w:p>
        </w:tc>
        <w:tc>
          <w:tcPr>
            <w:tcW w:w="290" w:type="pct"/>
            <w:shd w:val="clear" w:color="auto" w:fill="auto"/>
            <w:vAlign w:val="center"/>
          </w:tcPr>
          <w:p w14:paraId="5CC5DA04" w14:textId="77777777" w:rsidR="000806B3" w:rsidRPr="002E3007" w:rsidRDefault="000806B3" w:rsidP="00420143">
            <w:pPr>
              <w:jc w:val="center"/>
              <w:rPr>
                <w:sz w:val="20"/>
                <w:szCs w:val="20"/>
              </w:rPr>
            </w:pPr>
          </w:p>
        </w:tc>
        <w:tc>
          <w:tcPr>
            <w:tcW w:w="429" w:type="pct"/>
            <w:shd w:val="clear" w:color="auto" w:fill="auto"/>
            <w:vAlign w:val="center"/>
          </w:tcPr>
          <w:p w14:paraId="2D49A45A" w14:textId="77777777" w:rsidR="000806B3" w:rsidRPr="002E3007" w:rsidRDefault="000806B3" w:rsidP="00420143">
            <w:pPr>
              <w:jc w:val="center"/>
              <w:rPr>
                <w:sz w:val="20"/>
                <w:szCs w:val="20"/>
              </w:rPr>
            </w:pPr>
            <w:r w:rsidRPr="002E3007">
              <w:rPr>
                <w:sz w:val="20"/>
                <w:szCs w:val="20"/>
              </w:rPr>
              <w:t>G</w:t>
            </w:r>
          </w:p>
        </w:tc>
        <w:tc>
          <w:tcPr>
            <w:tcW w:w="501" w:type="pct"/>
            <w:shd w:val="clear" w:color="auto" w:fill="auto"/>
            <w:vAlign w:val="center"/>
          </w:tcPr>
          <w:p w14:paraId="7D32E390" w14:textId="77777777" w:rsidR="000806B3" w:rsidRPr="00C02B9B" w:rsidRDefault="000806B3" w:rsidP="00420143">
            <w:pPr>
              <w:jc w:val="center"/>
              <w:rPr>
                <w:b/>
                <w:bCs/>
                <w:color w:val="FF0000"/>
                <w:sz w:val="20"/>
                <w:szCs w:val="20"/>
              </w:rPr>
            </w:pPr>
            <w:r w:rsidRPr="00C02B9B">
              <w:rPr>
                <w:b/>
                <w:bCs/>
                <w:color w:val="FF0000"/>
                <w:sz w:val="20"/>
                <w:szCs w:val="20"/>
              </w:rPr>
              <w:t>B</w:t>
            </w:r>
          </w:p>
        </w:tc>
        <w:tc>
          <w:tcPr>
            <w:tcW w:w="312" w:type="pct"/>
            <w:shd w:val="clear" w:color="auto" w:fill="auto"/>
            <w:vAlign w:val="center"/>
          </w:tcPr>
          <w:p w14:paraId="24510778" w14:textId="77777777" w:rsidR="000806B3" w:rsidRPr="002E3007" w:rsidRDefault="000806B3" w:rsidP="00420143">
            <w:pPr>
              <w:jc w:val="center"/>
              <w:rPr>
                <w:sz w:val="20"/>
                <w:szCs w:val="20"/>
              </w:rPr>
            </w:pPr>
            <w:r w:rsidRPr="002E3007">
              <w:rPr>
                <w:sz w:val="20"/>
                <w:szCs w:val="20"/>
              </w:rPr>
              <w:t>B</w:t>
            </w:r>
          </w:p>
        </w:tc>
        <w:tc>
          <w:tcPr>
            <w:tcW w:w="263" w:type="pct"/>
            <w:shd w:val="clear" w:color="auto" w:fill="auto"/>
            <w:vAlign w:val="center"/>
          </w:tcPr>
          <w:p w14:paraId="53985FAF" w14:textId="77777777" w:rsidR="000806B3" w:rsidRPr="002E3007" w:rsidRDefault="000806B3" w:rsidP="00420143">
            <w:pPr>
              <w:jc w:val="center"/>
              <w:rPr>
                <w:sz w:val="20"/>
                <w:szCs w:val="20"/>
              </w:rPr>
            </w:pPr>
            <w:r w:rsidRPr="002E3007">
              <w:rPr>
                <w:sz w:val="20"/>
                <w:szCs w:val="20"/>
              </w:rPr>
              <w:t>C</w:t>
            </w:r>
          </w:p>
        </w:tc>
        <w:tc>
          <w:tcPr>
            <w:tcW w:w="291" w:type="pct"/>
            <w:shd w:val="clear" w:color="auto" w:fill="auto"/>
            <w:vAlign w:val="center"/>
          </w:tcPr>
          <w:p w14:paraId="179B954B" w14:textId="77777777" w:rsidR="000806B3" w:rsidRPr="002E3007" w:rsidRDefault="000806B3" w:rsidP="00420143">
            <w:pPr>
              <w:jc w:val="center"/>
              <w:rPr>
                <w:sz w:val="20"/>
                <w:szCs w:val="20"/>
              </w:rPr>
            </w:pPr>
            <w:r w:rsidRPr="002E3007">
              <w:rPr>
                <w:sz w:val="20"/>
                <w:szCs w:val="20"/>
              </w:rPr>
              <w:t>C</w:t>
            </w:r>
          </w:p>
        </w:tc>
      </w:tr>
      <w:tr w:rsidR="000806B3" w:rsidRPr="00420143" w14:paraId="113616A2" w14:textId="77777777" w:rsidTr="001E7B76">
        <w:trPr>
          <w:jc w:val="center"/>
        </w:trPr>
        <w:tc>
          <w:tcPr>
            <w:tcW w:w="186" w:type="pct"/>
            <w:shd w:val="clear" w:color="auto" w:fill="auto"/>
            <w:vAlign w:val="center"/>
          </w:tcPr>
          <w:p w14:paraId="11FFB3BE" w14:textId="77777777" w:rsidR="000806B3" w:rsidRPr="002E3007" w:rsidRDefault="000806B3" w:rsidP="009B66E3">
            <w:pPr>
              <w:rPr>
                <w:b/>
                <w:bCs/>
                <w:color w:val="FF0000"/>
                <w:sz w:val="20"/>
                <w:szCs w:val="20"/>
              </w:rPr>
            </w:pPr>
            <w:r w:rsidRPr="002E3007">
              <w:rPr>
                <w:b/>
                <w:bCs/>
                <w:color w:val="FF0000"/>
                <w:sz w:val="20"/>
                <w:szCs w:val="20"/>
              </w:rPr>
              <w:t>В</w:t>
            </w:r>
          </w:p>
        </w:tc>
        <w:tc>
          <w:tcPr>
            <w:tcW w:w="377" w:type="pct"/>
            <w:shd w:val="clear" w:color="auto" w:fill="auto"/>
            <w:vAlign w:val="center"/>
          </w:tcPr>
          <w:p w14:paraId="199F48A2" w14:textId="77777777" w:rsidR="000806B3" w:rsidRPr="002E3007" w:rsidRDefault="000806B3" w:rsidP="009B66E3">
            <w:pPr>
              <w:rPr>
                <w:b/>
                <w:bCs/>
                <w:color w:val="FF0000"/>
                <w:sz w:val="20"/>
                <w:szCs w:val="20"/>
              </w:rPr>
            </w:pPr>
            <w:r w:rsidRPr="002E3007">
              <w:rPr>
                <w:b/>
                <w:bCs/>
                <w:color w:val="FF0000"/>
                <w:sz w:val="20"/>
                <w:szCs w:val="20"/>
              </w:rPr>
              <w:t>A165</w:t>
            </w:r>
          </w:p>
        </w:tc>
        <w:tc>
          <w:tcPr>
            <w:tcW w:w="866" w:type="pct"/>
            <w:shd w:val="clear" w:color="auto" w:fill="auto"/>
            <w:vAlign w:val="center"/>
          </w:tcPr>
          <w:p w14:paraId="0EB222B5" w14:textId="77777777" w:rsidR="000806B3" w:rsidRPr="002E3007" w:rsidRDefault="000806B3" w:rsidP="009B66E3">
            <w:pPr>
              <w:rPr>
                <w:b/>
                <w:bCs/>
                <w:i/>
                <w:color w:val="FF0000"/>
                <w:sz w:val="20"/>
                <w:szCs w:val="20"/>
              </w:rPr>
            </w:pPr>
            <w:r w:rsidRPr="002E3007">
              <w:rPr>
                <w:b/>
                <w:bCs/>
                <w:i/>
                <w:color w:val="FF0000"/>
                <w:sz w:val="20"/>
                <w:szCs w:val="20"/>
              </w:rPr>
              <w:t>Tringa ochropus</w:t>
            </w:r>
          </w:p>
        </w:tc>
        <w:tc>
          <w:tcPr>
            <w:tcW w:w="164" w:type="pct"/>
            <w:shd w:val="clear" w:color="auto" w:fill="auto"/>
            <w:vAlign w:val="center"/>
          </w:tcPr>
          <w:p w14:paraId="62EA218A" w14:textId="77777777" w:rsidR="000806B3" w:rsidRPr="002E3007" w:rsidRDefault="000806B3" w:rsidP="009B66E3">
            <w:pPr>
              <w:rPr>
                <w:b/>
                <w:bCs/>
                <w:color w:val="FF0000"/>
                <w:sz w:val="20"/>
                <w:szCs w:val="20"/>
              </w:rPr>
            </w:pPr>
          </w:p>
        </w:tc>
        <w:tc>
          <w:tcPr>
            <w:tcW w:w="242" w:type="pct"/>
            <w:shd w:val="clear" w:color="auto" w:fill="auto"/>
            <w:vAlign w:val="center"/>
          </w:tcPr>
          <w:p w14:paraId="4B159648" w14:textId="77777777" w:rsidR="000806B3" w:rsidRPr="002E3007" w:rsidRDefault="000806B3" w:rsidP="009B66E3">
            <w:pPr>
              <w:rPr>
                <w:b/>
                <w:bCs/>
                <w:color w:val="FF0000"/>
                <w:sz w:val="20"/>
                <w:szCs w:val="20"/>
              </w:rPr>
            </w:pPr>
          </w:p>
        </w:tc>
        <w:tc>
          <w:tcPr>
            <w:tcW w:w="190" w:type="pct"/>
            <w:shd w:val="clear" w:color="auto" w:fill="auto"/>
            <w:vAlign w:val="center"/>
          </w:tcPr>
          <w:p w14:paraId="16331842" w14:textId="77777777" w:rsidR="000806B3" w:rsidRPr="002E3007" w:rsidRDefault="000806B3" w:rsidP="00420143">
            <w:pPr>
              <w:jc w:val="center"/>
              <w:rPr>
                <w:b/>
                <w:bCs/>
                <w:color w:val="FF0000"/>
                <w:sz w:val="20"/>
                <w:szCs w:val="20"/>
              </w:rPr>
            </w:pPr>
            <w:r w:rsidRPr="002E3007">
              <w:rPr>
                <w:b/>
                <w:bCs/>
                <w:color w:val="FF0000"/>
                <w:sz w:val="20"/>
                <w:szCs w:val="20"/>
              </w:rPr>
              <w:t>r</w:t>
            </w:r>
          </w:p>
        </w:tc>
        <w:tc>
          <w:tcPr>
            <w:tcW w:w="287" w:type="pct"/>
            <w:shd w:val="clear" w:color="auto" w:fill="auto"/>
            <w:vAlign w:val="center"/>
          </w:tcPr>
          <w:p w14:paraId="4136561F" w14:textId="77777777" w:rsidR="000806B3" w:rsidRPr="002E3007" w:rsidRDefault="000806B3" w:rsidP="00420143">
            <w:pPr>
              <w:jc w:val="center"/>
              <w:rPr>
                <w:b/>
                <w:bCs/>
                <w:color w:val="FF0000"/>
                <w:sz w:val="20"/>
                <w:szCs w:val="20"/>
              </w:rPr>
            </w:pPr>
          </w:p>
        </w:tc>
        <w:tc>
          <w:tcPr>
            <w:tcW w:w="304" w:type="pct"/>
            <w:shd w:val="clear" w:color="auto" w:fill="auto"/>
            <w:vAlign w:val="center"/>
          </w:tcPr>
          <w:p w14:paraId="5C92BB4D" w14:textId="77777777" w:rsidR="000806B3" w:rsidRPr="002E3007" w:rsidRDefault="000806B3" w:rsidP="00420143">
            <w:pPr>
              <w:jc w:val="center"/>
              <w:rPr>
                <w:b/>
                <w:bCs/>
                <w:color w:val="FF0000"/>
                <w:sz w:val="20"/>
                <w:szCs w:val="20"/>
              </w:rPr>
            </w:pPr>
            <w:r w:rsidRPr="002E3007">
              <w:rPr>
                <w:b/>
                <w:bCs/>
                <w:color w:val="FF0000"/>
                <w:sz w:val="20"/>
                <w:szCs w:val="20"/>
              </w:rPr>
              <w:t>2</w:t>
            </w:r>
          </w:p>
        </w:tc>
        <w:tc>
          <w:tcPr>
            <w:tcW w:w="298" w:type="pct"/>
            <w:shd w:val="clear" w:color="auto" w:fill="auto"/>
            <w:vAlign w:val="center"/>
          </w:tcPr>
          <w:p w14:paraId="0428633A" w14:textId="77777777" w:rsidR="000806B3" w:rsidRPr="002E3007" w:rsidRDefault="000806B3" w:rsidP="00420143">
            <w:pPr>
              <w:jc w:val="center"/>
              <w:rPr>
                <w:b/>
                <w:bCs/>
                <w:color w:val="FF0000"/>
                <w:sz w:val="20"/>
                <w:szCs w:val="20"/>
              </w:rPr>
            </w:pPr>
            <w:r w:rsidRPr="002E3007">
              <w:rPr>
                <w:b/>
                <w:bCs/>
                <w:color w:val="FF0000"/>
                <w:sz w:val="20"/>
                <w:szCs w:val="20"/>
              </w:rPr>
              <w:t>p</w:t>
            </w:r>
          </w:p>
        </w:tc>
        <w:tc>
          <w:tcPr>
            <w:tcW w:w="290" w:type="pct"/>
            <w:shd w:val="clear" w:color="auto" w:fill="auto"/>
            <w:vAlign w:val="center"/>
          </w:tcPr>
          <w:p w14:paraId="1C734AEA" w14:textId="77777777" w:rsidR="000806B3" w:rsidRPr="002E3007" w:rsidRDefault="000806B3" w:rsidP="00420143">
            <w:pPr>
              <w:jc w:val="center"/>
              <w:rPr>
                <w:b/>
                <w:bCs/>
                <w:color w:val="FF0000"/>
                <w:sz w:val="20"/>
                <w:szCs w:val="20"/>
              </w:rPr>
            </w:pPr>
          </w:p>
        </w:tc>
        <w:tc>
          <w:tcPr>
            <w:tcW w:w="429" w:type="pct"/>
            <w:shd w:val="clear" w:color="auto" w:fill="auto"/>
            <w:vAlign w:val="center"/>
          </w:tcPr>
          <w:p w14:paraId="0E0DB83F" w14:textId="77777777" w:rsidR="000806B3" w:rsidRPr="002E3007" w:rsidRDefault="000806B3" w:rsidP="00420143">
            <w:pPr>
              <w:jc w:val="center"/>
              <w:rPr>
                <w:b/>
                <w:bCs/>
                <w:color w:val="FF0000"/>
                <w:sz w:val="20"/>
                <w:szCs w:val="20"/>
              </w:rPr>
            </w:pPr>
            <w:r w:rsidRPr="002E3007">
              <w:rPr>
                <w:b/>
                <w:bCs/>
                <w:color w:val="FF0000"/>
                <w:sz w:val="20"/>
                <w:szCs w:val="20"/>
              </w:rPr>
              <w:t>G</w:t>
            </w:r>
          </w:p>
        </w:tc>
        <w:tc>
          <w:tcPr>
            <w:tcW w:w="501" w:type="pct"/>
            <w:shd w:val="clear" w:color="auto" w:fill="auto"/>
            <w:vAlign w:val="center"/>
          </w:tcPr>
          <w:p w14:paraId="3F61F612" w14:textId="77777777" w:rsidR="000806B3" w:rsidRPr="002E3007" w:rsidRDefault="000806B3" w:rsidP="00420143">
            <w:pPr>
              <w:jc w:val="center"/>
              <w:rPr>
                <w:b/>
                <w:bCs/>
                <w:color w:val="FF0000"/>
                <w:sz w:val="20"/>
                <w:szCs w:val="20"/>
              </w:rPr>
            </w:pPr>
            <w:r w:rsidRPr="002E3007">
              <w:rPr>
                <w:b/>
                <w:bCs/>
                <w:color w:val="FF0000"/>
                <w:sz w:val="20"/>
                <w:szCs w:val="20"/>
              </w:rPr>
              <w:t>B</w:t>
            </w:r>
          </w:p>
        </w:tc>
        <w:tc>
          <w:tcPr>
            <w:tcW w:w="312" w:type="pct"/>
            <w:shd w:val="clear" w:color="auto" w:fill="auto"/>
            <w:vAlign w:val="center"/>
          </w:tcPr>
          <w:p w14:paraId="2C29D852" w14:textId="77777777" w:rsidR="000806B3" w:rsidRPr="002E3007" w:rsidRDefault="000806B3" w:rsidP="00420143">
            <w:pPr>
              <w:jc w:val="center"/>
              <w:rPr>
                <w:b/>
                <w:bCs/>
                <w:color w:val="FF0000"/>
                <w:sz w:val="20"/>
                <w:szCs w:val="20"/>
              </w:rPr>
            </w:pPr>
            <w:r w:rsidRPr="002E3007">
              <w:rPr>
                <w:b/>
                <w:bCs/>
                <w:color w:val="FF0000"/>
                <w:sz w:val="20"/>
                <w:szCs w:val="20"/>
              </w:rPr>
              <w:t>B</w:t>
            </w:r>
          </w:p>
        </w:tc>
        <w:tc>
          <w:tcPr>
            <w:tcW w:w="263" w:type="pct"/>
            <w:shd w:val="clear" w:color="auto" w:fill="auto"/>
            <w:vAlign w:val="center"/>
          </w:tcPr>
          <w:p w14:paraId="5C5C9C14" w14:textId="77777777" w:rsidR="000806B3" w:rsidRPr="002E3007" w:rsidRDefault="000806B3" w:rsidP="00420143">
            <w:pPr>
              <w:jc w:val="center"/>
              <w:rPr>
                <w:b/>
                <w:bCs/>
                <w:color w:val="FF0000"/>
                <w:sz w:val="20"/>
                <w:szCs w:val="20"/>
              </w:rPr>
            </w:pPr>
            <w:r w:rsidRPr="002E3007">
              <w:rPr>
                <w:b/>
                <w:bCs/>
                <w:color w:val="FF0000"/>
                <w:sz w:val="20"/>
                <w:szCs w:val="20"/>
              </w:rPr>
              <w:t>C</w:t>
            </w:r>
          </w:p>
        </w:tc>
        <w:tc>
          <w:tcPr>
            <w:tcW w:w="291" w:type="pct"/>
            <w:shd w:val="clear" w:color="auto" w:fill="auto"/>
            <w:vAlign w:val="center"/>
          </w:tcPr>
          <w:p w14:paraId="67DC8062" w14:textId="77777777" w:rsidR="000806B3" w:rsidRPr="00420143" w:rsidRDefault="000806B3" w:rsidP="00420143">
            <w:pPr>
              <w:jc w:val="center"/>
              <w:rPr>
                <w:b/>
                <w:bCs/>
                <w:color w:val="FF0000"/>
                <w:sz w:val="20"/>
                <w:szCs w:val="20"/>
              </w:rPr>
            </w:pPr>
            <w:r w:rsidRPr="002E3007">
              <w:rPr>
                <w:b/>
                <w:bCs/>
                <w:color w:val="FF0000"/>
                <w:sz w:val="20"/>
                <w:szCs w:val="20"/>
              </w:rPr>
              <w:t>C</w:t>
            </w:r>
          </w:p>
        </w:tc>
      </w:tr>
    </w:tbl>
    <w:p w14:paraId="04050E22" w14:textId="21A3C0BF" w:rsidR="000806B3" w:rsidRDefault="000806B3" w:rsidP="009B66E3"/>
    <w:p w14:paraId="2226187C" w14:textId="2A861042" w:rsidR="000806B3" w:rsidRDefault="000806B3" w:rsidP="009B66E3"/>
    <w:p w14:paraId="742A8B31" w14:textId="2A3C7DBC" w:rsidR="000806B3" w:rsidRDefault="000806B3" w:rsidP="009B66E3"/>
    <w:p w14:paraId="22D59836" w14:textId="77777777" w:rsidR="001D289D" w:rsidRPr="002E3007" w:rsidRDefault="001D289D" w:rsidP="009B66E3">
      <w:pPr>
        <w:pStyle w:val="Heading1"/>
        <w:spacing w:before="0" w:beforeAutospacing="0"/>
      </w:pPr>
      <w:bookmarkStart w:id="125" w:name="_Toc115853801"/>
      <w:bookmarkStart w:id="126" w:name="_Toc127092371"/>
      <w:r w:rsidRPr="002E3007">
        <w:t xml:space="preserve">Специфични цели за А166 </w:t>
      </w:r>
      <w:r w:rsidRPr="002E3007">
        <w:rPr>
          <w:i/>
        </w:rPr>
        <w:t>Tringa glareola</w:t>
      </w:r>
      <w:r w:rsidRPr="002E3007">
        <w:t xml:space="preserve"> (малък горски водобегач)</w:t>
      </w:r>
      <w:bookmarkEnd w:id="125"/>
      <w:bookmarkEnd w:id="126"/>
    </w:p>
    <w:p w14:paraId="773D0E08" w14:textId="77777777" w:rsidR="001D289D" w:rsidRPr="002E3007" w:rsidRDefault="001D289D" w:rsidP="009B66E3">
      <w:pPr>
        <w:rPr>
          <w:b/>
        </w:rPr>
      </w:pPr>
    </w:p>
    <w:p w14:paraId="7C502E81" w14:textId="7876FF90" w:rsidR="001D289D" w:rsidRPr="002E3007" w:rsidRDefault="00D44378" w:rsidP="009B66E3">
      <w:pPr>
        <w:jc w:val="left"/>
        <w:rPr>
          <w:b/>
        </w:rPr>
      </w:pPr>
      <w:r w:rsidRPr="002E3007">
        <w:rPr>
          <w:b/>
          <w:lang w:val="en-US"/>
        </w:rPr>
        <w:t xml:space="preserve">1. </w:t>
      </w:r>
      <w:r w:rsidR="001D289D" w:rsidRPr="002E3007">
        <w:rPr>
          <w:b/>
        </w:rPr>
        <w:t>Кратка характеристика на вида</w:t>
      </w:r>
    </w:p>
    <w:p w14:paraId="2B1516C2" w14:textId="503AC5E1" w:rsidR="001D289D" w:rsidRPr="002E3007" w:rsidRDefault="001D289D" w:rsidP="009B66E3">
      <w:r w:rsidRPr="002E3007">
        <w:t xml:space="preserve">Дължина на тялото: 20-22,5 cm. Размах на крилата: 34-42,5 cm. Има малки възрастови различия. Възрастните отгоре са тъмносиви с бели петна и точки, а отдолу — белезникави. Младите са по-светли. Отличава се от големия горски водобегач по </w:t>
      </w:r>
      <w:r w:rsidR="00653C0C" w:rsidRPr="002E3007">
        <w:t xml:space="preserve">цялостно по-светлата окраска, по-светлите подкрилия, </w:t>
      </w:r>
      <w:r w:rsidRPr="002E3007">
        <w:t>дългите крака, които при полет стърчат зад опашката</w:t>
      </w:r>
      <w:r w:rsidR="00653C0C" w:rsidRPr="002E3007">
        <w:t xml:space="preserve"> (Нанкинов и др., 1997)</w:t>
      </w:r>
      <w:r w:rsidRPr="002E3007">
        <w:t>.</w:t>
      </w:r>
    </w:p>
    <w:p w14:paraId="628318B2" w14:textId="77777777" w:rsidR="00D44378" w:rsidRPr="002E3007" w:rsidRDefault="00D44378" w:rsidP="009B66E3"/>
    <w:p w14:paraId="6316C8BF" w14:textId="77777777" w:rsidR="001D289D" w:rsidRPr="002E3007" w:rsidRDefault="001D289D" w:rsidP="009B66E3">
      <w:pPr>
        <w:rPr>
          <w:i/>
        </w:rPr>
      </w:pPr>
      <w:r w:rsidRPr="002E3007">
        <w:rPr>
          <w:i/>
        </w:rPr>
        <w:t>Характер на пребиваване в страната</w:t>
      </w:r>
    </w:p>
    <w:p w14:paraId="7C203108" w14:textId="5A5746BE" w:rsidR="001D289D" w:rsidRPr="002E3007" w:rsidRDefault="001D289D" w:rsidP="009B66E3">
      <w:r w:rsidRPr="002E3007">
        <w:t>Мигрираща, летуваща, рядко зимуваща, възможно и гнездяща птица. Пролетната миграция започва от началото на март до май, а есенната – от август до ноември. Гнезди на отделни двойки или на малки колонии (Нанкинов и др., 1997).</w:t>
      </w:r>
    </w:p>
    <w:p w14:paraId="6141DE4F" w14:textId="77777777" w:rsidR="00D44378" w:rsidRPr="002E3007" w:rsidRDefault="00D44378" w:rsidP="009B66E3"/>
    <w:p w14:paraId="7A060474" w14:textId="77777777" w:rsidR="001D289D" w:rsidRPr="002E3007" w:rsidRDefault="001D289D" w:rsidP="009B66E3">
      <w:pPr>
        <w:rPr>
          <w:i/>
        </w:rPr>
      </w:pPr>
      <w:r w:rsidRPr="002E3007">
        <w:rPr>
          <w:i/>
        </w:rPr>
        <w:t>Характерно местообитание</w:t>
      </w:r>
    </w:p>
    <w:p w14:paraId="53E5BC6B" w14:textId="36FA5D22" w:rsidR="001D289D" w:rsidRPr="002E3007" w:rsidRDefault="001D289D" w:rsidP="009B66E3">
      <w:r w:rsidRPr="002E3007">
        <w:t>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 течащи водоеми със спокойна водна повърхност. Избягва бързотечащите реки. Подходящи местообитания вероятно са 3260 и 6440 според Директивата за хабитатите (Кавръкова и др., 2009).</w:t>
      </w:r>
    </w:p>
    <w:p w14:paraId="3DD3B26D" w14:textId="77777777" w:rsidR="00D44378" w:rsidRPr="002E3007" w:rsidRDefault="00D44378" w:rsidP="009B66E3"/>
    <w:p w14:paraId="2F7A2C77" w14:textId="77777777" w:rsidR="001D289D" w:rsidRPr="002E3007" w:rsidRDefault="001D289D" w:rsidP="009B66E3">
      <w:pPr>
        <w:rPr>
          <w:i/>
        </w:rPr>
      </w:pPr>
      <w:r w:rsidRPr="002E3007">
        <w:rPr>
          <w:i/>
        </w:rPr>
        <w:t>Хранене</w:t>
      </w:r>
    </w:p>
    <w:p w14:paraId="7D0891AA" w14:textId="37D8BE8E" w:rsidR="001D289D" w:rsidRPr="00653C0C" w:rsidRDefault="001D289D" w:rsidP="009B66E3">
      <w:r w:rsidRPr="00653C0C">
        <w:t xml:space="preserve">Храни се с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(дългоножки, комари), водни кончета, паяци. В стомасите на птици са намирани остатъци от </w:t>
      </w:r>
      <w:r w:rsidRPr="002E3007">
        <w:rPr>
          <w:iCs/>
        </w:rPr>
        <w:t>Coleoptera</w:t>
      </w:r>
      <w:r w:rsidRPr="00653C0C">
        <w:rPr>
          <w:iCs/>
        </w:rPr>
        <w:t xml:space="preserve"> (</w:t>
      </w:r>
      <w:r w:rsidRPr="002E3007">
        <w:rPr>
          <w:iCs/>
        </w:rPr>
        <w:t>Hydrophilidae, Carabidae</w:t>
      </w:r>
      <w:r w:rsidRPr="00653C0C">
        <w:rPr>
          <w:iCs/>
        </w:rPr>
        <w:t xml:space="preserve">), </w:t>
      </w:r>
      <w:r w:rsidRPr="002E3007">
        <w:rPr>
          <w:iCs/>
        </w:rPr>
        <w:t>Mollusca</w:t>
      </w:r>
      <w:r w:rsidR="00653C0C" w:rsidRPr="00653C0C">
        <w:rPr>
          <w:i/>
        </w:rPr>
        <w:t xml:space="preserve"> </w:t>
      </w:r>
      <w:r w:rsidR="00653C0C" w:rsidRPr="00653C0C">
        <w:t>(Нанкинов и др., 1997)</w:t>
      </w:r>
      <w:r w:rsidRPr="00653C0C">
        <w:t>.</w:t>
      </w:r>
    </w:p>
    <w:p w14:paraId="6AA64E23" w14:textId="77777777" w:rsidR="00D44378" w:rsidRPr="00653C0C" w:rsidRDefault="00D44378" w:rsidP="009B66E3"/>
    <w:p w14:paraId="4CC92F0D" w14:textId="2D69A951" w:rsidR="001D289D" w:rsidRPr="00653C0C" w:rsidRDefault="00D44378" w:rsidP="009B66E3">
      <w:pPr>
        <w:jc w:val="left"/>
        <w:rPr>
          <w:b/>
        </w:rPr>
      </w:pPr>
      <w:r w:rsidRPr="00653C0C">
        <w:rPr>
          <w:b/>
          <w:lang w:val="en-US"/>
        </w:rPr>
        <w:t xml:space="preserve">2. </w:t>
      </w:r>
      <w:r w:rsidR="001D289D" w:rsidRPr="00653C0C">
        <w:rPr>
          <w:b/>
        </w:rPr>
        <w:t>Разпространение, природозащитно състояние и тенденции в популацията на вида на национално ниво</w:t>
      </w:r>
    </w:p>
    <w:p w14:paraId="5D1EEF25" w14:textId="464B2EB8" w:rsidR="001D289D" w:rsidRPr="00980F99" w:rsidRDefault="001D289D" w:rsidP="009B66E3">
      <w:r w:rsidRPr="00980F99">
        <w:t xml:space="preserve">Среща се през цялата година в подходящи биотопи върху територията на страната, по-често при сезонните прелети. Вероятно гнезди край Дунава. През размножителния период е отбелязван край водоемите на Софийско (Негован, Петърч, Костенец), Плевенско, Добричко, по Черноморското крайбрежие (езерата Дуранкулашко, Шабла, Поморийско, Атанасовско, Бургаско, Мандренско и до Несебър), при Харманли и Свиленград. Зимуващи птици са регистрирани до Тетевен и на рибарници до с. Триводици, Пловдивско (Нанкинов и др., 1997; </w:t>
      </w:r>
      <w:r w:rsidR="00CF3906" w:rsidRPr="00980F99">
        <w:t>Янков (ред), 2007</w:t>
      </w:r>
      <w:r w:rsidRPr="00980F99">
        <w:t>).</w:t>
      </w:r>
    </w:p>
    <w:p w14:paraId="06C94E17" w14:textId="77777777" w:rsidR="001D289D" w:rsidRPr="00980F99" w:rsidRDefault="001D289D" w:rsidP="009B66E3">
      <w:r w:rsidRPr="00980F99">
        <w:t>Защитен вид по ЗБР (Приложения 2 и 3). Включен в Приложение 1 на Директивата за птиците. Според IUCN – слабо засегнат - LC (Least Concern), за територията на континентална Европа и ЕС (</w:t>
      </w:r>
      <w:r w:rsidRPr="00980F99">
        <w:rPr>
          <w:lang w:val="en-GB"/>
        </w:rPr>
        <w:t>BirdLife International, 2021</w:t>
      </w:r>
      <w:r w:rsidRPr="00980F99">
        <w:t>). Включен в SPEC 3 за България</w:t>
      </w:r>
      <w:r w:rsidRPr="00980F99">
        <w:rPr>
          <w:lang w:val="en-GB"/>
        </w:rPr>
        <w:t xml:space="preserve"> (BirdLife International, 2017)</w:t>
      </w:r>
      <w:r w:rsidRPr="00980F99">
        <w:t>. Не е включен в Червената книга.</w:t>
      </w:r>
    </w:p>
    <w:p w14:paraId="73C56E31" w14:textId="1474FE24" w:rsidR="001D289D" w:rsidRPr="00980F99" w:rsidRDefault="001D289D" w:rsidP="009B66E3">
      <w:r w:rsidRPr="00980F99">
        <w:t xml:space="preserve">Съгласно докладването през 2019 г. (за периода 2001-2018 г.), </w:t>
      </w:r>
      <w:r w:rsidRPr="00980F99">
        <w:rPr>
          <w:b/>
        </w:rPr>
        <w:t>мигриращата</w:t>
      </w:r>
      <w:r w:rsidRPr="00980F99">
        <w:t xml:space="preserve"> </w:t>
      </w:r>
      <w:r w:rsidRPr="00980F99">
        <w:rPr>
          <w:b/>
          <w:bCs/>
        </w:rPr>
        <w:t>национална популация</w:t>
      </w:r>
      <w:r w:rsidRPr="00980F99">
        <w:t xml:space="preserve"> е оценена на </w:t>
      </w:r>
      <w:r w:rsidRPr="00980F99">
        <w:rPr>
          <w:b/>
        </w:rPr>
        <w:t>200</w:t>
      </w:r>
      <w:r w:rsidR="009B66E3" w:rsidRPr="00980F99">
        <w:rPr>
          <w:b/>
        </w:rPr>
        <w:t>-</w:t>
      </w:r>
      <w:r w:rsidRPr="00980F99">
        <w:rPr>
          <w:b/>
        </w:rPr>
        <w:t xml:space="preserve">700 </w:t>
      </w:r>
      <w:r w:rsidRPr="00980F99">
        <w:rPr>
          <w:b/>
          <w:bCs/>
        </w:rPr>
        <w:t>индивида</w:t>
      </w:r>
      <w:r w:rsidR="0052608A" w:rsidRPr="00980F99">
        <w:t xml:space="preserve"> (по всяка вероятност това се явява доста занижена оценка)</w:t>
      </w:r>
      <w:r w:rsidRPr="00980F99">
        <w:t xml:space="preserve">. Не са посочени краткосрочни и дългосрочни тенденции в числеността на преминаващите индивиди. Посочени са следните заплахи и влияния: </w:t>
      </w:r>
      <w:r w:rsidRPr="00980F99">
        <w:rPr>
          <w:i/>
        </w:rPr>
        <w:t>F26; F05; K02</w:t>
      </w:r>
      <w:r w:rsidRPr="00980F99">
        <w:t>.</w:t>
      </w:r>
    </w:p>
    <w:p w14:paraId="123E75EB" w14:textId="77777777" w:rsidR="00D44378" w:rsidRPr="00980F99" w:rsidRDefault="00D44378" w:rsidP="009B66E3"/>
    <w:p w14:paraId="78214396" w14:textId="7AC6661D" w:rsidR="001D289D" w:rsidRPr="00980F99" w:rsidRDefault="00D44378" w:rsidP="009B66E3">
      <w:pPr>
        <w:jc w:val="left"/>
        <w:rPr>
          <w:b/>
        </w:rPr>
      </w:pPr>
      <w:r w:rsidRPr="00980F99">
        <w:rPr>
          <w:b/>
          <w:lang w:val="en-US"/>
        </w:rPr>
        <w:lastRenderedPageBreak/>
        <w:t xml:space="preserve">3. </w:t>
      </w:r>
      <w:r w:rsidR="001D289D" w:rsidRPr="00980F99">
        <w:rPr>
          <w:b/>
        </w:rPr>
        <w:t>Състояние в СЗЗ BG0002081 „Марица-Първомай“</w:t>
      </w:r>
    </w:p>
    <w:p w14:paraId="2F2AC003" w14:textId="013E718C" w:rsidR="001D289D" w:rsidRPr="00980F99" w:rsidRDefault="001D289D" w:rsidP="009B66E3">
      <w:r w:rsidRPr="00980F99">
        <w:t xml:space="preserve">Съгласно СФД на зоната, вида е само </w:t>
      </w:r>
      <w:r w:rsidRPr="00980F99">
        <w:rPr>
          <w:b/>
        </w:rPr>
        <w:t>мигриращ,</w:t>
      </w:r>
      <w:r w:rsidRPr="00980F99">
        <w:t xml:space="preserve"> като популацията не е оценена, поради липса на данни (</w:t>
      </w:r>
      <w:r w:rsidRPr="00980F99">
        <w:rPr>
          <w:lang w:val="en-GB"/>
        </w:rPr>
        <w:t>DD</w:t>
      </w:r>
      <w:r w:rsidRPr="00980F99">
        <w:t>).</w:t>
      </w:r>
      <w:r w:rsidRPr="00980F99">
        <w:rPr>
          <w:lang w:val="en-GB"/>
        </w:rPr>
        <w:t xml:space="preserve"> </w:t>
      </w:r>
      <w:r w:rsidRPr="00980F99">
        <w:t>Оценката за численост и плътност на популацията е „С“.</w:t>
      </w:r>
      <w:r w:rsidRPr="00980F99">
        <w:rPr>
          <w:lang w:val="en-GB"/>
        </w:rPr>
        <w:t xml:space="preserve"> </w:t>
      </w:r>
      <w:r w:rsidRPr="00980F99">
        <w:t>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396ABAD" w14:textId="77777777" w:rsidR="00D44378" w:rsidRPr="001D289D" w:rsidRDefault="00D44378" w:rsidP="009B66E3">
      <w:pPr>
        <w:rPr>
          <w:highlight w:val="cyan"/>
        </w:rPr>
      </w:pPr>
    </w:p>
    <w:p w14:paraId="161509EF" w14:textId="2EF263B2" w:rsidR="001D289D" w:rsidRPr="009B4270" w:rsidRDefault="00D44378" w:rsidP="009B66E3">
      <w:pPr>
        <w:jc w:val="left"/>
        <w:rPr>
          <w:b/>
        </w:rPr>
      </w:pPr>
      <w:r w:rsidRPr="009B4270">
        <w:rPr>
          <w:b/>
          <w:lang w:val="en-US"/>
        </w:rPr>
        <w:t xml:space="preserve">4. </w:t>
      </w:r>
      <w:r w:rsidR="001D289D" w:rsidRPr="009B4270">
        <w:rPr>
          <w:b/>
        </w:rPr>
        <w:t xml:space="preserve">Анализ на наличната информация </w:t>
      </w:r>
    </w:p>
    <w:p w14:paraId="402ADD4E" w14:textId="181A483F" w:rsidR="001D289D" w:rsidRPr="009B4270" w:rsidRDefault="001D289D" w:rsidP="009B66E3">
      <w:r w:rsidRPr="009B4270">
        <w:t>Малкият горски водобегач не е наблюдаван в СЗЗ „Марица Първомай“ по време на теренните проучвания през 2022 г. Информация за вида липсва и в данните от ИАОС. В книгата за ОВМ в България и Натура 2000 вид</w:t>
      </w:r>
      <w:r w:rsidR="009B4270" w:rsidRPr="009B4270">
        <w:t>ът</w:t>
      </w:r>
      <w:r w:rsidRPr="009B4270">
        <w:t xml:space="preserve"> също не се споменава (</w:t>
      </w:r>
      <w:r w:rsidR="009B4270" w:rsidRPr="009B4270">
        <w:t>Костадинова, Граматиков (ред.), 2007</w:t>
      </w:r>
      <w:r w:rsidRPr="009B4270">
        <w:t xml:space="preserve">). По данни от </w:t>
      </w:r>
      <w:r w:rsidRPr="009B4270">
        <w:rPr>
          <w:lang w:val="en-GB"/>
        </w:rPr>
        <w:t>eBird,</w:t>
      </w:r>
      <w:r w:rsidRPr="009B4270">
        <w:t xml:space="preserve"> през април 2022 г. има наблюдаван 1 инд., а в края на септември 2022 г. 3 инд. в района на с. Добри дол (</w:t>
      </w:r>
      <w:r w:rsidRPr="009B4270">
        <w:rPr>
          <w:lang w:val="en-GB"/>
        </w:rPr>
        <w:t>Stephen Mumford)</w:t>
      </w:r>
      <w:r w:rsidRPr="009B4270">
        <w:t xml:space="preserve">. По данни от </w:t>
      </w:r>
      <w:r w:rsidRPr="009B4270">
        <w:rPr>
          <w:lang w:val="en-GB"/>
        </w:rPr>
        <w:t>SmartBirds</w:t>
      </w:r>
      <w:r w:rsidR="009B4270" w:rsidRPr="009B4270">
        <w:t xml:space="preserve"> (2018-2022 г.)</w:t>
      </w:r>
      <w:r w:rsidRPr="009B4270">
        <w:t xml:space="preserve">, през септември 2018 г. са наблюдавани 3 инд. в района на с. Скобелево. </w:t>
      </w:r>
      <w:r w:rsidR="009B4270" w:rsidRPr="009B4270">
        <w:t xml:space="preserve">По всяка </w:t>
      </w:r>
      <w:r w:rsidRPr="009B4270">
        <w:t>вероятност малкия</w:t>
      </w:r>
      <w:r w:rsidR="009B4270" w:rsidRPr="009B4270">
        <w:t>т</w:t>
      </w:r>
      <w:r w:rsidRPr="009B4270">
        <w:t xml:space="preserve"> горски водобегач е много по-многочислен</w:t>
      </w:r>
      <w:r w:rsidR="009B4270" w:rsidRPr="009B4270">
        <w:t xml:space="preserve"> в зоната</w:t>
      </w:r>
      <w:r w:rsidRPr="009B4270">
        <w:t xml:space="preserve">, но са необходими допълнителни проучвания чрез редовен мониторинг. </w:t>
      </w:r>
    </w:p>
    <w:p w14:paraId="4778DE1D" w14:textId="1F7669A9" w:rsidR="001D289D" w:rsidRPr="009B4270" w:rsidRDefault="001D289D" w:rsidP="009B66E3">
      <w:r w:rsidRPr="009B4270">
        <w:t xml:space="preserve">Констатирани заплахи и въздействия за вида са: </w:t>
      </w:r>
      <w:r w:rsidR="009B4270" w:rsidRPr="009B4270">
        <w:t>з</w:t>
      </w:r>
      <w:r w:rsidRPr="009B4270">
        <w:t xml:space="preserve">амърсяване на водите (лоша миризма и бял цвят) в западния край на СЗЗ, преди вливането на р. Черкезица; </w:t>
      </w:r>
      <w:r w:rsidR="009B4270" w:rsidRPr="009B4270">
        <w:t>з</w:t>
      </w:r>
      <w:r w:rsidRPr="009B4270">
        <w:t xml:space="preserve">амърсяване с битови и строителни отпадъци; </w:t>
      </w:r>
      <w:r w:rsidR="009B4270" w:rsidRPr="009B4270">
        <w:t>и</w:t>
      </w:r>
      <w:r w:rsidRPr="009B4270">
        <w:t xml:space="preserve">згаряне на битови отпадъци; </w:t>
      </w:r>
      <w:r w:rsidR="009B4270" w:rsidRPr="009B4270">
        <w:t>о</w:t>
      </w:r>
      <w:r w:rsidRPr="009B4270">
        <w:t xml:space="preserve">пожаряване на стърнища, дървета и водолюбива растителност; </w:t>
      </w:r>
      <w:r w:rsidR="009B4270" w:rsidRPr="009B4270">
        <w:t>б</w:t>
      </w:r>
      <w:r w:rsidRPr="009B4270">
        <w:t xml:space="preserve">езпокойство от рибари и ловци; </w:t>
      </w:r>
      <w:r w:rsidR="009B4270" w:rsidRPr="009B4270">
        <w:t>д</w:t>
      </w:r>
      <w:r w:rsidRPr="009B4270">
        <w:t xml:space="preserve">ърводобив в близост до местата за почивка и хранене. </w:t>
      </w:r>
    </w:p>
    <w:p w14:paraId="4E0AD940" w14:textId="77777777" w:rsidR="00D44378" w:rsidRPr="009B4270" w:rsidRDefault="00D44378" w:rsidP="009B66E3"/>
    <w:p w14:paraId="02EDE424" w14:textId="4B8F6AA1" w:rsidR="001D289D" w:rsidRPr="009B4270" w:rsidRDefault="00D44378" w:rsidP="00CE10FE">
      <w:r w:rsidRPr="009B4270">
        <w:rPr>
          <w:b/>
          <w:lang w:val="en-US"/>
        </w:rPr>
        <w:t xml:space="preserve">5. </w:t>
      </w:r>
      <w:r w:rsidR="001D289D" w:rsidRPr="009B4270">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7"/>
        <w:gridCol w:w="1267"/>
        <w:gridCol w:w="1367"/>
        <w:gridCol w:w="2857"/>
        <w:gridCol w:w="1830"/>
      </w:tblGrid>
      <w:tr w:rsidR="001D289D" w:rsidRPr="005E0762" w14:paraId="12458053" w14:textId="77777777" w:rsidTr="001E7B76">
        <w:trPr>
          <w:tblHeader/>
          <w:jc w:val="center"/>
        </w:trPr>
        <w:tc>
          <w:tcPr>
            <w:tcW w:w="1059" w:type="pct"/>
            <w:shd w:val="clear" w:color="auto" w:fill="B6DDE8"/>
            <w:vAlign w:val="center"/>
          </w:tcPr>
          <w:p w14:paraId="7B55F83D" w14:textId="77777777" w:rsidR="001D289D" w:rsidRPr="005E0762" w:rsidRDefault="001D289D" w:rsidP="001E7B76">
            <w:pPr>
              <w:jc w:val="center"/>
              <w:rPr>
                <w:b/>
                <w:bCs/>
                <w:sz w:val="20"/>
                <w:szCs w:val="20"/>
              </w:rPr>
            </w:pPr>
            <w:r w:rsidRPr="005E0762">
              <w:rPr>
                <w:b/>
                <w:bCs/>
                <w:sz w:val="20"/>
                <w:szCs w:val="20"/>
              </w:rPr>
              <w:t>Параметър</w:t>
            </w:r>
          </w:p>
        </w:tc>
        <w:tc>
          <w:tcPr>
            <w:tcW w:w="682" w:type="pct"/>
            <w:shd w:val="clear" w:color="auto" w:fill="B6DDE8"/>
            <w:vAlign w:val="center"/>
          </w:tcPr>
          <w:p w14:paraId="2C214116" w14:textId="77777777" w:rsidR="001D289D" w:rsidRPr="005E0762" w:rsidRDefault="001D289D" w:rsidP="001E7B76">
            <w:pPr>
              <w:jc w:val="center"/>
              <w:rPr>
                <w:b/>
                <w:bCs/>
                <w:sz w:val="20"/>
                <w:szCs w:val="20"/>
              </w:rPr>
            </w:pPr>
            <w:r w:rsidRPr="005E0762">
              <w:rPr>
                <w:b/>
                <w:bCs/>
                <w:sz w:val="20"/>
                <w:szCs w:val="20"/>
              </w:rPr>
              <w:t>Мерна единица</w:t>
            </w:r>
          </w:p>
        </w:tc>
        <w:tc>
          <w:tcPr>
            <w:tcW w:w="736" w:type="pct"/>
            <w:shd w:val="clear" w:color="auto" w:fill="B6DDE8"/>
            <w:vAlign w:val="center"/>
          </w:tcPr>
          <w:p w14:paraId="12CABC64" w14:textId="77777777" w:rsidR="001D289D" w:rsidRPr="005E0762" w:rsidRDefault="001D289D" w:rsidP="001E7B76">
            <w:pPr>
              <w:jc w:val="center"/>
              <w:rPr>
                <w:b/>
                <w:bCs/>
                <w:sz w:val="20"/>
                <w:szCs w:val="20"/>
              </w:rPr>
            </w:pPr>
            <w:r w:rsidRPr="005E0762">
              <w:rPr>
                <w:b/>
                <w:bCs/>
                <w:sz w:val="20"/>
                <w:szCs w:val="20"/>
              </w:rPr>
              <w:t>Целева стойност</w:t>
            </w:r>
          </w:p>
        </w:tc>
        <w:tc>
          <w:tcPr>
            <w:tcW w:w="1538" w:type="pct"/>
            <w:shd w:val="clear" w:color="auto" w:fill="B6DDE8"/>
            <w:vAlign w:val="center"/>
          </w:tcPr>
          <w:p w14:paraId="06AA022D" w14:textId="77777777" w:rsidR="001D289D" w:rsidRPr="005E0762" w:rsidRDefault="001D289D" w:rsidP="001E7B76">
            <w:pPr>
              <w:jc w:val="center"/>
              <w:rPr>
                <w:b/>
                <w:bCs/>
                <w:sz w:val="20"/>
                <w:szCs w:val="20"/>
              </w:rPr>
            </w:pPr>
            <w:r w:rsidRPr="005E0762">
              <w:rPr>
                <w:b/>
                <w:bCs/>
                <w:sz w:val="20"/>
                <w:szCs w:val="20"/>
              </w:rPr>
              <w:t>Допълнителна информация</w:t>
            </w:r>
          </w:p>
        </w:tc>
        <w:tc>
          <w:tcPr>
            <w:tcW w:w="985" w:type="pct"/>
            <w:shd w:val="clear" w:color="auto" w:fill="B6DDE8"/>
            <w:vAlign w:val="center"/>
          </w:tcPr>
          <w:p w14:paraId="43223484" w14:textId="77777777" w:rsidR="001D289D" w:rsidRPr="005E0762" w:rsidRDefault="001D289D" w:rsidP="001E7B76">
            <w:pPr>
              <w:jc w:val="center"/>
              <w:rPr>
                <w:b/>
                <w:bCs/>
                <w:sz w:val="20"/>
                <w:szCs w:val="20"/>
              </w:rPr>
            </w:pPr>
            <w:r w:rsidRPr="005E0762">
              <w:rPr>
                <w:b/>
                <w:bCs/>
                <w:sz w:val="20"/>
                <w:szCs w:val="20"/>
              </w:rPr>
              <w:t>Специфични за зоната цели</w:t>
            </w:r>
          </w:p>
        </w:tc>
      </w:tr>
      <w:tr w:rsidR="001D289D" w:rsidRPr="005E0762" w14:paraId="4EF57CAC" w14:textId="77777777" w:rsidTr="001E7B76">
        <w:trPr>
          <w:jc w:val="center"/>
        </w:trPr>
        <w:tc>
          <w:tcPr>
            <w:tcW w:w="1059" w:type="pct"/>
            <w:shd w:val="clear" w:color="auto" w:fill="auto"/>
          </w:tcPr>
          <w:p w14:paraId="0F58B7DD" w14:textId="77777777" w:rsidR="001D289D" w:rsidRPr="005E0762" w:rsidRDefault="001D289D" w:rsidP="00925E78">
            <w:pPr>
              <w:jc w:val="left"/>
              <w:rPr>
                <w:sz w:val="20"/>
                <w:szCs w:val="20"/>
              </w:rPr>
            </w:pPr>
            <w:r w:rsidRPr="005E0762">
              <w:rPr>
                <w:b/>
                <w:sz w:val="20"/>
                <w:szCs w:val="20"/>
              </w:rPr>
              <w:t>Популация:</w:t>
            </w:r>
            <w:r w:rsidRPr="005E0762">
              <w:rPr>
                <w:sz w:val="20"/>
                <w:szCs w:val="20"/>
              </w:rPr>
              <w:t xml:space="preserve"> </w:t>
            </w:r>
            <w:r w:rsidRPr="005E0762">
              <w:rPr>
                <w:bCs/>
                <w:sz w:val="20"/>
                <w:szCs w:val="20"/>
              </w:rPr>
              <w:t>Размер на мигриращата популация</w:t>
            </w:r>
          </w:p>
        </w:tc>
        <w:tc>
          <w:tcPr>
            <w:tcW w:w="682" w:type="pct"/>
            <w:shd w:val="clear" w:color="auto" w:fill="auto"/>
          </w:tcPr>
          <w:p w14:paraId="5992463E" w14:textId="77777777" w:rsidR="001D289D" w:rsidRPr="005E0762" w:rsidRDefault="001D289D" w:rsidP="00925E78">
            <w:pPr>
              <w:jc w:val="left"/>
              <w:rPr>
                <w:sz w:val="20"/>
                <w:szCs w:val="20"/>
              </w:rPr>
            </w:pPr>
            <w:r w:rsidRPr="005E0762">
              <w:rPr>
                <w:sz w:val="20"/>
                <w:szCs w:val="20"/>
              </w:rPr>
              <w:t>Брой индивиди</w:t>
            </w:r>
          </w:p>
        </w:tc>
        <w:tc>
          <w:tcPr>
            <w:tcW w:w="736" w:type="pct"/>
            <w:shd w:val="clear" w:color="auto" w:fill="auto"/>
          </w:tcPr>
          <w:p w14:paraId="5B9D91C3" w14:textId="77777777" w:rsidR="001D289D" w:rsidRPr="005E0762" w:rsidRDefault="001D289D" w:rsidP="00925E78">
            <w:pPr>
              <w:jc w:val="left"/>
              <w:rPr>
                <w:sz w:val="20"/>
                <w:szCs w:val="20"/>
              </w:rPr>
            </w:pPr>
            <w:r w:rsidRPr="005E0762">
              <w:rPr>
                <w:sz w:val="20"/>
                <w:szCs w:val="20"/>
              </w:rPr>
              <w:t>Най-малко 3</w:t>
            </w:r>
          </w:p>
        </w:tc>
        <w:tc>
          <w:tcPr>
            <w:tcW w:w="1538" w:type="pct"/>
            <w:shd w:val="clear" w:color="auto" w:fill="auto"/>
          </w:tcPr>
          <w:p w14:paraId="46EDCC7E" w14:textId="1D8E9C2E" w:rsidR="001D289D" w:rsidRPr="005E0762" w:rsidRDefault="001D289D" w:rsidP="00925E78">
            <w:pPr>
              <w:jc w:val="left"/>
              <w:rPr>
                <w:sz w:val="20"/>
                <w:szCs w:val="20"/>
              </w:rPr>
            </w:pPr>
            <w:r w:rsidRPr="005E0762">
              <w:rPr>
                <w:sz w:val="20"/>
                <w:szCs w:val="20"/>
              </w:rPr>
              <w:t xml:space="preserve">Числеността на популацията не е оценена в СФД. Целевата стойност е определена на база достъпната информация от </w:t>
            </w:r>
            <w:r w:rsidRPr="005E0762">
              <w:rPr>
                <w:sz w:val="20"/>
                <w:szCs w:val="20"/>
                <w:lang w:val="en-GB"/>
              </w:rPr>
              <w:t xml:space="preserve">eBirds </w:t>
            </w:r>
            <w:r w:rsidRPr="005E0762">
              <w:rPr>
                <w:sz w:val="20"/>
                <w:szCs w:val="20"/>
              </w:rPr>
              <w:t xml:space="preserve">и </w:t>
            </w:r>
            <w:r w:rsidRPr="005E0762">
              <w:rPr>
                <w:sz w:val="20"/>
                <w:szCs w:val="20"/>
                <w:lang w:val="en-GB"/>
              </w:rPr>
              <w:t>SmartBirds</w:t>
            </w:r>
            <w:r w:rsidRPr="005E0762">
              <w:rPr>
                <w:sz w:val="20"/>
                <w:szCs w:val="20"/>
              </w:rPr>
              <w:t xml:space="preserve">. Необходим е редовен мониторинг, за да се определи реалната численост на вида в зоната, затова </w:t>
            </w:r>
            <w:r w:rsidR="005E0762">
              <w:rPr>
                <w:sz w:val="20"/>
                <w:szCs w:val="20"/>
              </w:rPr>
              <w:t>е</w:t>
            </w:r>
            <w:r w:rsidRPr="005E0762">
              <w:rPr>
                <w:sz w:val="20"/>
                <w:szCs w:val="20"/>
              </w:rPr>
              <w:t xml:space="preserve"> заложена междинна цел.</w:t>
            </w:r>
          </w:p>
        </w:tc>
        <w:tc>
          <w:tcPr>
            <w:tcW w:w="985" w:type="pct"/>
          </w:tcPr>
          <w:p w14:paraId="2BCAD1C5" w14:textId="77777777" w:rsidR="001D289D" w:rsidRPr="005E0762" w:rsidRDefault="001D289D" w:rsidP="00925E78">
            <w:pPr>
              <w:jc w:val="left"/>
              <w:rPr>
                <w:sz w:val="20"/>
                <w:szCs w:val="20"/>
              </w:rPr>
            </w:pPr>
            <w:r w:rsidRPr="005E0762">
              <w:rPr>
                <w:sz w:val="20"/>
                <w:szCs w:val="20"/>
              </w:rPr>
              <w:t>Поддържане на популация от най-малко 3 инд.</w:t>
            </w:r>
          </w:p>
          <w:p w14:paraId="1EDE3DCC" w14:textId="77777777" w:rsidR="001D289D" w:rsidRPr="005E0762" w:rsidRDefault="001D289D" w:rsidP="00925E78">
            <w:pPr>
              <w:jc w:val="left"/>
              <w:rPr>
                <w:sz w:val="20"/>
                <w:szCs w:val="20"/>
              </w:rPr>
            </w:pPr>
            <w:r w:rsidRPr="005E0762">
              <w:rPr>
                <w:sz w:val="20"/>
                <w:szCs w:val="20"/>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1D289D" w:rsidRPr="005E0762" w14:paraId="2ACFD1EF" w14:textId="77777777" w:rsidTr="001E7B76">
        <w:trPr>
          <w:trHeight w:val="381"/>
          <w:jc w:val="center"/>
        </w:trPr>
        <w:tc>
          <w:tcPr>
            <w:tcW w:w="1059" w:type="pct"/>
            <w:shd w:val="clear" w:color="auto" w:fill="auto"/>
          </w:tcPr>
          <w:p w14:paraId="3ABCA9DA" w14:textId="77777777" w:rsidR="001D289D" w:rsidRPr="005E0762" w:rsidRDefault="001D289D" w:rsidP="00925E78">
            <w:pPr>
              <w:jc w:val="left"/>
              <w:rPr>
                <w:sz w:val="20"/>
                <w:szCs w:val="20"/>
              </w:rPr>
            </w:pPr>
            <w:r w:rsidRPr="005E0762">
              <w:rPr>
                <w:b/>
                <w:sz w:val="20"/>
                <w:szCs w:val="20"/>
              </w:rPr>
              <w:t>Местообитание на вида:</w:t>
            </w:r>
            <w:r w:rsidRPr="005E0762">
              <w:rPr>
                <w:sz w:val="20"/>
                <w:szCs w:val="20"/>
              </w:rPr>
              <w:t xml:space="preserve"> </w:t>
            </w:r>
            <w:r w:rsidRPr="005E0762">
              <w:rPr>
                <w:bCs/>
                <w:sz w:val="20"/>
                <w:szCs w:val="20"/>
              </w:rPr>
              <w:t>Площ на подходящите хранителни местообитания за вида</w:t>
            </w:r>
          </w:p>
        </w:tc>
        <w:tc>
          <w:tcPr>
            <w:tcW w:w="682" w:type="pct"/>
            <w:shd w:val="clear" w:color="auto" w:fill="auto"/>
          </w:tcPr>
          <w:p w14:paraId="72CCE217" w14:textId="77777777" w:rsidR="001D289D" w:rsidRPr="005E0762" w:rsidRDefault="001D289D" w:rsidP="00925E78">
            <w:pPr>
              <w:jc w:val="left"/>
              <w:rPr>
                <w:sz w:val="20"/>
                <w:szCs w:val="20"/>
              </w:rPr>
            </w:pPr>
            <w:r w:rsidRPr="005E0762">
              <w:rPr>
                <w:sz w:val="20"/>
                <w:szCs w:val="20"/>
              </w:rPr>
              <w:t>ha</w:t>
            </w:r>
          </w:p>
        </w:tc>
        <w:tc>
          <w:tcPr>
            <w:tcW w:w="736" w:type="pct"/>
            <w:shd w:val="clear" w:color="auto" w:fill="auto"/>
          </w:tcPr>
          <w:p w14:paraId="390A7AA7" w14:textId="2ACBA650" w:rsidR="001D289D" w:rsidRPr="005E0762" w:rsidRDefault="001D289D" w:rsidP="00925E78">
            <w:pPr>
              <w:jc w:val="left"/>
              <w:rPr>
                <w:sz w:val="20"/>
                <w:szCs w:val="20"/>
              </w:rPr>
            </w:pPr>
            <w:r w:rsidRPr="005E0762">
              <w:rPr>
                <w:sz w:val="20"/>
                <w:szCs w:val="20"/>
              </w:rPr>
              <w:t>Най-малко 1045</w:t>
            </w:r>
          </w:p>
        </w:tc>
        <w:tc>
          <w:tcPr>
            <w:tcW w:w="1538" w:type="pct"/>
            <w:shd w:val="clear" w:color="auto" w:fill="auto"/>
          </w:tcPr>
          <w:p w14:paraId="62101A87" w14:textId="1CC03F94" w:rsidR="001D289D" w:rsidRPr="005E0762" w:rsidRDefault="001D289D" w:rsidP="00925E78">
            <w:pPr>
              <w:jc w:val="left"/>
              <w:rPr>
                <w:sz w:val="20"/>
                <w:szCs w:val="20"/>
                <w:lang w:val="en-GB"/>
              </w:rPr>
            </w:pPr>
            <w:r w:rsidRPr="005E0762">
              <w:rPr>
                <w:sz w:val="20"/>
                <w:szCs w:val="20"/>
              </w:rPr>
              <w:t>Изчислена на база на подходящите гнездови местообитания N 10 – влажни ливади и пасища от СФД</w:t>
            </w:r>
            <w:r w:rsidR="00925E78" w:rsidRPr="005E0762">
              <w:rPr>
                <w:sz w:val="20"/>
                <w:szCs w:val="20"/>
              </w:rPr>
              <w:t xml:space="preserve"> (1 % от площта на зоната)</w:t>
            </w:r>
            <w:r w:rsidRPr="005E0762">
              <w:rPr>
                <w:sz w:val="20"/>
                <w:szCs w:val="20"/>
              </w:rPr>
              <w:t xml:space="preserve">. Видът се храни и по плитките части на р. Марица, което е около 930 </w:t>
            </w:r>
            <w:r w:rsidRPr="005E0762">
              <w:rPr>
                <w:sz w:val="20"/>
                <w:szCs w:val="20"/>
                <w:lang w:val="en-GB"/>
              </w:rPr>
              <w:t>ha.</w:t>
            </w:r>
          </w:p>
        </w:tc>
        <w:tc>
          <w:tcPr>
            <w:tcW w:w="985" w:type="pct"/>
          </w:tcPr>
          <w:p w14:paraId="1ED6A049" w14:textId="77777777" w:rsidR="001D289D" w:rsidRPr="005E0762" w:rsidRDefault="001D289D" w:rsidP="00925E78">
            <w:pPr>
              <w:jc w:val="left"/>
              <w:rPr>
                <w:sz w:val="20"/>
                <w:szCs w:val="20"/>
              </w:rPr>
            </w:pPr>
            <w:r w:rsidRPr="005E0762">
              <w:rPr>
                <w:sz w:val="20"/>
                <w:szCs w:val="20"/>
              </w:rPr>
              <w:t>Поддържане на площта на подходящите гнездови местообитания на вида в размер на най-малко 1</w:t>
            </w:r>
            <w:r w:rsidRPr="005E0762">
              <w:rPr>
                <w:sz w:val="20"/>
                <w:szCs w:val="20"/>
                <w:lang w:val="en-GB"/>
              </w:rPr>
              <w:t>0</w:t>
            </w:r>
            <w:r w:rsidRPr="005E0762">
              <w:rPr>
                <w:sz w:val="20"/>
                <w:szCs w:val="20"/>
              </w:rPr>
              <w:t>45 ha.</w:t>
            </w:r>
          </w:p>
        </w:tc>
      </w:tr>
      <w:tr w:rsidR="001D289D" w:rsidRPr="00D44378" w14:paraId="201303B1" w14:textId="77777777" w:rsidTr="001E7B76">
        <w:trPr>
          <w:trHeight w:val="381"/>
          <w:jc w:val="center"/>
        </w:trPr>
        <w:tc>
          <w:tcPr>
            <w:tcW w:w="1059" w:type="pct"/>
            <w:shd w:val="clear" w:color="auto" w:fill="auto"/>
          </w:tcPr>
          <w:p w14:paraId="01B58742" w14:textId="77777777" w:rsidR="001D289D" w:rsidRPr="005E0762" w:rsidRDefault="001D289D" w:rsidP="00925E78">
            <w:pPr>
              <w:jc w:val="left"/>
              <w:rPr>
                <w:b/>
                <w:sz w:val="20"/>
                <w:szCs w:val="20"/>
              </w:rPr>
            </w:pPr>
            <w:r w:rsidRPr="005E0762">
              <w:rPr>
                <w:b/>
                <w:sz w:val="20"/>
                <w:szCs w:val="20"/>
              </w:rPr>
              <w:t xml:space="preserve">Местообитание на вида: </w:t>
            </w:r>
            <w:r w:rsidRPr="005E0762">
              <w:rPr>
                <w:sz w:val="20"/>
                <w:szCs w:val="20"/>
              </w:rPr>
              <w:t xml:space="preserve">Екологично състояние на водните тела с местообитания за вида, според „План </w:t>
            </w:r>
            <w:r w:rsidRPr="005E0762">
              <w:rPr>
                <w:sz w:val="20"/>
                <w:szCs w:val="20"/>
              </w:rPr>
              <w:lastRenderedPageBreak/>
              <w:t>за управление на речните басейни в Източнобеломорски район (2016-2021 г.)“, Раздел 4, Приложение 19, 20.</w:t>
            </w:r>
          </w:p>
        </w:tc>
        <w:tc>
          <w:tcPr>
            <w:tcW w:w="682" w:type="pct"/>
            <w:shd w:val="clear" w:color="auto" w:fill="auto"/>
          </w:tcPr>
          <w:p w14:paraId="2C12A2C1" w14:textId="77777777" w:rsidR="001D289D" w:rsidRPr="005E0762" w:rsidRDefault="001D289D" w:rsidP="00925E78">
            <w:pPr>
              <w:jc w:val="left"/>
              <w:rPr>
                <w:sz w:val="20"/>
                <w:szCs w:val="20"/>
              </w:rPr>
            </w:pPr>
            <w:r w:rsidRPr="005E0762">
              <w:rPr>
                <w:sz w:val="20"/>
                <w:szCs w:val="20"/>
              </w:rPr>
              <w:lastRenderedPageBreak/>
              <w:t>5 степенна скала</w:t>
            </w:r>
          </w:p>
        </w:tc>
        <w:tc>
          <w:tcPr>
            <w:tcW w:w="736" w:type="pct"/>
            <w:shd w:val="clear" w:color="auto" w:fill="auto"/>
          </w:tcPr>
          <w:p w14:paraId="61FA8D4C" w14:textId="77777777" w:rsidR="001D289D" w:rsidRPr="005E0762" w:rsidRDefault="001D289D" w:rsidP="00925E78">
            <w:pPr>
              <w:jc w:val="left"/>
              <w:rPr>
                <w:sz w:val="20"/>
                <w:szCs w:val="20"/>
              </w:rPr>
            </w:pPr>
            <w:r w:rsidRPr="005E0762">
              <w:rPr>
                <w:sz w:val="20"/>
                <w:szCs w:val="20"/>
              </w:rPr>
              <w:t>2-Добро или 1-Отлично</w:t>
            </w:r>
          </w:p>
        </w:tc>
        <w:tc>
          <w:tcPr>
            <w:tcW w:w="1538"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1D289D" w:rsidRPr="005E0762" w14:paraId="27B4C0FA"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640B7C84" w14:textId="77777777" w:rsidR="001D289D" w:rsidRPr="005E0762" w:rsidRDefault="001D289D" w:rsidP="00925E78">
                  <w:pPr>
                    <w:jc w:val="left"/>
                    <w:rPr>
                      <w:b/>
                      <w:bCs/>
                      <w:sz w:val="20"/>
                      <w:szCs w:val="20"/>
                    </w:rPr>
                  </w:pPr>
                  <w:r w:rsidRPr="005E0762">
                    <w:rPr>
                      <w:b/>
                      <w:bCs/>
                      <w:sz w:val="20"/>
                      <w:szCs w:val="20"/>
                    </w:rPr>
                    <w:t>Екологично състояние</w:t>
                  </w:r>
                </w:p>
              </w:tc>
            </w:tr>
            <w:tr w:rsidR="001D289D" w:rsidRPr="005E0762" w14:paraId="4EDEC445"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C5BF54F" w14:textId="77777777" w:rsidR="001D289D" w:rsidRPr="005E0762" w:rsidRDefault="001D289D" w:rsidP="00925E78">
                  <w:pPr>
                    <w:jc w:val="left"/>
                    <w:rPr>
                      <w:sz w:val="20"/>
                      <w:szCs w:val="20"/>
                    </w:rPr>
                  </w:pPr>
                  <w:r w:rsidRPr="005E0762">
                    <w:rPr>
                      <w:sz w:val="20"/>
                      <w:szCs w:val="20"/>
                    </w:rPr>
                    <w:t>1-Отлично - High</w:t>
                  </w:r>
                </w:p>
              </w:tc>
            </w:tr>
            <w:tr w:rsidR="001D289D" w:rsidRPr="005E0762" w14:paraId="047A3CE5"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31C6C79" w14:textId="77777777" w:rsidR="001D289D" w:rsidRPr="005E0762" w:rsidRDefault="001D289D" w:rsidP="00925E78">
                  <w:pPr>
                    <w:jc w:val="left"/>
                    <w:rPr>
                      <w:sz w:val="20"/>
                      <w:szCs w:val="20"/>
                    </w:rPr>
                  </w:pPr>
                  <w:r w:rsidRPr="005E0762">
                    <w:rPr>
                      <w:sz w:val="20"/>
                      <w:szCs w:val="20"/>
                    </w:rPr>
                    <w:t>2-Добро - Good</w:t>
                  </w:r>
                </w:p>
              </w:tc>
            </w:tr>
            <w:tr w:rsidR="001D289D" w:rsidRPr="005E0762" w14:paraId="7CE4189B"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07ED5FC" w14:textId="77777777" w:rsidR="001D289D" w:rsidRPr="005E0762" w:rsidRDefault="001D289D" w:rsidP="00925E78">
                  <w:pPr>
                    <w:jc w:val="left"/>
                    <w:rPr>
                      <w:sz w:val="20"/>
                      <w:szCs w:val="20"/>
                    </w:rPr>
                  </w:pPr>
                  <w:r w:rsidRPr="005E0762">
                    <w:rPr>
                      <w:sz w:val="20"/>
                      <w:szCs w:val="20"/>
                    </w:rPr>
                    <w:t>3-Умерено - Moderate</w:t>
                  </w:r>
                </w:p>
              </w:tc>
            </w:tr>
            <w:tr w:rsidR="001D289D" w:rsidRPr="005E0762" w14:paraId="36C82556"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591005F" w14:textId="77777777" w:rsidR="001D289D" w:rsidRPr="005E0762" w:rsidRDefault="001D289D" w:rsidP="00925E78">
                  <w:pPr>
                    <w:jc w:val="left"/>
                    <w:rPr>
                      <w:sz w:val="20"/>
                      <w:szCs w:val="20"/>
                    </w:rPr>
                  </w:pPr>
                  <w:r w:rsidRPr="005E0762">
                    <w:rPr>
                      <w:sz w:val="20"/>
                      <w:szCs w:val="20"/>
                    </w:rPr>
                    <w:lastRenderedPageBreak/>
                    <w:t>4-Лошо - Poor</w:t>
                  </w:r>
                </w:p>
              </w:tc>
            </w:tr>
            <w:tr w:rsidR="001D289D" w:rsidRPr="005E0762" w14:paraId="279745AC"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74D3281" w14:textId="77777777" w:rsidR="001D289D" w:rsidRPr="005E0762" w:rsidRDefault="001D289D" w:rsidP="00925E78">
                  <w:pPr>
                    <w:jc w:val="left"/>
                    <w:rPr>
                      <w:sz w:val="20"/>
                      <w:szCs w:val="20"/>
                    </w:rPr>
                  </w:pPr>
                  <w:r w:rsidRPr="005E0762">
                    <w:rPr>
                      <w:sz w:val="20"/>
                      <w:szCs w:val="20"/>
                    </w:rPr>
                    <w:t>5-Много лошо - Bad</w:t>
                  </w:r>
                </w:p>
              </w:tc>
            </w:tr>
          </w:tbl>
          <w:p w14:paraId="7158A3E9" w14:textId="0224B7AA" w:rsidR="001D289D" w:rsidRPr="005E0762" w:rsidRDefault="001D289D" w:rsidP="00925E78">
            <w:pPr>
              <w:jc w:val="left"/>
              <w:rPr>
                <w:sz w:val="20"/>
                <w:szCs w:val="20"/>
                <w:lang w:val="en-GB"/>
              </w:rPr>
            </w:pPr>
            <w:r w:rsidRPr="005E0762">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5E0762">
              <w:rPr>
                <w:b/>
                <w:sz w:val="20"/>
                <w:szCs w:val="20"/>
              </w:rPr>
              <w:t xml:space="preserve">умерено (3). </w:t>
            </w:r>
            <w:r w:rsidRPr="005E0762">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2162B9">
              <w:rPr>
                <w:sz w:val="20"/>
                <w:szCs w:val="20"/>
              </w:rPr>
              <w:t>умерено</w:t>
            </w:r>
            <w:r w:rsidRPr="005E0762">
              <w:rPr>
                <w:sz w:val="20"/>
                <w:szCs w:val="20"/>
              </w:rPr>
              <w:t xml:space="preserve"> (3). </w:t>
            </w:r>
          </w:p>
        </w:tc>
        <w:tc>
          <w:tcPr>
            <w:tcW w:w="985" w:type="pct"/>
          </w:tcPr>
          <w:p w14:paraId="709505F9" w14:textId="77777777" w:rsidR="001D289D" w:rsidRPr="005E0762" w:rsidRDefault="001D289D" w:rsidP="00925E78">
            <w:pPr>
              <w:jc w:val="left"/>
              <w:rPr>
                <w:sz w:val="20"/>
                <w:szCs w:val="20"/>
              </w:rPr>
            </w:pPr>
            <w:r w:rsidRPr="005E0762">
              <w:rPr>
                <w:sz w:val="20"/>
                <w:szCs w:val="20"/>
              </w:rPr>
              <w:lastRenderedPageBreak/>
              <w:t xml:space="preserve">Подобряване на екологичното състояние на водните тела с подходящи местообитания за </w:t>
            </w:r>
            <w:r w:rsidRPr="005E0762">
              <w:rPr>
                <w:sz w:val="20"/>
                <w:szCs w:val="20"/>
              </w:rPr>
              <w:lastRenderedPageBreak/>
              <w:t>вида, до стойности 2-Добро или 1-Отлично състояние</w:t>
            </w:r>
          </w:p>
        </w:tc>
      </w:tr>
    </w:tbl>
    <w:p w14:paraId="148155E0" w14:textId="77777777" w:rsidR="001D289D" w:rsidRPr="001D289D" w:rsidRDefault="001D289D" w:rsidP="00CE10FE">
      <w:pPr>
        <w:rPr>
          <w:bCs/>
          <w:highlight w:val="cyan"/>
        </w:rPr>
      </w:pPr>
    </w:p>
    <w:p w14:paraId="40C82B2C" w14:textId="66635698" w:rsidR="001D289D" w:rsidRPr="0043082E" w:rsidRDefault="00D44378" w:rsidP="00CE10FE">
      <w:pPr>
        <w:jc w:val="left"/>
        <w:rPr>
          <w:b/>
          <w:bCs/>
        </w:rPr>
      </w:pPr>
      <w:r w:rsidRPr="0043082E">
        <w:rPr>
          <w:b/>
          <w:bCs/>
          <w:lang w:val="en-US"/>
        </w:rPr>
        <w:t xml:space="preserve">6. </w:t>
      </w:r>
      <w:r w:rsidR="001D289D" w:rsidRPr="0043082E">
        <w:rPr>
          <w:b/>
          <w:bCs/>
        </w:rPr>
        <w:t xml:space="preserve">Необходимост от промени в СФД за </w:t>
      </w:r>
      <w:r w:rsidR="001D289D" w:rsidRPr="0043082E">
        <w:rPr>
          <w:b/>
        </w:rPr>
        <w:t>СЗЗ BG0002081 „Марица-Първомай“</w:t>
      </w:r>
    </w:p>
    <w:p w14:paraId="5A2D04AF" w14:textId="77777777" w:rsidR="001D289D" w:rsidRPr="0043082E" w:rsidRDefault="001D289D" w:rsidP="00CE10FE">
      <w:r w:rsidRPr="0043082E">
        <w:t>Предлагаме следните промени в СФД:</w:t>
      </w:r>
    </w:p>
    <w:p w14:paraId="0C199547" w14:textId="1653D9AC" w:rsidR="001D289D" w:rsidRPr="0043082E" w:rsidRDefault="001D289D">
      <w:pPr>
        <w:pStyle w:val="ListParagraph"/>
        <w:numPr>
          <w:ilvl w:val="0"/>
          <w:numId w:val="7"/>
        </w:numPr>
        <w:spacing w:after="0" w:line="240" w:lineRule="auto"/>
        <w:rPr>
          <w:lang w:val="bg-BG"/>
        </w:rPr>
      </w:pPr>
      <w:r w:rsidRPr="0043082E">
        <w:rPr>
          <w:lang w:val="bg-BG"/>
        </w:rPr>
        <w:t xml:space="preserve">Добавяне на минимална и максимална численост на мигриращата популация на вида, предвид данните от </w:t>
      </w:r>
      <w:r w:rsidRPr="0043082E">
        <w:rPr>
          <w:lang w:val="en-GB"/>
        </w:rPr>
        <w:t xml:space="preserve">eBird </w:t>
      </w:r>
      <w:r w:rsidRPr="0043082E">
        <w:rPr>
          <w:lang w:val="bg-BG"/>
        </w:rPr>
        <w:t xml:space="preserve">и </w:t>
      </w:r>
      <w:r w:rsidRPr="0043082E">
        <w:rPr>
          <w:lang w:val="en-GB"/>
        </w:rPr>
        <w:t>SmartBirds</w:t>
      </w:r>
      <w:r w:rsidRPr="0043082E">
        <w:rPr>
          <w:lang w:val="bg-BG"/>
        </w:rPr>
        <w:t>;</w:t>
      </w:r>
    </w:p>
    <w:p w14:paraId="4C808741" w14:textId="77777777" w:rsidR="001D289D" w:rsidRDefault="001D289D">
      <w:pPr>
        <w:pStyle w:val="ListParagraph"/>
        <w:numPr>
          <w:ilvl w:val="0"/>
          <w:numId w:val="7"/>
        </w:numPr>
        <w:spacing w:after="0" w:line="240" w:lineRule="auto"/>
        <w:rPr>
          <w:lang w:val="bg-BG"/>
        </w:rPr>
      </w:pPr>
      <w:r w:rsidRPr="0043082E">
        <w:rPr>
          <w:lang w:val="bg-BG"/>
        </w:rPr>
        <w:t>Добавяне на мерна единица и промяна в качеството на данните от липса на данни „</w:t>
      </w:r>
      <w:r w:rsidRPr="0043082E">
        <w:rPr>
          <w:lang w:val="en-GB"/>
        </w:rPr>
        <w:t>DD</w:t>
      </w:r>
      <w:r w:rsidRPr="0043082E">
        <w:rPr>
          <w:lang w:val="bg-BG"/>
        </w:rPr>
        <w:t>“</w:t>
      </w:r>
      <w:r w:rsidRPr="0043082E">
        <w:rPr>
          <w:lang w:val="en-GB"/>
        </w:rPr>
        <w:t xml:space="preserve"> </w:t>
      </w:r>
      <w:r w:rsidRPr="0043082E">
        <w:rPr>
          <w:lang w:val="bg-BG"/>
        </w:rPr>
        <w:t>на средно качество на данните „М“;</w:t>
      </w:r>
    </w:p>
    <w:p w14:paraId="64C6192C" w14:textId="77777777" w:rsidR="001E7B76" w:rsidRPr="0043082E" w:rsidRDefault="001E7B76" w:rsidP="001E7B76">
      <w:pPr>
        <w:pStyle w:val="ListParagraph"/>
        <w:spacing w:after="0" w:line="240" w:lineRule="auto"/>
        <w:rPr>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0"/>
        <w:gridCol w:w="688"/>
        <w:gridCol w:w="1581"/>
        <w:gridCol w:w="299"/>
        <w:gridCol w:w="442"/>
        <w:gridCol w:w="347"/>
        <w:gridCol w:w="524"/>
        <w:gridCol w:w="555"/>
        <w:gridCol w:w="544"/>
        <w:gridCol w:w="529"/>
        <w:gridCol w:w="783"/>
        <w:gridCol w:w="915"/>
        <w:gridCol w:w="570"/>
        <w:gridCol w:w="480"/>
        <w:gridCol w:w="531"/>
      </w:tblGrid>
      <w:tr w:rsidR="001D289D" w:rsidRPr="0043082E" w14:paraId="166563C7" w14:textId="77777777" w:rsidTr="001E7B76">
        <w:trPr>
          <w:jc w:val="center"/>
        </w:trPr>
        <w:tc>
          <w:tcPr>
            <w:tcW w:w="1835" w:type="pct"/>
            <w:gridSpan w:val="5"/>
            <w:shd w:val="clear" w:color="auto" w:fill="D9D9D9" w:themeFill="background1" w:themeFillShade="D9"/>
            <w:vAlign w:val="center"/>
          </w:tcPr>
          <w:p w14:paraId="79D1A6DF" w14:textId="77777777" w:rsidR="001D289D" w:rsidRPr="0043082E" w:rsidRDefault="001D289D" w:rsidP="00CE10FE">
            <w:pPr>
              <w:rPr>
                <w:b/>
                <w:sz w:val="20"/>
                <w:szCs w:val="20"/>
              </w:rPr>
            </w:pPr>
            <w:r w:rsidRPr="0043082E">
              <w:rPr>
                <w:b/>
                <w:sz w:val="20"/>
                <w:szCs w:val="20"/>
              </w:rPr>
              <w:t>Species</w:t>
            </w:r>
          </w:p>
        </w:tc>
        <w:tc>
          <w:tcPr>
            <w:tcW w:w="1798" w:type="pct"/>
            <w:gridSpan w:val="6"/>
            <w:shd w:val="clear" w:color="auto" w:fill="D9D9D9" w:themeFill="background1" w:themeFillShade="D9"/>
            <w:vAlign w:val="center"/>
          </w:tcPr>
          <w:p w14:paraId="7AFBA62E" w14:textId="77777777" w:rsidR="001D289D" w:rsidRPr="0043082E" w:rsidRDefault="001D289D" w:rsidP="00CE10FE">
            <w:pPr>
              <w:jc w:val="center"/>
              <w:rPr>
                <w:b/>
                <w:sz w:val="20"/>
                <w:szCs w:val="20"/>
              </w:rPr>
            </w:pPr>
            <w:r w:rsidRPr="0043082E">
              <w:rPr>
                <w:b/>
                <w:sz w:val="20"/>
                <w:szCs w:val="20"/>
              </w:rPr>
              <w:t>Population in the site</w:t>
            </w:r>
          </w:p>
        </w:tc>
        <w:tc>
          <w:tcPr>
            <w:tcW w:w="1367" w:type="pct"/>
            <w:gridSpan w:val="4"/>
            <w:shd w:val="clear" w:color="auto" w:fill="D9D9D9" w:themeFill="background1" w:themeFillShade="D9"/>
            <w:vAlign w:val="center"/>
          </w:tcPr>
          <w:p w14:paraId="23232594" w14:textId="77777777" w:rsidR="001D289D" w:rsidRPr="0043082E" w:rsidRDefault="001D289D" w:rsidP="00CE10FE">
            <w:pPr>
              <w:jc w:val="center"/>
              <w:rPr>
                <w:b/>
                <w:sz w:val="20"/>
                <w:szCs w:val="20"/>
              </w:rPr>
            </w:pPr>
            <w:r w:rsidRPr="0043082E">
              <w:rPr>
                <w:b/>
                <w:sz w:val="20"/>
                <w:szCs w:val="20"/>
              </w:rPr>
              <w:t>Site assessment</w:t>
            </w:r>
          </w:p>
        </w:tc>
      </w:tr>
      <w:tr w:rsidR="001D289D" w:rsidRPr="0043082E" w14:paraId="11BAEED0" w14:textId="77777777" w:rsidTr="001E7B76">
        <w:trPr>
          <w:jc w:val="center"/>
        </w:trPr>
        <w:tc>
          <w:tcPr>
            <w:tcW w:w="186" w:type="pct"/>
            <w:vMerge w:val="restart"/>
            <w:shd w:val="clear" w:color="auto" w:fill="D9D9D9" w:themeFill="background1" w:themeFillShade="D9"/>
            <w:vAlign w:val="center"/>
          </w:tcPr>
          <w:p w14:paraId="4AB187EF" w14:textId="77777777" w:rsidR="001D289D" w:rsidRPr="0043082E" w:rsidRDefault="001D289D" w:rsidP="00CE10FE">
            <w:pPr>
              <w:rPr>
                <w:b/>
                <w:sz w:val="20"/>
                <w:szCs w:val="20"/>
              </w:rPr>
            </w:pPr>
            <w:r w:rsidRPr="0043082E">
              <w:rPr>
                <w:b/>
                <w:sz w:val="20"/>
                <w:szCs w:val="20"/>
              </w:rPr>
              <w:t>G</w:t>
            </w:r>
          </w:p>
        </w:tc>
        <w:tc>
          <w:tcPr>
            <w:tcW w:w="377" w:type="pct"/>
            <w:vMerge w:val="restart"/>
            <w:shd w:val="clear" w:color="auto" w:fill="D9D9D9" w:themeFill="background1" w:themeFillShade="D9"/>
            <w:vAlign w:val="center"/>
          </w:tcPr>
          <w:p w14:paraId="17B8AFF9" w14:textId="77777777" w:rsidR="001D289D" w:rsidRPr="0043082E" w:rsidRDefault="001D289D" w:rsidP="00CE10FE">
            <w:pPr>
              <w:rPr>
                <w:b/>
                <w:sz w:val="20"/>
                <w:szCs w:val="20"/>
              </w:rPr>
            </w:pPr>
            <w:r w:rsidRPr="0043082E">
              <w:rPr>
                <w:b/>
                <w:sz w:val="20"/>
                <w:szCs w:val="20"/>
              </w:rPr>
              <w:t>Code</w:t>
            </w:r>
          </w:p>
        </w:tc>
        <w:tc>
          <w:tcPr>
            <w:tcW w:w="866" w:type="pct"/>
            <w:vMerge w:val="restart"/>
            <w:shd w:val="clear" w:color="auto" w:fill="D9D9D9" w:themeFill="background1" w:themeFillShade="D9"/>
            <w:vAlign w:val="center"/>
          </w:tcPr>
          <w:p w14:paraId="23439643" w14:textId="77777777" w:rsidR="001D289D" w:rsidRPr="0043082E" w:rsidRDefault="001D289D" w:rsidP="00CE10FE">
            <w:pPr>
              <w:rPr>
                <w:b/>
                <w:sz w:val="20"/>
                <w:szCs w:val="20"/>
              </w:rPr>
            </w:pPr>
            <w:r w:rsidRPr="0043082E">
              <w:rPr>
                <w:b/>
                <w:sz w:val="20"/>
                <w:szCs w:val="20"/>
              </w:rPr>
              <w:t>Scientific Name</w:t>
            </w:r>
          </w:p>
        </w:tc>
        <w:tc>
          <w:tcPr>
            <w:tcW w:w="164" w:type="pct"/>
            <w:vMerge w:val="restart"/>
            <w:shd w:val="clear" w:color="auto" w:fill="D9D9D9" w:themeFill="background1" w:themeFillShade="D9"/>
            <w:vAlign w:val="center"/>
          </w:tcPr>
          <w:p w14:paraId="72E841A8" w14:textId="77777777" w:rsidR="001D289D" w:rsidRPr="0043082E" w:rsidRDefault="001D289D" w:rsidP="00CE10FE">
            <w:pPr>
              <w:rPr>
                <w:b/>
                <w:sz w:val="20"/>
                <w:szCs w:val="20"/>
              </w:rPr>
            </w:pPr>
            <w:r w:rsidRPr="0043082E">
              <w:rPr>
                <w:b/>
                <w:sz w:val="20"/>
                <w:szCs w:val="20"/>
              </w:rPr>
              <w:t>S</w:t>
            </w:r>
          </w:p>
        </w:tc>
        <w:tc>
          <w:tcPr>
            <w:tcW w:w="242" w:type="pct"/>
            <w:vMerge w:val="restart"/>
            <w:shd w:val="clear" w:color="auto" w:fill="D9D9D9" w:themeFill="background1" w:themeFillShade="D9"/>
            <w:vAlign w:val="center"/>
          </w:tcPr>
          <w:p w14:paraId="532BC882" w14:textId="77777777" w:rsidR="001D289D" w:rsidRPr="0043082E" w:rsidRDefault="001D289D" w:rsidP="00CE10FE">
            <w:pPr>
              <w:rPr>
                <w:b/>
                <w:sz w:val="20"/>
                <w:szCs w:val="20"/>
              </w:rPr>
            </w:pPr>
            <w:r w:rsidRPr="0043082E">
              <w:rPr>
                <w:b/>
                <w:sz w:val="20"/>
                <w:szCs w:val="20"/>
              </w:rPr>
              <w:t>NP</w:t>
            </w:r>
          </w:p>
        </w:tc>
        <w:tc>
          <w:tcPr>
            <w:tcW w:w="190" w:type="pct"/>
            <w:vMerge w:val="restart"/>
            <w:shd w:val="clear" w:color="auto" w:fill="D9D9D9" w:themeFill="background1" w:themeFillShade="D9"/>
            <w:vAlign w:val="center"/>
          </w:tcPr>
          <w:p w14:paraId="51B81471" w14:textId="77777777" w:rsidR="001D289D" w:rsidRPr="0043082E" w:rsidRDefault="001D289D" w:rsidP="00CE10FE">
            <w:pPr>
              <w:jc w:val="center"/>
              <w:rPr>
                <w:b/>
                <w:sz w:val="20"/>
                <w:szCs w:val="20"/>
              </w:rPr>
            </w:pPr>
            <w:r w:rsidRPr="0043082E">
              <w:rPr>
                <w:b/>
                <w:sz w:val="20"/>
                <w:szCs w:val="20"/>
              </w:rPr>
              <w:t>T</w:t>
            </w:r>
          </w:p>
        </w:tc>
        <w:tc>
          <w:tcPr>
            <w:tcW w:w="591" w:type="pct"/>
            <w:gridSpan w:val="2"/>
            <w:shd w:val="clear" w:color="auto" w:fill="D9D9D9" w:themeFill="background1" w:themeFillShade="D9"/>
            <w:vAlign w:val="center"/>
          </w:tcPr>
          <w:p w14:paraId="1DF51E80" w14:textId="77777777" w:rsidR="001D289D" w:rsidRPr="0043082E" w:rsidRDefault="001D289D" w:rsidP="00CE10FE">
            <w:pPr>
              <w:jc w:val="center"/>
              <w:rPr>
                <w:b/>
                <w:sz w:val="20"/>
                <w:szCs w:val="20"/>
              </w:rPr>
            </w:pPr>
            <w:r w:rsidRPr="0043082E">
              <w:rPr>
                <w:b/>
                <w:sz w:val="20"/>
                <w:szCs w:val="20"/>
              </w:rPr>
              <w:t>Size</w:t>
            </w:r>
          </w:p>
        </w:tc>
        <w:tc>
          <w:tcPr>
            <w:tcW w:w="298" w:type="pct"/>
            <w:vMerge w:val="restart"/>
            <w:shd w:val="clear" w:color="auto" w:fill="D9D9D9" w:themeFill="background1" w:themeFillShade="D9"/>
            <w:vAlign w:val="center"/>
          </w:tcPr>
          <w:p w14:paraId="5F9FDA1B" w14:textId="77777777" w:rsidR="001D289D" w:rsidRPr="0043082E" w:rsidRDefault="001D289D" w:rsidP="00CE10FE">
            <w:pPr>
              <w:jc w:val="center"/>
              <w:rPr>
                <w:b/>
                <w:sz w:val="20"/>
                <w:szCs w:val="20"/>
              </w:rPr>
            </w:pPr>
            <w:r w:rsidRPr="0043082E">
              <w:rPr>
                <w:b/>
                <w:sz w:val="20"/>
                <w:szCs w:val="20"/>
              </w:rPr>
              <w:t>Unit</w:t>
            </w:r>
          </w:p>
        </w:tc>
        <w:tc>
          <w:tcPr>
            <w:tcW w:w="290" w:type="pct"/>
            <w:vMerge w:val="restart"/>
            <w:shd w:val="clear" w:color="auto" w:fill="D9D9D9" w:themeFill="background1" w:themeFillShade="D9"/>
            <w:vAlign w:val="center"/>
          </w:tcPr>
          <w:p w14:paraId="127F3433" w14:textId="77777777" w:rsidR="001D289D" w:rsidRPr="0043082E" w:rsidRDefault="001D289D" w:rsidP="00CE10FE">
            <w:pPr>
              <w:jc w:val="center"/>
              <w:rPr>
                <w:b/>
                <w:sz w:val="20"/>
                <w:szCs w:val="20"/>
              </w:rPr>
            </w:pPr>
            <w:r w:rsidRPr="0043082E">
              <w:rPr>
                <w:b/>
                <w:sz w:val="20"/>
                <w:szCs w:val="20"/>
              </w:rPr>
              <w:t>Cat.</w:t>
            </w:r>
          </w:p>
        </w:tc>
        <w:tc>
          <w:tcPr>
            <w:tcW w:w="429" w:type="pct"/>
            <w:vMerge w:val="restart"/>
            <w:shd w:val="clear" w:color="auto" w:fill="D9D9D9" w:themeFill="background1" w:themeFillShade="D9"/>
            <w:vAlign w:val="center"/>
          </w:tcPr>
          <w:p w14:paraId="35023BB4" w14:textId="77777777" w:rsidR="001D289D" w:rsidRPr="0043082E" w:rsidRDefault="001D289D" w:rsidP="00CE10FE">
            <w:pPr>
              <w:jc w:val="center"/>
              <w:rPr>
                <w:b/>
                <w:sz w:val="20"/>
                <w:szCs w:val="20"/>
              </w:rPr>
            </w:pPr>
            <w:r w:rsidRPr="0043082E">
              <w:rPr>
                <w:b/>
                <w:sz w:val="20"/>
                <w:szCs w:val="20"/>
              </w:rPr>
              <w:t>D.qual.</w:t>
            </w:r>
          </w:p>
        </w:tc>
        <w:tc>
          <w:tcPr>
            <w:tcW w:w="501" w:type="pct"/>
            <w:shd w:val="clear" w:color="auto" w:fill="D9D9D9" w:themeFill="background1" w:themeFillShade="D9"/>
            <w:vAlign w:val="center"/>
          </w:tcPr>
          <w:p w14:paraId="31B9448E" w14:textId="77777777" w:rsidR="001D289D" w:rsidRPr="0043082E" w:rsidRDefault="001D289D" w:rsidP="00CE10FE">
            <w:pPr>
              <w:jc w:val="center"/>
              <w:rPr>
                <w:b/>
                <w:sz w:val="20"/>
                <w:szCs w:val="20"/>
              </w:rPr>
            </w:pPr>
            <w:r w:rsidRPr="0043082E">
              <w:rPr>
                <w:b/>
                <w:sz w:val="20"/>
                <w:szCs w:val="20"/>
              </w:rPr>
              <w:t>A/B/C/D</w:t>
            </w:r>
          </w:p>
        </w:tc>
        <w:tc>
          <w:tcPr>
            <w:tcW w:w="866" w:type="pct"/>
            <w:gridSpan w:val="3"/>
            <w:shd w:val="clear" w:color="auto" w:fill="D9D9D9" w:themeFill="background1" w:themeFillShade="D9"/>
            <w:vAlign w:val="center"/>
          </w:tcPr>
          <w:p w14:paraId="2B87BF19" w14:textId="77777777" w:rsidR="001D289D" w:rsidRPr="0043082E" w:rsidRDefault="001D289D" w:rsidP="00CE10FE">
            <w:pPr>
              <w:jc w:val="center"/>
              <w:rPr>
                <w:b/>
                <w:sz w:val="20"/>
                <w:szCs w:val="20"/>
              </w:rPr>
            </w:pPr>
            <w:r w:rsidRPr="0043082E">
              <w:rPr>
                <w:b/>
                <w:sz w:val="20"/>
                <w:szCs w:val="20"/>
              </w:rPr>
              <w:t>A/B/C</w:t>
            </w:r>
          </w:p>
        </w:tc>
      </w:tr>
      <w:tr w:rsidR="001D289D" w:rsidRPr="0043082E" w14:paraId="6F3F88A3" w14:textId="77777777" w:rsidTr="001E7B76">
        <w:trPr>
          <w:jc w:val="center"/>
        </w:trPr>
        <w:tc>
          <w:tcPr>
            <w:tcW w:w="186" w:type="pct"/>
            <w:vMerge/>
            <w:shd w:val="clear" w:color="auto" w:fill="D9D9D9" w:themeFill="background1" w:themeFillShade="D9"/>
            <w:vAlign w:val="center"/>
          </w:tcPr>
          <w:p w14:paraId="4B68550A" w14:textId="77777777" w:rsidR="001D289D" w:rsidRPr="0043082E" w:rsidRDefault="001D289D" w:rsidP="00CE10FE">
            <w:pPr>
              <w:rPr>
                <w:sz w:val="20"/>
                <w:szCs w:val="20"/>
              </w:rPr>
            </w:pPr>
          </w:p>
        </w:tc>
        <w:tc>
          <w:tcPr>
            <w:tcW w:w="377" w:type="pct"/>
            <w:vMerge/>
            <w:shd w:val="clear" w:color="auto" w:fill="D9D9D9" w:themeFill="background1" w:themeFillShade="D9"/>
            <w:vAlign w:val="center"/>
          </w:tcPr>
          <w:p w14:paraId="7C93324D" w14:textId="77777777" w:rsidR="001D289D" w:rsidRPr="0043082E" w:rsidRDefault="001D289D" w:rsidP="00CE10FE">
            <w:pPr>
              <w:rPr>
                <w:sz w:val="20"/>
                <w:szCs w:val="20"/>
              </w:rPr>
            </w:pPr>
          </w:p>
        </w:tc>
        <w:tc>
          <w:tcPr>
            <w:tcW w:w="866" w:type="pct"/>
            <w:vMerge/>
            <w:shd w:val="clear" w:color="auto" w:fill="D9D9D9" w:themeFill="background1" w:themeFillShade="D9"/>
            <w:vAlign w:val="center"/>
          </w:tcPr>
          <w:p w14:paraId="35FDB3BA" w14:textId="77777777" w:rsidR="001D289D" w:rsidRPr="0043082E" w:rsidRDefault="001D289D" w:rsidP="00CE10FE">
            <w:pPr>
              <w:rPr>
                <w:sz w:val="20"/>
                <w:szCs w:val="20"/>
              </w:rPr>
            </w:pPr>
          </w:p>
        </w:tc>
        <w:tc>
          <w:tcPr>
            <w:tcW w:w="164" w:type="pct"/>
            <w:vMerge/>
            <w:shd w:val="clear" w:color="auto" w:fill="D9D9D9" w:themeFill="background1" w:themeFillShade="D9"/>
            <w:vAlign w:val="center"/>
          </w:tcPr>
          <w:p w14:paraId="60E4B4DE" w14:textId="77777777" w:rsidR="001D289D" w:rsidRPr="0043082E" w:rsidRDefault="001D289D" w:rsidP="00CE10FE">
            <w:pPr>
              <w:rPr>
                <w:sz w:val="20"/>
                <w:szCs w:val="20"/>
              </w:rPr>
            </w:pPr>
          </w:p>
        </w:tc>
        <w:tc>
          <w:tcPr>
            <w:tcW w:w="242" w:type="pct"/>
            <w:vMerge/>
            <w:shd w:val="clear" w:color="auto" w:fill="D9D9D9" w:themeFill="background1" w:themeFillShade="D9"/>
            <w:vAlign w:val="center"/>
          </w:tcPr>
          <w:p w14:paraId="40FBA1BC" w14:textId="77777777" w:rsidR="001D289D" w:rsidRPr="0043082E" w:rsidRDefault="001D289D" w:rsidP="00CE10FE">
            <w:pPr>
              <w:rPr>
                <w:b/>
                <w:sz w:val="20"/>
                <w:szCs w:val="20"/>
              </w:rPr>
            </w:pPr>
          </w:p>
        </w:tc>
        <w:tc>
          <w:tcPr>
            <w:tcW w:w="190" w:type="pct"/>
            <w:vMerge/>
            <w:shd w:val="clear" w:color="auto" w:fill="D9D9D9" w:themeFill="background1" w:themeFillShade="D9"/>
            <w:vAlign w:val="center"/>
          </w:tcPr>
          <w:p w14:paraId="10787128" w14:textId="77777777" w:rsidR="001D289D" w:rsidRPr="0043082E" w:rsidRDefault="001D289D" w:rsidP="00CE10FE">
            <w:pPr>
              <w:jc w:val="center"/>
              <w:rPr>
                <w:b/>
                <w:sz w:val="20"/>
                <w:szCs w:val="20"/>
              </w:rPr>
            </w:pPr>
          </w:p>
        </w:tc>
        <w:tc>
          <w:tcPr>
            <w:tcW w:w="287" w:type="pct"/>
            <w:shd w:val="clear" w:color="auto" w:fill="D9D9D9" w:themeFill="background1" w:themeFillShade="D9"/>
            <w:vAlign w:val="center"/>
          </w:tcPr>
          <w:p w14:paraId="7799C66C" w14:textId="77777777" w:rsidR="001D289D" w:rsidRPr="0043082E" w:rsidRDefault="001D289D" w:rsidP="00CE10FE">
            <w:pPr>
              <w:jc w:val="center"/>
              <w:rPr>
                <w:b/>
                <w:sz w:val="20"/>
                <w:szCs w:val="20"/>
              </w:rPr>
            </w:pPr>
            <w:r w:rsidRPr="0043082E">
              <w:rPr>
                <w:b/>
                <w:sz w:val="20"/>
                <w:szCs w:val="20"/>
              </w:rPr>
              <w:t>Min</w:t>
            </w:r>
          </w:p>
        </w:tc>
        <w:tc>
          <w:tcPr>
            <w:tcW w:w="304" w:type="pct"/>
            <w:shd w:val="clear" w:color="auto" w:fill="D9D9D9" w:themeFill="background1" w:themeFillShade="D9"/>
            <w:vAlign w:val="center"/>
          </w:tcPr>
          <w:p w14:paraId="615E1498" w14:textId="77777777" w:rsidR="001D289D" w:rsidRPr="0043082E" w:rsidRDefault="001D289D" w:rsidP="00CE10FE">
            <w:pPr>
              <w:jc w:val="center"/>
              <w:rPr>
                <w:b/>
                <w:sz w:val="20"/>
                <w:szCs w:val="20"/>
              </w:rPr>
            </w:pPr>
            <w:r w:rsidRPr="0043082E">
              <w:rPr>
                <w:b/>
                <w:sz w:val="20"/>
                <w:szCs w:val="20"/>
              </w:rPr>
              <w:t>Max</w:t>
            </w:r>
          </w:p>
        </w:tc>
        <w:tc>
          <w:tcPr>
            <w:tcW w:w="298" w:type="pct"/>
            <w:vMerge/>
            <w:shd w:val="clear" w:color="auto" w:fill="D9D9D9" w:themeFill="background1" w:themeFillShade="D9"/>
            <w:vAlign w:val="center"/>
          </w:tcPr>
          <w:p w14:paraId="7148F2B1" w14:textId="77777777" w:rsidR="001D289D" w:rsidRPr="0043082E" w:rsidRDefault="001D289D" w:rsidP="00CE10FE">
            <w:pPr>
              <w:jc w:val="center"/>
              <w:rPr>
                <w:b/>
                <w:sz w:val="20"/>
                <w:szCs w:val="20"/>
              </w:rPr>
            </w:pPr>
          </w:p>
        </w:tc>
        <w:tc>
          <w:tcPr>
            <w:tcW w:w="290" w:type="pct"/>
            <w:vMerge/>
            <w:shd w:val="clear" w:color="auto" w:fill="D9D9D9" w:themeFill="background1" w:themeFillShade="D9"/>
            <w:vAlign w:val="center"/>
          </w:tcPr>
          <w:p w14:paraId="16936A96" w14:textId="77777777" w:rsidR="001D289D" w:rsidRPr="0043082E" w:rsidRDefault="001D289D" w:rsidP="00CE10FE">
            <w:pPr>
              <w:jc w:val="center"/>
              <w:rPr>
                <w:b/>
                <w:sz w:val="20"/>
                <w:szCs w:val="20"/>
              </w:rPr>
            </w:pPr>
          </w:p>
        </w:tc>
        <w:tc>
          <w:tcPr>
            <w:tcW w:w="429" w:type="pct"/>
            <w:vMerge/>
            <w:shd w:val="clear" w:color="auto" w:fill="D9D9D9" w:themeFill="background1" w:themeFillShade="D9"/>
            <w:vAlign w:val="center"/>
          </w:tcPr>
          <w:p w14:paraId="306CC0C1" w14:textId="77777777" w:rsidR="001D289D" w:rsidRPr="0043082E" w:rsidRDefault="001D289D" w:rsidP="00CE10FE">
            <w:pPr>
              <w:jc w:val="center"/>
              <w:rPr>
                <w:b/>
                <w:sz w:val="20"/>
                <w:szCs w:val="20"/>
              </w:rPr>
            </w:pPr>
          </w:p>
        </w:tc>
        <w:tc>
          <w:tcPr>
            <w:tcW w:w="501" w:type="pct"/>
            <w:shd w:val="clear" w:color="auto" w:fill="D9D9D9" w:themeFill="background1" w:themeFillShade="D9"/>
            <w:vAlign w:val="center"/>
          </w:tcPr>
          <w:p w14:paraId="572B71CC" w14:textId="77777777" w:rsidR="001D289D" w:rsidRPr="0043082E" w:rsidRDefault="001D289D" w:rsidP="00CE10FE">
            <w:pPr>
              <w:jc w:val="center"/>
              <w:rPr>
                <w:b/>
                <w:sz w:val="20"/>
                <w:szCs w:val="20"/>
              </w:rPr>
            </w:pPr>
            <w:r w:rsidRPr="0043082E">
              <w:rPr>
                <w:b/>
                <w:sz w:val="20"/>
                <w:szCs w:val="20"/>
              </w:rPr>
              <w:t>Pop.</w:t>
            </w:r>
          </w:p>
        </w:tc>
        <w:tc>
          <w:tcPr>
            <w:tcW w:w="312" w:type="pct"/>
            <w:shd w:val="clear" w:color="auto" w:fill="D9D9D9" w:themeFill="background1" w:themeFillShade="D9"/>
            <w:vAlign w:val="center"/>
          </w:tcPr>
          <w:p w14:paraId="38B9761A" w14:textId="77777777" w:rsidR="001D289D" w:rsidRPr="0043082E" w:rsidRDefault="001D289D" w:rsidP="00CE10FE">
            <w:pPr>
              <w:jc w:val="center"/>
              <w:rPr>
                <w:b/>
                <w:sz w:val="20"/>
                <w:szCs w:val="20"/>
              </w:rPr>
            </w:pPr>
            <w:r w:rsidRPr="0043082E">
              <w:rPr>
                <w:b/>
                <w:sz w:val="20"/>
                <w:szCs w:val="20"/>
              </w:rPr>
              <w:t>Con.</w:t>
            </w:r>
          </w:p>
        </w:tc>
        <w:tc>
          <w:tcPr>
            <w:tcW w:w="263" w:type="pct"/>
            <w:shd w:val="clear" w:color="auto" w:fill="D9D9D9" w:themeFill="background1" w:themeFillShade="D9"/>
            <w:vAlign w:val="center"/>
          </w:tcPr>
          <w:p w14:paraId="3DF498DD" w14:textId="77777777" w:rsidR="001D289D" w:rsidRPr="0043082E" w:rsidRDefault="001D289D" w:rsidP="00CE10FE">
            <w:pPr>
              <w:jc w:val="center"/>
              <w:rPr>
                <w:b/>
                <w:sz w:val="20"/>
                <w:szCs w:val="20"/>
              </w:rPr>
            </w:pPr>
            <w:r w:rsidRPr="0043082E">
              <w:rPr>
                <w:b/>
                <w:sz w:val="20"/>
                <w:szCs w:val="20"/>
              </w:rPr>
              <w:t>Iso.</w:t>
            </w:r>
          </w:p>
        </w:tc>
        <w:tc>
          <w:tcPr>
            <w:tcW w:w="291" w:type="pct"/>
            <w:shd w:val="clear" w:color="auto" w:fill="D9D9D9" w:themeFill="background1" w:themeFillShade="D9"/>
            <w:vAlign w:val="center"/>
          </w:tcPr>
          <w:p w14:paraId="6B9932D2" w14:textId="77777777" w:rsidR="001D289D" w:rsidRPr="0043082E" w:rsidRDefault="001D289D" w:rsidP="00CE10FE">
            <w:pPr>
              <w:jc w:val="center"/>
              <w:rPr>
                <w:b/>
                <w:sz w:val="20"/>
                <w:szCs w:val="20"/>
              </w:rPr>
            </w:pPr>
            <w:r w:rsidRPr="0043082E">
              <w:rPr>
                <w:b/>
                <w:sz w:val="20"/>
                <w:szCs w:val="20"/>
              </w:rPr>
              <w:t>Glo.</w:t>
            </w:r>
          </w:p>
        </w:tc>
      </w:tr>
      <w:tr w:rsidR="001D289D" w:rsidRPr="00D44378" w14:paraId="1D6CA8E5" w14:textId="77777777" w:rsidTr="001E7B76">
        <w:trPr>
          <w:jc w:val="center"/>
        </w:trPr>
        <w:tc>
          <w:tcPr>
            <w:tcW w:w="186" w:type="pct"/>
            <w:shd w:val="clear" w:color="auto" w:fill="auto"/>
            <w:vAlign w:val="center"/>
          </w:tcPr>
          <w:p w14:paraId="7369DA36" w14:textId="77777777" w:rsidR="001D289D" w:rsidRPr="0043082E" w:rsidRDefault="001D289D" w:rsidP="00CE10FE">
            <w:pPr>
              <w:rPr>
                <w:sz w:val="20"/>
                <w:szCs w:val="20"/>
              </w:rPr>
            </w:pPr>
            <w:r w:rsidRPr="0043082E">
              <w:rPr>
                <w:sz w:val="20"/>
                <w:szCs w:val="20"/>
              </w:rPr>
              <w:t>В</w:t>
            </w:r>
          </w:p>
        </w:tc>
        <w:tc>
          <w:tcPr>
            <w:tcW w:w="377" w:type="pct"/>
            <w:shd w:val="clear" w:color="auto" w:fill="auto"/>
            <w:vAlign w:val="center"/>
          </w:tcPr>
          <w:p w14:paraId="3EE53357" w14:textId="77777777" w:rsidR="001D289D" w:rsidRPr="0043082E" w:rsidRDefault="001D289D" w:rsidP="00CE10FE">
            <w:pPr>
              <w:rPr>
                <w:sz w:val="20"/>
                <w:szCs w:val="20"/>
              </w:rPr>
            </w:pPr>
            <w:r w:rsidRPr="0043082E">
              <w:rPr>
                <w:sz w:val="20"/>
                <w:szCs w:val="20"/>
              </w:rPr>
              <w:t>A166</w:t>
            </w:r>
          </w:p>
        </w:tc>
        <w:tc>
          <w:tcPr>
            <w:tcW w:w="866" w:type="pct"/>
            <w:shd w:val="clear" w:color="auto" w:fill="auto"/>
            <w:vAlign w:val="center"/>
          </w:tcPr>
          <w:p w14:paraId="79EF75D5" w14:textId="77777777" w:rsidR="001D289D" w:rsidRPr="0043082E" w:rsidRDefault="001D289D" w:rsidP="00CE10FE">
            <w:pPr>
              <w:rPr>
                <w:i/>
                <w:sz w:val="20"/>
                <w:szCs w:val="20"/>
                <w:lang w:val="en-GB"/>
              </w:rPr>
            </w:pPr>
            <w:r w:rsidRPr="0043082E">
              <w:rPr>
                <w:i/>
                <w:sz w:val="20"/>
                <w:szCs w:val="20"/>
              </w:rPr>
              <w:t xml:space="preserve">Tringa </w:t>
            </w:r>
            <w:r w:rsidRPr="0043082E">
              <w:rPr>
                <w:i/>
                <w:sz w:val="20"/>
                <w:szCs w:val="20"/>
                <w:lang w:val="en-GB"/>
              </w:rPr>
              <w:t>glareola</w:t>
            </w:r>
          </w:p>
        </w:tc>
        <w:tc>
          <w:tcPr>
            <w:tcW w:w="164" w:type="pct"/>
            <w:shd w:val="clear" w:color="auto" w:fill="auto"/>
            <w:vAlign w:val="center"/>
          </w:tcPr>
          <w:p w14:paraId="7288556D" w14:textId="77777777" w:rsidR="001D289D" w:rsidRPr="0043082E" w:rsidRDefault="001D289D" w:rsidP="00CE10FE">
            <w:pPr>
              <w:rPr>
                <w:sz w:val="20"/>
                <w:szCs w:val="20"/>
              </w:rPr>
            </w:pPr>
          </w:p>
        </w:tc>
        <w:tc>
          <w:tcPr>
            <w:tcW w:w="242" w:type="pct"/>
            <w:shd w:val="clear" w:color="auto" w:fill="auto"/>
            <w:vAlign w:val="center"/>
          </w:tcPr>
          <w:p w14:paraId="734229E9" w14:textId="77777777" w:rsidR="001D289D" w:rsidRPr="0043082E" w:rsidRDefault="001D289D" w:rsidP="00CE10FE">
            <w:pPr>
              <w:rPr>
                <w:sz w:val="20"/>
                <w:szCs w:val="20"/>
              </w:rPr>
            </w:pPr>
          </w:p>
        </w:tc>
        <w:tc>
          <w:tcPr>
            <w:tcW w:w="190" w:type="pct"/>
            <w:shd w:val="clear" w:color="auto" w:fill="auto"/>
          </w:tcPr>
          <w:p w14:paraId="4C4EBE77" w14:textId="77777777" w:rsidR="001D289D" w:rsidRPr="0043082E" w:rsidRDefault="001D289D" w:rsidP="00CE10FE">
            <w:pPr>
              <w:jc w:val="center"/>
              <w:rPr>
                <w:sz w:val="20"/>
                <w:szCs w:val="20"/>
              </w:rPr>
            </w:pPr>
            <w:r w:rsidRPr="0043082E">
              <w:rPr>
                <w:sz w:val="20"/>
                <w:szCs w:val="20"/>
              </w:rPr>
              <w:t>c</w:t>
            </w:r>
          </w:p>
        </w:tc>
        <w:tc>
          <w:tcPr>
            <w:tcW w:w="287" w:type="pct"/>
            <w:shd w:val="clear" w:color="auto" w:fill="auto"/>
          </w:tcPr>
          <w:p w14:paraId="03EDA796" w14:textId="77777777" w:rsidR="001D289D" w:rsidRPr="002E3007" w:rsidRDefault="001D289D" w:rsidP="00CE10FE">
            <w:pPr>
              <w:jc w:val="center"/>
              <w:rPr>
                <w:b/>
                <w:bCs/>
                <w:color w:val="FF0000"/>
                <w:sz w:val="20"/>
                <w:szCs w:val="20"/>
              </w:rPr>
            </w:pPr>
            <w:r w:rsidRPr="002E3007">
              <w:rPr>
                <w:b/>
                <w:bCs/>
                <w:color w:val="FF0000"/>
                <w:sz w:val="20"/>
                <w:szCs w:val="20"/>
              </w:rPr>
              <w:t>3</w:t>
            </w:r>
          </w:p>
        </w:tc>
        <w:tc>
          <w:tcPr>
            <w:tcW w:w="304" w:type="pct"/>
            <w:shd w:val="clear" w:color="auto" w:fill="auto"/>
          </w:tcPr>
          <w:p w14:paraId="4F42DC7D" w14:textId="77777777" w:rsidR="001D289D" w:rsidRPr="002E3007" w:rsidRDefault="001D289D" w:rsidP="00CE10FE">
            <w:pPr>
              <w:jc w:val="center"/>
              <w:rPr>
                <w:b/>
                <w:bCs/>
                <w:color w:val="FF0000"/>
                <w:sz w:val="20"/>
                <w:szCs w:val="20"/>
              </w:rPr>
            </w:pPr>
            <w:r w:rsidRPr="002E3007">
              <w:rPr>
                <w:b/>
                <w:bCs/>
                <w:color w:val="FF0000"/>
                <w:sz w:val="20"/>
                <w:szCs w:val="20"/>
              </w:rPr>
              <w:t>4</w:t>
            </w:r>
          </w:p>
        </w:tc>
        <w:tc>
          <w:tcPr>
            <w:tcW w:w="298" w:type="pct"/>
            <w:shd w:val="clear" w:color="auto" w:fill="auto"/>
          </w:tcPr>
          <w:p w14:paraId="53118DB0" w14:textId="77777777" w:rsidR="001D289D" w:rsidRPr="002E3007" w:rsidRDefault="001D289D" w:rsidP="00CE10FE">
            <w:pPr>
              <w:jc w:val="center"/>
              <w:rPr>
                <w:b/>
                <w:bCs/>
                <w:color w:val="FF0000"/>
                <w:sz w:val="20"/>
                <w:szCs w:val="20"/>
              </w:rPr>
            </w:pPr>
            <w:r w:rsidRPr="002E3007">
              <w:rPr>
                <w:b/>
                <w:bCs/>
                <w:color w:val="FF0000"/>
                <w:sz w:val="20"/>
                <w:szCs w:val="20"/>
              </w:rPr>
              <w:t>i</w:t>
            </w:r>
          </w:p>
        </w:tc>
        <w:tc>
          <w:tcPr>
            <w:tcW w:w="290" w:type="pct"/>
            <w:shd w:val="clear" w:color="auto" w:fill="auto"/>
          </w:tcPr>
          <w:p w14:paraId="63757074" w14:textId="77777777" w:rsidR="001D289D" w:rsidRPr="002E3007" w:rsidRDefault="001D289D" w:rsidP="00CE10FE">
            <w:pPr>
              <w:jc w:val="center"/>
              <w:rPr>
                <w:b/>
                <w:bCs/>
                <w:sz w:val="20"/>
                <w:szCs w:val="20"/>
              </w:rPr>
            </w:pPr>
          </w:p>
        </w:tc>
        <w:tc>
          <w:tcPr>
            <w:tcW w:w="429" w:type="pct"/>
            <w:shd w:val="clear" w:color="auto" w:fill="auto"/>
          </w:tcPr>
          <w:p w14:paraId="2B67F1FA" w14:textId="77777777" w:rsidR="001D289D" w:rsidRPr="002E3007" w:rsidRDefault="001D289D" w:rsidP="00CE10FE">
            <w:pPr>
              <w:jc w:val="center"/>
              <w:rPr>
                <w:b/>
                <w:bCs/>
                <w:sz w:val="20"/>
                <w:szCs w:val="20"/>
              </w:rPr>
            </w:pPr>
            <w:r w:rsidRPr="002E3007">
              <w:rPr>
                <w:b/>
                <w:bCs/>
                <w:color w:val="FF0000"/>
                <w:sz w:val="20"/>
                <w:szCs w:val="20"/>
              </w:rPr>
              <w:t>M</w:t>
            </w:r>
          </w:p>
        </w:tc>
        <w:tc>
          <w:tcPr>
            <w:tcW w:w="501" w:type="pct"/>
            <w:shd w:val="clear" w:color="auto" w:fill="auto"/>
          </w:tcPr>
          <w:p w14:paraId="4DBAC382" w14:textId="77777777" w:rsidR="001D289D" w:rsidRPr="0043082E" w:rsidRDefault="001D289D" w:rsidP="00CE10FE">
            <w:pPr>
              <w:jc w:val="center"/>
              <w:rPr>
                <w:sz w:val="20"/>
                <w:szCs w:val="20"/>
              </w:rPr>
            </w:pPr>
            <w:r w:rsidRPr="0043082E">
              <w:rPr>
                <w:sz w:val="20"/>
                <w:szCs w:val="20"/>
              </w:rPr>
              <w:t>C</w:t>
            </w:r>
          </w:p>
        </w:tc>
        <w:tc>
          <w:tcPr>
            <w:tcW w:w="312" w:type="pct"/>
            <w:shd w:val="clear" w:color="auto" w:fill="auto"/>
          </w:tcPr>
          <w:p w14:paraId="10EB3B34" w14:textId="77777777" w:rsidR="001D289D" w:rsidRPr="0043082E" w:rsidRDefault="001D289D" w:rsidP="00CE10FE">
            <w:pPr>
              <w:jc w:val="center"/>
              <w:rPr>
                <w:sz w:val="20"/>
                <w:szCs w:val="20"/>
              </w:rPr>
            </w:pPr>
            <w:r w:rsidRPr="0043082E">
              <w:rPr>
                <w:sz w:val="20"/>
                <w:szCs w:val="20"/>
              </w:rPr>
              <w:t>B</w:t>
            </w:r>
          </w:p>
        </w:tc>
        <w:tc>
          <w:tcPr>
            <w:tcW w:w="263" w:type="pct"/>
            <w:shd w:val="clear" w:color="auto" w:fill="auto"/>
          </w:tcPr>
          <w:p w14:paraId="2B4AFFBA" w14:textId="77777777" w:rsidR="001D289D" w:rsidRPr="0043082E" w:rsidRDefault="001D289D" w:rsidP="00CE10FE">
            <w:pPr>
              <w:jc w:val="center"/>
              <w:rPr>
                <w:sz w:val="20"/>
                <w:szCs w:val="20"/>
              </w:rPr>
            </w:pPr>
            <w:r w:rsidRPr="0043082E">
              <w:rPr>
                <w:sz w:val="20"/>
                <w:szCs w:val="20"/>
              </w:rPr>
              <w:t>C</w:t>
            </w:r>
          </w:p>
        </w:tc>
        <w:tc>
          <w:tcPr>
            <w:tcW w:w="291" w:type="pct"/>
            <w:shd w:val="clear" w:color="auto" w:fill="auto"/>
          </w:tcPr>
          <w:p w14:paraId="77414122" w14:textId="77777777" w:rsidR="001D289D" w:rsidRPr="00D44378" w:rsidRDefault="001D289D" w:rsidP="00CE10FE">
            <w:pPr>
              <w:jc w:val="center"/>
              <w:rPr>
                <w:sz w:val="20"/>
                <w:szCs w:val="20"/>
              </w:rPr>
            </w:pPr>
            <w:r w:rsidRPr="0043082E">
              <w:rPr>
                <w:sz w:val="20"/>
                <w:szCs w:val="20"/>
              </w:rPr>
              <w:t>C</w:t>
            </w:r>
          </w:p>
        </w:tc>
      </w:tr>
    </w:tbl>
    <w:p w14:paraId="6C981043" w14:textId="77777777" w:rsidR="001D289D" w:rsidRDefault="001D289D" w:rsidP="00CE10FE"/>
    <w:p w14:paraId="6DB06312" w14:textId="44EC7EB0" w:rsidR="001D289D" w:rsidRDefault="001D289D" w:rsidP="00CE10FE"/>
    <w:p w14:paraId="3FC4F0F1" w14:textId="77777777" w:rsidR="00E4240B" w:rsidRPr="002068FA" w:rsidRDefault="00E4240B" w:rsidP="00CE10FE">
      <w:pPr>
        <w:rPr>
          <w:lang w:val="en-US"/>
        </w:rPr>
      </w:pPr>
    </w:p>
    <w:p w14:paraId="2E465D24" w14:textId="6EE90739" w:rsidR="0071583A" w:rsidRDefault="0071583A" w:rsidP="00CE10FE"/>
    <w:p w14:paraId="7D7233DF" w14:textId="77777777" w:rsidR="001D289D" w:rsidRPr="002068FA" w:rsidRDefault="001D289D" w:rsidP="00CE10FE">
      <w:pPr>
        <w:pStyle w:val="Heading1"/>
        <w:spacing w:before="0" w:beforeAutospacing="0"/>
      </w:pPr>
      <w:bookmarkStart w:id="127" w:name="_Toc115853808"/>
      <w:bookmarkStart w:id="128" w:name="_Toc127092372"/>
      <w:r w:rsidRPr="002068FA">
        <w:t xml:space="preserve">Специфични цели за А193 </w:t>
      </w:r>
      <w:r w:rsidRPr="002068FA">
        <w:rPr>
          <w:i/>
        </w:rPr>
        <w:t>Sterna hirundo</w:t>
      </w:r>
      <w:r w:rsidRPr="002068FA">
        <w:t xml:space="preserve"> (речна рибарка)</w:t>
      </w:r>
      <w:bookmarkEnd w:id="127"/>
      <w:bookmarkEnd w:id="128"/>
    </w:p>
    <w:p w14:paraId="213CF7E9" w14:textId="77777777" w:rsidR="001D289D" w:rsidRPr="002068FA" w:rsidRDefault="001D289D" w:rsidP="00CE10FE">
      <w:pPr>
        <w:rPr>
          <w:b/>
        </w:rPr>
      </w:pPr>
    </w:p>
    <w:p w14:paraId="3AFF6FE6" w14:textId="0A44F45C" w:rsidR="001D289D" w:rsidRPr="002068FA" w:rsidRDefault="00892FDB" w:rsidP="00CE10FE">
      <w:pPr>
        <w:jc w:val="left"/>
        <w:rPr>
          <w:b/>
        </w:rPr>
      </w:pPr>
      <w:r w:rsidRPr="002068FA">
        <w:rPr>
          <w:b/>
          <w:lang w:val="en-US"/>
        </w:rPr>
        <w:t xml:space="preserve">1. </w:t>
      </w:r>
      <w:r w:rsidR="001D289D" w:rsidRPr="002068FA">
        <w:rPr>
          <w:b/>
        </w:rPr>
        <w:t>Кратка характеристика на вида</w:t>
      </w:r>
    </w:p>
    <w:p w14:paraId="7474A49E" w14:textId="77E6AF85" w:rsidR="001D289D" w:rsidRPr="002068FA" w:rsidRDefault="001D289D" w:rsidP="00CE10FE">
      <w:r w:rsidRPr="002068FA">
        <w:t>Дължина на тялото: 31-35 cm. Размах на крилата: 77-98 cm. Има възрастов диморфизъм и малки сезонни различия. Възрастните през лятото отгоре са сиви, а отдолу — бели; главата отгоре е черна; клюнът е яркочервен с черен връх; краката са яркочервени. През есенно-зимния период челото е белезникаво, а клюнът и краката — черни. Младите са с черни плещи. От полярната рибарка се отличава по черните външни махови пера и черния връх на клюна, а отблизо главата е по-слабо заоблена и коремът е по-светъл</w:t>
      </w:r>
      <w:r w:rsidR="002068FA" w:rsidRPr="002068FA">
        <w:rPr>
          <w:lang w:val="en-US"/>
        </w:rPr>
        <w:t xml:space="preserve"> </w:t>
      </w:r>
      <w:r w:rsidR="002068FA" w:rsidRPr="002068FA">
        <w:t>(Нанкинов и др., 1997)</w:t>
      </w:r>
      <w:r w:rsidRPr="002068FA">
        <w:t>.</w:t>
      </w:r>
    </w:p>
    <w:p w14:paraId="52AF2C55" w14:textId="77777777" w:rsidR="00892FDB" w:rsidRPr="002068FA" w:rsidRDefault="00892FDB" w:rsidP="00CE10FE"/>
    <w:p w14:paraId="39DC27FA" w14:textId="77777777" w:rsidR="001D289D" w:rsidRPr="002068FA" w:rsidRDefault="001D289D" w:rsidP="00CE10FE">
      <w:pPr>
        <w:rPr>
          <w:i/>
        </w:rPr>
      </w:pPr>
      <w:r w:rsidRPr="002068FA">
        <w:rPr>
          <w:i/>
        </w:rPr>
        <w:t>Характер на пребиваване в страната</w:t>
      </w:r>
    </w:p>
    <w:p w14:paraId="4DF66EEC" w14:textId="2544A899" w:rsidR="001D289D" w:rsidRPr="002068FA" w:rsidRDefault="001D289D" w:rsidP="00CE10FE">
      <w:r w:rsidRPr="002068FA">
        <w:t>Гнездящ прелетен и преминаващ вид. Среща се на малки групи. Гнезди колониално самостоятелно или с белочелата, белобузата и черната рибарка. Миграцията протича от средата на март до началото на май и от края на юли до началото на декември (Нанкинов и др., 1997).</w:t>
      </w:r>
    </w:p>
    <w:p w14:paraId="5604C8C0" w14:textId="77777777" w:rsidR="00892FDB" w:rsidRPr="002068FA" w:rsidRDefault="00892FDB" w:rsidP="00CE10FE"/>
    <w:p w14:paraId="020A2A0E" w14:textId="77777777" w:rsidR="001D289D" w:rsidRPr="002068FA" w:rsidRDefault="001D289D" w:rsidP="00CE10FE">
      <w:pPr>
        <w:rPr>
          <w:i/>
        </w:rPr>
      </w:pPr>
      <w:r w:rsidRPr="002068FA">
        <w:rPr>
          <w:i/>
        </w:rPr>
        <w:t>Характерно местообитание</w:t>
      </w:r>
    </w:p>
    <w:p w14:paraId="5AFC1827" w14:textId="10965F6B" w:rsidR="001D289D" w:rsidRPr="002068FA" w:rsidRDefault="001D289D" w:rsidP="00CE10FE">
      <w:r w:rsidRPr="002068FA">
        <w:t xml:space="preserve">Гнезди в лагуни (по разделителни диги и изкуствени острови в солници), в растителност по периферията на водоеми, в стоящи пресни води, стоящи бракични води, по острови в течащи води. При устието на р. Ропотамо гнезди на малки скални </w:t>
      </w:r>
      <w:r w:rsidRPr="002068FA">
        <w:lastRenderedPageBreak/>
        <w:t>острови в морето (Янков, ред., 2007). По течението на р. Дунав на пясъчни коси и малки острови. През годините, когато нивото на водата е високо и пясъчните коси и острови са наводнени, гнезди в ез. Сребърна и Персински блата (Shurulinkov et al., 2019). Средното разстояние между гнездата е 0,99 м. (Нанкинов и др., 1997). Подходящи местообитания вероятно са 1150 и 3150 според Директивата за хабитатите (Кавръкова и др., 2009).</w:t>
      </w:r>
    </w:p>
    <w:p w14:paraId="73D75466" w14:textId="77777777" w:rsidR="00892FDB" w:rsidRPr="002068FA" w:rsidRDefault="00892FDB" w:rsidP="00CE10FE"/>
    <w:p w14:paraId="14376B70" w14:textId="77777777" w:rsidR="001D289D" w:rsidRPr="002068FA" w:rsidRDefault="001D289D" w:rsidP="00CE10FE">
      <w:pPr>
        <w:rPr>
          <w:i/>
        </w:rPr>
      </w:pPr>
      <w:r w:rsidRPr="002068FA">
        <w:rPr>
          <w:i/>
        </w:rPr>
        <w:t>Хранене</w:t>
      </w:r>
    </w:p>
    <w:p w14:paraId="2D2154F2" w14:textId="2767D9BA" w:rsidR="001D289D" w:rsidRPr="002068FA" w:rsidRDefault="001D289D" w:rsidP="00CE10FE">
      <w:r w:rsidRPr="002068FA">
        <w:t>Храни се с риби, скариди, насекоми (</w:t>
      </w:r>
      <w:r w:rsidRPr="00936358">
        <w:rPr>
          <w:iCs/>
        </w:rPr>
        <w:t>Odonata, Gerridae, Dytiscidae</w:t>
      </w:r>
      <w:r w:rsidRPr="002068FA">
        <w:t>)</w:t>
      </w:r>
      <w:r w:rsidR="002068FA" w:rsidRPr="002068FA">
        <w:rPr>
          <w:lang w:val="en-US"/>
        </w:rPr>
        <w:t xml:space="preserve"> </w:t>
      </w:r>
      <w:r w:rsidR="002068FA" w:rsidRPr="002068FA">
        <w:t>(Нанкинов и др., 1997)</w:t>
      </w:r>
      <w:r w:rsidRPr="002068FA">
        <w:t>.</w:t>
      </w:r>
    </w:p>
    <w:p w14:paraId="6580F49B" w14:textId="77777777" w:rsidR="00892FDB" w:rsidRPr="002068FA" w:rsidRDefault="00892FDB" w:rsidP="00CE10FE"/>
    <w:p w14:paraId="72C496A9" w14:textId="3EB0AC00" w:rsidR="001D289D" w:rsidRPr="002068FA" w:rsidRDefault="00892FDB" w:rsidP="00CE10FE">
      <w:pPr>
        <w:rPr>
          <w:b/>
        </w:rPr>
      </w:pPr>
      <w:r w:rsidRPr="002068FA">
        <w:rPr>
          <w:b/>
          <w:lang w:val="en-US"/>
        </w:rPr>
        <w:t xml:space="preserve">2. </w:t>
      </w:r>
      <w:r w:rsidR="001D289D" w:rsidRPr="002068FA">
        <w:rPr>
          <w:b/>
        </w:rPr>
        <w:t>Разпространение, природозащитно състояние и тенденции в популацията на вида на национално ниво</w:t>
      </w:r>
    </w:p>
    <w:p w14:paraId="7AD4CDEC" w14:textId="7E5F73C9" w:rsidR="001D289D" w:rsidRPr="00156088" w:rsidRDefault="001D289D" w:rsidP="00CE10FE">
      <w:r w:rsidRPr="00156088">
        <w:t>С разпръснато разпространение, по-групирано на места по Черноморското крайбрежие (главно Бургаски влажни зони) и покрай р. Дунав (прикрайбрежни блата и острови, особено около о. Белене). С отделни гнездовища и по някои по-големи вътрешни реки – Марица, Арда, Струма, Огоста и др. Колониите по р. Дунав променят местоположението си поради непостоянството на гнездовия субстрат – пясъчните коси (</w:t>
      </w:r>
      <w:r w:rsidR="00CF3906" w:rsidRPr="00156088">
        <w:t>Янков (ред), 2007</w:t>
      </w:r>
      <w:r w:rsidRPr="00156088">
        <w:t>).</w:t>
      </w:r>
    </w:p>
    <w:p w14:paraId="50ECD2BD" w14:textId="77777777" w:rsidR="001D289D" w:rsidRPr="00156088" w:rsidRDefault="001D289D" w:rsidP="00CE10FE">
      <w:r w:rsidRPr="00156088">
        <w:t>Включен в Приложение 1 на Директивата за птиците. Защитен вид по ЗБР (Приложения 2 и 3). Включен в Червената книга на Р България (2015) в категория застрашен (EN). Според IUCN – слабо засегнат - LC (Least Concern), за територията на континентална Европа и ЕС (</w:t>
      </w:r>
      <w:r w:rsidRPr="00156088">
        <w:rPr>
          <w:lang w:val="en-GB"/>
        </w:rPr>
        <w:t>BirdLife International, 2021</w:t>
      </w:r>
      <w:r w:rsidRPr="00156088">
        <w:t>).</w:t>
      </w:r>
    </w:p>
    <w:p w14:paraId="285D8E2E" w14:textId="2953603B" w:rsidR="001D289D" w:rsidRPr="00156088" w:rsidRDefault="001D289D" w:rsidP="00CE10FE">
      <w:r w:rsidRPr="00156088">
        <w:t xml:space="preserve">Съгласно Докладването през 2019 г. (за периода 2013-2018 г.), </w:t>
      </w:r>
      <w:r w:rsidRPr="00156088">
        <w:rPr>
          <w:b/>
        </w:rPr>
        <w:t>гнездящата</w:t>
      </w:r>
      <w:r w:rsidRPr="00156088">
        <w:t xml:space="preserve"> </w:t>
      </w:r>
      <w:r w:rsidRPr="00156088">
        <w:rPr>
          <w:b/>
          <w:bCs/>
        </w:rPr>
        <w:t>национална</w:t>
      </w:r>
      <w:r w:rsidRPr="00156088">
        <w:t xml:space="preserve"> </w:t>
      </w:r>
      <w:r w:rsidRPr="00156088">
        <w:rPr>
          <w:b/>
          <w:bCs/>
        </w:rPr>
        <w:t>популация</w:t>
      </w:r>
      <w:r w:rsidRPr="00156088">
        <w:t xml:space="preserve"> се оценява на </w:t>
      </w:r>
      <w:r w:rsidRPr="00156088">
        <w:rPr>
          <w:b/>
        </w:rPr>
        <w:t>500-1500</w:t>
      </w:r>
      <w:r w:rsidRPr="00156088">
        <w:t xml:space="preserve"> </w:t>
      </w:r>
      <w:r w:rsidRPr="00156088">
        <w:rPr>
          <w:b/>
          <w:bCs/>
        </w:rPr>
        <w:t>двойки</w:t>
      </w:r>
      <w:r w:rsidRPr="00156088">
        <w:t xml:space="preserve">. Краткосрочната (2000-2018 г.) и дългосрочната (1980-2018 г.) популационни тенденции са флуктуиращи. Посочени са следните заплахи и влияния: </w:t>
      </w:r>
      <w:r w:rsidRPr="00936358">
        <w:rPr>
          <w:iCs/>
        </w:rPr>
        <w:t>H01</w:t>
      </w:r>
      <w:r w:rsidR="00936358">
        <w:rPr>
          <w:iCs/>
        </w:rPr>
        <w:t>,</w:t>
      </w:r>
      <w:r w:rsidRPr="00936358">
        <w:rPr>
          <w:iCs/>
        </w:rPr>
        <w:t xml:space="preserve"> J02</w:t>
      </w:r>
      <w:r w:rsidR="00936358">
        <w:rPr>
          <w:iCs/>
        </w:rPr>
        <w:t>,</w:t>
      </w:r>
      <w:r w:rsidRPr="00936358">
        <w:rPr>
          <w:iCs/>
        </w:rPr>
        <w:t xml:space="preserve"> K03</w:t>
      </w:r>
      <w:r w:rsidRPr="00156088">
        <w:t xml:space="preserve">. </w:t>
      </w:r>
    </w:p>
    <w:p w14:paraId="2824354F" w14:textId="77777777" w:rsidR="001D289D" w:rsidRPr="00156088" w:rsidRDefault="001D289D" w:rsidP="00CE10FE">
      <w:r w:rsidRPr="00156088">
        <w:rPr>
          <w:b/>
        </w:rPr>
        <w:t>Мигриращата</w:t>
      </w:r>
      <w:r w:rsidRPr="00156088">
        <w:t xml:space="preserve"> </w:t>
      </w:r>
      <w:r w:rsidRPr="00156088">
        <w:rPr>
          <w:b/>
          <w:bCs/>
        </w:rPr>
        <w:t>национална</w:t>
      </w:r>
      <w:r w:rsidRPr="00156088">
        <w:t xml:space="preserve"> </w:t>
      </w:r>
      <w:r w:rsidRPr="00156088">
        <w:rPr>
          <w:b/>
          <w:bCs/>
        </w:rPr>
        <w:t>популация</w:t>
      </w:r>
      <w:r w:rsidRPr="00156088">
        <w:t xml:space="preserve"> се оценява на </w:t>
      </w:r>
      <w:r w:rsidRPr="00156088">
        <w:rPr>
          <w:b/>
        </w:rPr>
        <w:t>3000-10000</w:t>
      </w:r>
      <w:r w:rsidRPr="00156088">
        <w:t xml:space="preserve"> </w:t>
      </w:r>
      <w:r w:rsidRPr="00156088">
        <w:rPr>
          <w:b/>
          <w:bCs/>
        </w:rPr>
        <w:t>индивида</w:t>
      </w:r>
      <w:r w:rsidRPr="00156088">
        <w:t xml:space="preserve">. Не са посочени краткосрочни и дългосрочни тенденции в числеността на преминаващите индивиди. Посочени са следните заплахи и влияния: </w:t>
      </w:r>
      <w:r w:rsidRPr="00156088">
        <w:rPr>
          <w:i/>
        </w:rPr>
        <w:t>E01; H01</w:t>
      </w:r>
      <w:r w:rsidRPr="00156088">
        <w:t>.</w:t>
      </w:r>
    </w:p>
    <w:p w14:paraId="101DCCD4" w14:textId="26CDC6AA" w:rsidR="001D289D" w:rsidRPr="00156088" w:rsidRDefault="001D289D" w:rsidP="00CE10FE">
      <w:r w:rsidRPr="00156088">
        <w:t>В Червената книга (2015) като заплахи са посочени наводняване на гнездовите колонии, унищожаване на мътилата и люпилата от градушки и наземни хищници. Безпокойство, отстрел, разрушаване или прекомерно обрастване на гнездовите находища, замърсяване с нефтопродукти.</w:t>
      </w:r>
    </w:p>
    <w:p w14:paraId="3F4B3A1B" w14:textId="77777777" w:rsidR="00892FDB" w:rsidRPr="00156088" w:rsidRDefault="00892FDB" w:rsidP="00CE10FE"/>
    <w:p w14:paraId="62478C2C" w14:textId="5130B750" w:rsidR="001D289D" w:rsidRPr="00156088" w:rsidRDefault="00892FDB" w:rsidP="00CE10FE">
      <w:pPr>
        <w:jc w:val="left"/>
        <w:rPr>
          <w:b/>
        </w:rPr>
      </w:pPr>
      <w:r w:rsidRPr="00156088">
        <w:rPr>
          <w:b/>
          <w:lang w:val="en-US"/>
        </w:rPr>
        <w:t xml:space="preserve">3. </w:t>
      </w:r>
      <w:r w:rsidR="001D289D" w:rsidRPr="00156088">
        <w:rPr>
          <w:b/>
        </w:rPr>
        <w:t>Състояние в СЗЗ BG0002081 „Марица-Първомай“</w:t>
      </w:r>
    </w:p>
    <w:p w14:paraId="6DD965CC" w14:textId="6D1D12D8" w:rsidR="001D289D" w:rsidRPr="00156088" w:rsidRDefault="001D289D" w:rsidP="00CE10FE">
      <w:r w:rsidRPr="00156088">
        <w:t>Съгласно СФД на зоната вид</w:t>
      </w:r>
      <w:r w:rsidR="00CB7831" w:rsidRPr="00156088">
        <w:t>ът</w:t>
      </w:r>
      <w:r w:rsidRPr="00156088">
        <w:t xml:space="preserve"> е само гнездящ. Гнездовата популация в зоната е оценена на </w:t>
      </w:r>
      <w:r w:rsidRPr="00156088">
        <w:rPr>
          <w:b/>
          <w:bCs/>
        </w:rPr>
        <w:t>2 двойки</w:t>
      </w:r>
      <w:r w:rsidRPr="00156088">
        <w:t xml:space="preserve">, което е </w:t>
      </w:r>
      <w:r w:rsidRPr="00156088">
        <w:rPr>
          <w:b/>
          <w:bCs/>
        </w:rPr>
        <w:t>0,1</w:t>
      </w:r>
      <w:r w:rsidR="00CE10FE" w:rsidRPr="00156088">
        <w:rPr>
          <w:b/>
          <w:bCs/>
        </w:rPr>
        <w:t>-</w:t>
      </w:r>
      <w:r w:rsidRPr="00156088">
        <w:rPr>
          <w:b/>
          <w:bCs/>
        </w:rPr>
        <w:t>0,2 %</w:t>
      </w:r>
      <w:r w:rsidRPr="00156088">
        <w:t xml:space="preserve">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61F69C3" w14:textId="77777777" w:rsidR="00892FDB" w:rsidRPr="00156088" w:rsidRDefault="00892FDB" w:rsidP="00CE10FE"/>
    <w:p w14:paraId="48233FF1" w14:textId="426EF97F" w:rsidR="001D289D" w:rsidRPr="00156088" w:rsidRDefault="00892FDB" w:rsidP="00CE10FE">
      <w:pPr>
        <w:jc w:val="left"/>
        <w:rPr>
          <w:b/>
        </w:rPr>
      </w:pPr>
      <w:r w:rsidRPr="00156088">
        <w:rPr>
          <w:b/>
          <w:lang w:val="en-US"/>
        </w:rPr>
        <w:t xml:space="preserve">4. </w:t>
      </w:r>
      <w:r w:rsidR="001D289D" w:rsidRPr="00156088">
        <w:rPr>
          <w:b/>
        </w:rPr>
        <w:t>Анализ на наличната информация</w:t>
      </w:r>
    </w:p>
    <w:p w14:paraId="0B58CBB5" w14:textId="53EFC109" w:rsidR="001D289D" w:rsidRPr="00BE7810" w:rsidRDefault="001D289D" w:rsidP="00CE10FE">
      <w:r w:rsidRPr="00BE7810">
        <w:t>Речната рибарка е вид, който спорадично гнезди по р. Марица в границите СЗЗ „Марица-Първомай“. През май 2020 е установена 1 двойка и 2 инд. в подходящо гнездово местообитание (</w:t>
      </w:r>
      <w:r w:rsidR="00FD798E" w:rsidRPr="00BE7810">
        <w:t>д</w:t>
      </w:r>
      <w:r w:rsidRPr="00BE7810">
        <w:t>анни ИАОС). По време на теренните проучвания през 2022 г. вид</w:t>
      </w:r>
      <w:r w:rsidR="00FD798E" w:rsidRPr="00BE7810">
        <w:t>ът</w:t>
      </w:r>
      <w:r w:rsidRPr="00BE7810">
        <w:t xml:space="preserve"> не е установен. По данни от </w:t>
      </w:r>
      <w:r w:rsidRPr="00BE7810">
        <w:rPr>
          <w:lang w:val="en-GB"/>
        </w:rPr>
        <w:t>SmartBirds</w:t>
      </w:r>
      <w:r w:rsidR="00FD798E" w:rsidRPr="00BE7810">
        <w:t xml:space="preserve"> (2018-2022 г.)</w:t>
      </w:r>
      <w:r w:rsidRPr="00BE7810">
        <w:rPr>
          <w:lang w:val="en-GB"/>
        </w:rPr>
        <w:t xml:space="preserve"> </w:t>
      </w:r>
      <w:r w:rsidRPr="00BE7810">
        <w:t xml:space="preserve">също няма наблюдения на вида в зоната. Според </w:t>
      </w:r>
      <w:r w:rsidRPr="00BE7810">
        <w:rPr>
          <w:lang w:val="en-GB"/>
        </w:rPr>
        <w:t xml:space="preserve">eBird, </w:t>
      </w:r>
      <w:r w:rsidRPr="00BE7810">
        <w:t>през май 2022 г. е наблюдаван 1 инд. по р. Марица в района на гр. Първомай, през май 1999 г. 20 инд. в района на Първомай и 30 инд. в района на с. Поповица (</w:t>
      </w:r>
      <w:r w:rsidR="000A4E16">
        <w:t>Невяна Петкова, Юлиан Муравеев</w:t>
      </w:r>
      <w:r w:rsidRPr="00BE7810">
        <w:t xml:space="preserve">). Предвид малкото </w:t>
      </w:r>
      <w:r w:rsidRPr="00BE7810">
        <w:lastRenderedPageBreak/>
        <w:t>наблюдения на вида в зоната през размножителния период смятаме</w:t>
      </w:r>
      <w:r w:rsidR="00FD798E" w:rsidRPr="00BE7810">
        <w:t>,</w:t>
      </w:r>
      <w:r w:rsidRPr="00BE7810">
        <w:t xml:space="preserve"> че речната рибарка не гнезди всяка година. По всяка вероятност, </w:t>
      </w:r>
      <w:r w:rsidR="00FD798E" w:rsidRPr="00BE7810">
        <w:t xml:space="preserve">важен негативен фактор е </w:t>
      </w:r>
      <w:r w:rsidRPr="00BE7810">
        <w:t>липсата на подходяща хранителна база в резултат на влошеното екологично състояние на водите в р. Марица и нейните притоци.</w:t>
      </w:r>
    </w:p>
    <w:p w14:paraId="688B9958" w14:textId="6571B5BF" w:rsidR="001D289D" w:rsidRPr="00BE7810" w:rsidRDefault="001D289D" w:rsidP="00CE10FE">
      <w:r w:rsidRPr="00BE7810">
        <w:t xml:space="preserve">Констатирани заплахи и въздействия за вида са: </w:t>
      </w:r>
      <w:r w:rsidR="00BE7810" w:rsidRPr="00BE7810">
        <w:t>з</w:t>
      </w:r>
      <w:r w:rsidRPr="00BE7810">
        <w:t xml:space="preserve">амърсяване на водите (лоша миризма и бял цвят) в западния край на СЗЗ, преди вливането на р. Черкезица; </w:t>
      </w:r>
      <w:r w:rsidR="00BE7810" w:rsidRPr="00BE7810">
        <w:t>з</w:t>
      </w:r>
      <w:r w:rsidRPr="00BE7810">
        <w:t xml:space="preserve">амърсяване с битови и строителни отпадъци; </w:t>
      </w:r>
      <w:r w:rsidR="00BE7810" w:rsidRPr="00BE7810">
        <w:t>и</w:t>
      </w:r>
      <w:r w:rsidRPr="00BE7810">
        <w:t xml:space="preserve">згаряне на битови отпадъци; </w:t>
      </w:r>
      <w:r w:rsidR="00BE7810" w:rsidRPr="00BE7810">
        <w:t>о</w:t>
      </w:r>
      <w:r w:rsidRPr="00BE7810">
        <w:t xml:space="preserve">пожаряване на стърнища, дървета и водолюбива растителност; </w:t>
      </w:r>
      <w:r w:rsidR="00BE7810" w:rsidRPr="00BE7810">
        <w:t>у</w:t>
      </w:r>
      <w:r w:rsidRPr="00BE7810">
        <w:t>нищожаване на гнездата от вранови птици.</w:t>
      </w:r>
    </w:p>
    <w:p w14:paraId="7FE6CA07" w14:textId="77777777" w:rsidR="00892FDB" w:rsidRPr="00BE7810" w:rsidRDefault="00892FDB" w:rsidP="00CE10FE"/>
    <w:p w14:paraId="4E86C6D2" w14:textId="272A202F" w:rsidR="001D289D" w:rsidRPr="00BE7810" w:rsidRDefault="00892FDB" w:rsidP="00CE10FE">
      <w:r w:rsidRPr="00BE7810">
        <w:rPr>
          <w:b/>
          <w:lang w:val="en-US"/>
        </w:rPr>
        <w:t xml:space="preserve">5. </w:t>
      </w:r>
      <w:r w:rsidR="001D289D" w:rsidRPr="00BE7810">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3"/>
        <w:gridCol w:w="1152"/>
        <w:gridCol w:w="1278"/>
        <w:gridCol w:w="2734"/>
        <w:gridCol w:w="1911"/>
      </w:tblGrid>
      <w:tr w:rsidR="001D289D" w:rsidRPr="00892FDB" w14:paraId="476160B9" w14:textId="77777777" w:rsidTr="001E7B76">
        <w:trPr>
          <w:tblHeader/>
          <w:jc w:val="center"/>
        </w:trPr>
        <w:tc>
          <w:tcPr>
            <w:tcW w:w="1191" w:type="pct"/>
            <w:shd w:val="clear" w:color="auto" w:fill="B6DDE8"/>
            <w:vAlign w:val="center"/>
          </w:tcPr>
          <w:p w14:paraId="238637D0" w14:textId="77777777" w:rsidR="001D289D" w:rsidRPr="00BE7810" w:rsidRDefault="001D289D" w:rsidP="001E7B76">
            <w:pPr>
              <w:jc w:val="center"/>
              <w:rPr>
                <w:b/>
                <w:bCs/>
                <w:sz w:val="20"/>
                <w:szCs w:val="20"/>
              </w:rPr>
            </w:pPr>
            <w:r w:rsidRPr="00BE7810">
              <w:rPr>
                <w:b/>
                <w:bCs/>
                <w:sz w:val="20"/>
                <w:szCs w:val="20"/>
              </w:rPr>
              <w:t>Параметър</w:t>
            </w:r>
          </w:p>
        </w:tc>
        <w:tc>
          <w:tcPr>
            <w:tcW w:w="620" w:type="pct"/>
            <w:shd w:val="clear" w:color="auto" w:fill="B6DDE8"/>
            <w:vAlign w:val="center"/>
          </w:tcPr>
          <w:p w14:paraId="6F17F203" w14:textId="77777777" w:rsidR="001D289D" w:rsidRPr="00BE7810" w:rsidRDefault="001D289D" w:rsidP="001E7B76">
            <w:pPr>
              <w:jc w:val="center"/>
              <w:rPr>
                <w:b/>
                <w:bCs/>
                <w:sz w:val="20"/>
                <w:szCs w:val="20"/>
              </w:rPr>
            </w:pPr>
            <w:r w:rsidRPr="00BE7810">
              <w:rPr>
                <w:b/>
                <w:bCs/>
                <w:sz w:val="20"/>
                <w:szCs w:val="20"/>
              </w:rPr>
              <w:t>Мерна единица</w:t>
            </w:r>
          </w:p>
        </w:tc>
        <w:tc>
          <w:tcPr>
            <w:tcW w:w="688" w:type="pct"/>
            <w:shd w:val="clear" w:color="auto" w:fill="B6DDE8"/>
            <w:vAlign w:val="center"/>
          </w:tcPr>
          <w:p w14:paraId="04AC59ED" w14:textId="77777777" w:rsidR="001D289D" w:rsidRPr="00BE7810" w:rsidRDefault="001D289D" w:rsidP="001E7B76">
            <w:pPr>
              <w:jc w:val="center"/>
              <w:rPr>
                <w:b/>
                <w:bCs/>
                <w:sz w:val="20"/>
                <w:szCs w:val="20"/>
              </w:rPr>
            </w:pPr>
            <w:r w:rsidRPr="00BE7810">
              <w:rPr>
                <w:b/>
                <w:bCs/>
                <w:sz w:val="20"/>
                <w:szCs w:val="20"/>
              </w:rPr>
              <w:t>Целева стойност</w:t>
            </w:r>
          </w:p>
        </w:tc>
        <w:tc>
          <w:tcPr>
            <w:tcW w:w="1472" w:type="pct"/>
            <w:shd w:val="clear" w:color="auto" w:fill="B6DDE8"/>
            <w:vAlign w:val="center"/>
          </w:tcPr>
          <w:p w14:paraId="63027DE3" w14:textId="77777777" w:rsidR="001D289D" w:rsidRPr="00BE7810" w:rsidRDefault="001D289D" w:rsidP="001E7B76">
            <w:pPr>
              <w:jc w:val="center"/>
              <w:rPr>
                <w:b/>
                <w:bCs/>
                <w:sz w:val="20"/>
                <w:szCs w:val="20"/>
              </w:rPr>
            </w:pPr>
            <w:r w:rsidRPr="00BE7810">
              <w:rPr>
                <w:b/>
                <w:bCs/>
                <w:sz w:val="20"/>
                <w:szCs w:val="20"/>
              </w:rPr>
              <w:t>Допълнителна информация</w:t>
            </w:r>
          </w:p>
        </w:tc>
        <w:tc>
          <w:tcPr>
            <w:tcW w:w="1029" w:type="pct"/>
            <w:shd w:val="clear" w:color="auto" w:fill="B6DDE8"/>
            <w:vAlign w:val="center"/>
          </w:tcPr>
          <w:p w14:paraId="71A44E6B" w14:textId="77777777" w:rsidR="001D289D" w:rsidRPr="00BE7810" w:rsidRDefault="001D289D" w:rsidP="001E7B76">
            <w:pPr>
              <w:jc w:val="center"/>
              <w:rPr>
                <w:b/>
                <w:bCs/>
                <w:sz w:val="20"/>
                <w:szCs w:val="20"/>
              </w:rPr>
            </w:pPr>
            <w:r w:rsidRPr="00BE7810">
              <w:rPr>
                <w:b/>
                <w:bCs/>
                <w:sz w:val="20"/>
                <w:szCs w:val="20"/>
              </w:rPr>
              <w:t>Специфични за зоната цели</w:t>
            </w:r>
          </w:p>
        </w:tc>
      </w:tr>
      <w:tr w:rsidR="001D289D" w:rsidRPr="00BE7810" w14:paraId="4431736D" w14:textId="77777777" w:rsidTr="001E7B76">
        <w:trPr>
          <w:jc w:val="center"/>
        </w:trPr>
        <w:tc>
          <w:tcPr>
            <w:tcW w:w="1191" w:type="pct"/>
            <w:shd w:val="clear" w:color="auto" w:fill="auto"/>
          </w:tcPr>
          <w:p w14:paraId="7DC86ACD" w14:textId="77777777" w:rsidR="001D289D" w:rsidRPr="00BE7810" w:rsidRDefault="001D289D" w:rsidP="00BE7810">
            <w:pPr>
              <w:jc w:val="left"/>
              <w:rPr>
                <w:sz w:val="20"/>
                <w:szCs w:val="20"/>
              </w:rPr>
            </w:pPr>
            <w:r w:rsidRPr="00BE7810">
              <w:rPr>
                <w:b/>
                <w:sz w:val="20"/>
                <w:szCs w:val="20"/>
              </w:rPr>
              <w:t>Популация:</w:t>
            </w:r>
            <w:r w:rsidRPr="00BE7810">
              <w:rPr>
                <w:sz w:val="20"/>
                <w:szCs w:val="20"/>
              </w:rPr>
              <w:t xml:space="preserve"> </w:t>
            </w:r>
            <w:r w:rsidRPr="00BE7810">
              <w:rPr>
                <w:bCs/>
                <w:sz w:val="20"/>
                <w:szCs w:val="20"/>
              </w:rPr>
              <w:t>Размер на гнездовата популация</w:t>
            </w:r>
          </w:p>
        </w:tc>
        <w:tc>
          <w:tcPr>
            <w:tcW w:w="620" w:type="pct"/>
            <w:shd w:val="clear" w:color="auto" w:fill="auto"/>
          </w:tcPr>
          <w:p w14:paraId="0CB63343" w14:textId="77777777" w:rsidR="001D289D" w:rsidRPr="00BE7810" w:rsidRDefault="001D289D" w:rsidP="00BE7810">
            <w:pPr>
              <w:jc w:val="left"/>
              <w:rPr>
                <w:sz w:val="20"/>
                <w:szCs w:val="20"/>
              </w:rPr>
            </w:pPr>
            <w:r w:rsidRPr="00BE7810">
              <w:rPr>
                <w:bCs/>
                <w:sz w:val="20"/>
                <w:szCs w:val="20"/>
              </w:rPr>
              <w:t>Брой гнездящи двойки</w:t>
            </w:r>
          </w:p>
        </w:tc>
        <w:tc>
          <w:tcPr>
            <w:tcW w:w="688" w:type="pct"/>
            <w:shd w:val="clear" w:color="auto" w:fill="auto"/>
          </w:tcPr>
          <w:p w14:paraId="44D93D53" w14:textId="77777777" w:rsidR="001D289D" w:rsidRPr="00BE7810" w:rsidRDefault="001D289D" w:rsidP="00BE7810">
            <w:pPr>
              <w:jc w:val="left"/>
              <w:rPr>
                <w:sz w:val="20"/>
                <w:szCs w:val="20"/>
              </w:rPr>
            </w:pPr>
            <w:r w:rsidRPr="00BE7810">
              <w:rPr>
                <w:sz w:val="20"/>
                <w:szCs w:val="20"/>
              </w:rPr>
              <w:t>Най-малко 2</w:t>
            </w:r>
          </w:p>
        </w:tc>
        <w:tc>
          <w:tcPr>
            <w:tcW w:w="1472" w:type="pct"/>
            <w:shd w:val="clear" w:color="auto" w:fill="auto"/>
          </w:tcPr>
          <w:p w14:paraId="5D126487" w14:textId="77777777" w:rsidR="001D289D" w:rsidRPr="00BE7810" w:rsidRDefault="001D289D" w:rsidP="00BE7810">
            <w:pPr>
              <w:jc w:val="left"/>
              <w:rPr>
                <w:sz w:val="20"/>
                <w:szCs w:val="20"/>
              </w:rPr>
            </w:pPr>
            <w:r w:rsidRPr="00BE7810">
              <w:rPr>
                <w:sz w:val="20"/>
                <w:szCs w:val="20"/>
              </w:rPr>
              <w:t>Определена на база СФД. Предвид данните, гнезди спорадично в зоната по пясъчни и чакълести брегове и островчета по р. Марица.</w:t>
            </w:r>
          </w:p>
        </w:tc>
        <w:tc>
          <w:tcPr>
            <w:tcW w:w="1029" w:type="pct"/>
            <w:shd w:val="clear" w:color="auto" w:fill="auto"/>
          </w:tcPr>
          <w:p w14:paraId="25A784E8" w14:textId="77777777" w:rsidR="001D289D" w:rsidRPr="00BE7810" w:rsidRDefault="001D289D" w:rsidP="00BE7810">
            <w:pPr>
              <w:jc w:val="left"/>
              <w:rPr>
                <w:sz w:val="20"/>
                <w:szCs w:val="20"/>
              </w:rPr>
            </w:pPr>
            <w:r w:rsidRPr="00BE7810">
              <w:rPr>
                <w:sz w:val="20"/>
                <w:szCs w:val="20"/>
              </w:rPr>
              <w:t xml:space="preserve">Подобряване на популацията на вида в зоната в размер от най-малко 2 гнездящи дв. </w:t>
            </w:r>
          </w:p>
          <w:p w14:paraId="26A28768" w14:textId="77777777" w:rsidR="001D289D" w:rsidRPr="00BE7810" w:rsidRDefault="001D289D" w:rsidP="00BE7810">
            <w:pPr>
              <w:jc w:val="left"/>
              <w:rPr>
                <w:sz w:val="20"/>
                <w:szCs w:val="20"/>
              </w:rPr>
            </w:pPr>
            <w:r w:rsidRPr="00BE7810">
              <w:rPr>
                <w:sz w:val="20"/>
                <w:szCs w:val="20"/>
              </w:rPr>
              <w:t>Ежегоден мониторинг на гнездовата популация.</w:t>
            </w:r>
          </w:p>
        </w:tc>
      </w:tr>
      <w:tr w:rsidR="001D289D" w:rsidRPr="00BE7810" w14:paraId="491C22F2" w14:textId="77777777" w:rsidTr="001E7B76">
        <w:trPr>
          <w:jc w:val="center"/>
        </w:trPr>
        <w:tc>
          <w:tcPr>
            <w:tcW w:w="1191" w:type="pct"/>
            <w:shd w:val="clear" w:color="auto" w:fill="auto"/>
          </w:tcPr>
          <w:p w14:paraId="382603DA" w14:textId="77777777" w:rsidR="001D289D" w:rsidRPr="00BE7810" w:rsidRDefault="001D289D" w:rsidP="00BE7810">
            <w:pPr>
              <w:jc w:val="left"/>
              <w:rPr>
                <w:sz w:val="20"/>
                <w:szCs w:val="20"/>
              </w:rPr>
            </w:pPr>
            <w:r w:rsidRPr="00BE7810">
              <w:rPr>
                <w:b/>
                <w:sz w:val="20"/>
                <w:szCs w:val="20"/>
              </w:rPr>
              <w:t>Местообитание на вида:</w:t>
            </w:r>
            <w:r w:rsidRPr="00BE7810">
              <w:rPr>
                <w:sz w:val="20"/>
                <w:szCs w:val="20"/>
              </w:rPr>
              <w:t xml:space="preserve"> </w:t>
            </w:r>
            <w:r w:rsidRPr="00BE7810">
              <w:rPr>
                <w:bCs/>
                <w:sz w:val="20"/>
                <w:szCs w:val="20"/>
              </w:rPr>
              <w:t>Площ на подходящите гнездови местообитания за вида</w:t>
            </w:r>
          </w:p>
        </w:tc>
        <w:tc>
          <w:tcPr>
            <w:tcW w:w="620" w:type="pct"/>
            <w:shd w:val="clear" w:color="auto" w:fill="auto"/>
          </w:tcPr>
          <w:p w14:paraId="256E8136" w14:textId="77777777" w:rsidR="001D289D" w:rsidRPr="00BE7810" w:rsidRDefault="001D289D" w:rsidP="00BE7810">
            <w:pPr>
              <w:jc w:val="left"/>
              <w:rPr>
                <w:sz w:val="20"/>
                <w:szCs w:val="20"/>
              </w:rPr>
            </w:pPr>
            <w:r w:rsidRPr="00BE7810">
              <w:rPr>
                <w:sz w:val="20"/>
                <w:szCs w:val="20"/>
              </w:rPr>
              <w:t>ha</w:t>
            </w:r>
          </w:p>
        </w:tc>
        <w:tc>
          <w:tcPr>
            <w:tcW w:w="688" w:type="pct"/>
            <w:shd w:val="clear" w:color="auto" w:fill="auto"/>
          </w:tcPr>
          <w:p w14:paraId="1B5FC53E" w14:textId="77777777" w:rsidR="001D289D" w:rsidRPr="00BE7810" w:rsidRDefault="001D289D" w:rsidP="00BE7810">
            <w:pPr>
              <w:jc w:val="left"/>
              <w:rPr>
                <w:sz w:val="20"/>
                <w:szCs w:val="20"/>
              </w:rPr>
            </w:pPr>
            <w:r w:rsidRPr="00BE7810">
              <w:rPr>
                <w:sz w:val="20"/>
                <w:szCs w:val="20"/>
              </w:rPr>
              <w:t>Най-малко 65</w:t>
            </w:r>
          </w:p>
        </w:tc>
        <w:tc>
          <w:tcPr>
            <w:tcW w:w="1472" w:type="pct"/>
            <w:shd w:val="clear" w:color="auto" w:fill="auto"/>
          </w:tcPr>
          <w:p w14:paraId="441EA015" w14:textId="5656429E" w:rsidR="001D289D" w:rsidRPr="00BE7810" w:rsidRDefault="001D289D" w:rsidP="00BE7810">
            <w:pPr>
              <w:jc w:val="left"/>
              <w:rPr>
                <w:sz w:val="20"/>
                <w:szCs w:val="20"/>
              </w:rPr>
            </w:pPr>
            <w:r w:rsidRPr="00BE7810">
              <w:rPr>
                <w:sz w:val="20"/>
                <w:szCs w:val="20"/>
              </w:rPr>
              <w:t>Изчислена на база  от хранителното местообитание N06. Това са пясъчни и чакълести площи по р. Марица</w:t>
            </w:r>
            <w:r w:rsidR="00BE7810">
              <w:rPr>
                <w:sz w:val="20"/>
                <w:szCs w:val="20"/>
              </w:rPr>
              <w:t xml:space="preserve"> (</w:t>
            </w:r>
            <w:r w:rsidR="00BE7810" w:rsidRPr="00BE7810">
              <w:rPr>
                <w:sz w:val="20"/>
                <w:szCs w:val="20"/>
              </w:rPr>
              <w:t>5 %</w:t>
            </w:r>
            <w:r w:rsidR="00BE7810">
              <w:rPr>
                <w:sz w:val="20"/>
                <w:szCs w:val="20"/>
              </w:rPr>
              <w:t xml:space="preserve"> от площта на зоната)</w:t>
            </w:r>
            <w:r w:rsidRPr="00BE7810">
              <w:rPr>
                <w:sz w:val="20"/>
                <w:szCs w:val="20"/>
              </w:rPr>
              <w:t>.</w:t>
            </w:r>
          </w:p>
        </w:tc>
        <w:tc>
          <w:tcPr>
            <w:tcW w:w="1029" w:type="pct"/>
          </w:tcPr>
          <w:p w14:paraId="65F0272F" w14:textId="77777777" w:rsidR="001D289D" w:rsidRPr="00BE7810" w:rsidRDefault="001D289D" w:rsidP="00BE7810">
            <w:pPr>
              <w:jc w:val="left"/>
              <w:rPr>
                <w:sz w:val="20"/>
                <w:szCs w:val="20"/>
              </w:rPr>
            </w:pPr>
            <w:r w:rsidRPr="00BE7810">
              <w:rPr>
                <w:sz w:val="20"/>
                <w:szCs w:val="20"/>
              </w:rPr>
              <w:t>Поддържане на площта на подходящото местообитание на вида в размер на най-малко 65 ha.</w:t>
            </w:r>
          </w:p>
        </w:tc>
      </w:tr>
      <w:tr w:rsidR="001D289D" w:rsidRPr="00BE7810" w14:paraId="77A75D53" w14:textId="77777777" w:rsidTr="001E7B76">
        <w:trPr>
          <w:jc w:val="center"/>
        </w:trPr>
        <w:tc>
          <w:tcPr>
            <w:tcW w:w="1191" w:type="pct"/>
            <w:shd w:val="clear" w:color="auto" w:fill="auto"/>
          </w:tcPr>
          <w:p w14:paraId="577574D4" w14:textId="77777777" w:rsidR="001D289D" w:rsidRPr="00BE7810" w:rsidRDefault="001D289D" w:rsidP="00BE7810">
            <w:pPr>
              <w:jc w:val="left"/>
              <w:rPr>
                <w:sz w:val="20"/>
                <w:szCs w:val="20"/>
              </w:rPr>
            </w:pPr>
            <w:r w:rsidRPr="00BE7810">
              <w:rPr>
                <w:b/>
                <w:sz w:val="20"/>
                <w:szCs w:val="20"/>
              </w:rPr>
              <w:t>Местообитание на вида:</w:t>
            </w:r>
            <w:r w:rsidRPr="00BE7810">
              <w:rPr>
                <w:sz w:val="20"/>
                <w:szCs w:val="20"/>
              </w:rPr>
              <w:t xml:space="preserve"> Площ на подходящо хранително местообитание за вида</w:t>
            </w:r>
          </w:p>
        </w:tc>
        <w:tc>
          <w:tcPr>
            <w:tcW w:w="620" w:type="pct"/>
            <w:shd w:val="clear" w:color="auto" w:fill="auto"/>
          </w:tcPr>
          <w:p w14:paraId="500FDDD4" w14:textId="77777777" w:rsidR="001D289D" w:rsidRPr="00BE7810" w:rsidRDefault="001D289D" w:rsidP="00BE7810">
            <w:pPr>
              <w:jc w:val="left"/>
              <w:rPr>
                <w:sz w:val="20"/>
                <w:szCs w:val="20"/>
              </w:rPr>
            </w:pPr>
            <w:r w:rsidRPr="00BE7810">
              <w:rPr>
                <w:sz w:val="20"/>
                <w:szCs w:val="20"/>
              </w:rPr>
              <w:t>ha</w:t>
            </w:r>
          </w:p>
        </w:tc>
        <w:tc>
          <w:tcPr>
            <w:tcW w:w="688" w:type="pct"/>
            <w:shd w:val="clear" w:color="auto" w:fill="auto"/>
          </w:tcPr>
          <w:p w14:paraId="0BBDEEAD" w14:textId="77777777" w:rsidR="001D289D" w:rsidRPr="00BE7810" w:rsidRDefault="001D289D" w:rsidP="00BE7810">
            <w:pPr>
              <w:jc w:val="left"/>
              <w:rPr>
                <w:sz w:val="20"/>
                <w:szCs w:val="20"/>
              </w:rPr>
            </w:pPr>
            <w:r w:rsidRPr="00BE7810">
              <w:rPr>
                <w:sz w:val="20"/>
                <w:szCs w:val="20"/>
              </w:rPr>
              <w:t>Най-малко 1380</w:t>
            </w:r>
          </w:p>
        </w:tc>
        <w:tc>
          <w:tcPr>
            <w:tcW w:w="1472" w:type="pct"/>
            <w:shd w:val="clear" w:color="auto" w:fill="auto"/>
          </w:tcPr>
          <w:p w14:paraId="107A2277" w14:textId="77777777" w:rsidR="001D289D" w:rsidRPr="00BE7810" w:rsidRDefault="001D289D" w:rsidP="00BE7810">
            <w:pPr>
              <w:jc w:val="left"/>
              <w:rPr>
                <w:sz w:val="20"/>
                <w:szCs w:val="20"/>
              </w:rPr>
            </w:pPr>
            <w:r w:rsidRPr="00BE7810">
              <w:rPr>
                <w:sz w:val="20"/>
                <w:szCs w:val="20"/>
              </w:rPr>
              <w:t>Определена на база % местообитание N06 – наземни водни тела (стоящи и течащи) от СФД.</w:t>
            </w:r>
          </w:p>
        </w:tc>
        <w:tc>
          <w:tcPr>
            <w:tcW w:w="1029" w:type="pct"/>
          </w:tcPr>
          <w:p w14:paraId="3888EAE0" w14:textId="77777777" w:rsidR="001D289D" w:rsidRPr="00BE7810" w:rsidRDefault="001D289D" w:rsidP="00BE7810">
            <w:pPr>
              <w:jc w:val="left"/>
              <w:rPr>
                <w:sz w:val="20"/>
                <w:szCs w:val="20"/>
              </w:rPr>
            </w:pPr>
            <w:r w:rsidRPr="00BE7810">
              <w:rPr>
                <w:sz w:val="20"/>
                <w:szCs w:val="20"/>
              </w:rPr>
              <w:t>Поддържане на местообитанието в размер най-малко 1380 ha.</w:t>
            </w:r>
          </w:p>
        </w:tc>
      </w:tr>
      <w:tr w:rsidR="001D289D" w:rsidRPr="00BE7810" w14:paraId="6688B21A" w14:textId="77777777" w:rsidTr="001E7B76">
        <w:trPr>
          <w:jc w:val="center"/>
        </w:trPr>
        <w:tc>
          <w:tcPr>
            <w:tcW w:w="1191" w:type="pct"/>
            <w:shd w:val="clear" w:color="auto" w:fill="auto"/>
          </w:tcPr>
          <w:p w14:paraId="6AB44411" w14:textId="77777777" w:rsidR="001D289D" w:rsidRPr="00BE7810" w:rsidRDefault="001D289D" w:rsidP="00BE7810">
            <w:pPr>
              <w:jc w:val="left"/>
              <w:rPr>
                <w:b/>
                <w:sz w:val="20"/>
                <w:szCs w:val="20"/>
              </w:rPr>
            </w:pPr>
            <w:r w:rsidRPr="00BE7810">
              <w:rPr>
                <w:b/>
                <w:sz w:val="20"/>
                <w:szCs w:val="20"/>
              </w:rPr>
              <w:t xml:space="preserve">Местообитание на вида: </w:t>
            </w:r>
            <w:r w:rsidRPr="00BE7810">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620" w:type="pct"/>
            <w:shd w:val="clear" w:color="auto" w:fill="auto"/>
          </w:tcPr>
          <w:p w14:paraId="20A43764" w14:textId="77777777" w:rsidR="001D289D" w:rsidRPr="00BE7810" w:rsidRDefault="001D289D" w:rsidP="00BE7810">
            <w:pPr>
              <w:jc w:val="left"/>
              <w:rPr>
                <w:sz w:val="20"/>
                <w:szCs w:val="20"/>
              </w:rPr>
            </w:pPr>
            <w:r w:rsidRPr="00BE7810">
              <w:rPr>
                <w:sz w:val="20"/>
                <w:szCs w:val="20"/>
              </w:rPr>
              <w:t>5 степенна скала</w:t>
            </w:r>
          </w:p>
        </w:tc>
        <w:tc>
          <w:tcPr>
            <w:tcW w:w="688" w:type="pct"/>
            <w:shd w:val="clear" w:color="auto" w:fill="auto"/>
          </w:tcPr>
          <w:p w14:paraId="56EDAA6E" w14:textId="77777777" w:rsidR="001D289D" w:rsidRPr="00BE7810" w:rsidRDefault="001D289D" w:rsidP="00BE7810">
            <w:pPr>
              <w:jc w:val="left"/>
              <w:rPr>
                <w:sz w:val="20"/>
                <w:szCs w:val="20"/>
              </w:rPr>
            </w:pPr>
            <w:r w:rsidRPr="00BE7810">
              <w:rPr>
                <w:sz w:val="20"/>
                <w:szCs w:val="20"/>
              </w:rPr>
              <w:t>2-Добро или 1-Отлично</w:t>
            </w:r>
          </w:p>
        </w:tc>
        <w:tc>
          <w:tcPr>
            <w:tcW w:w="1472"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1D289D" w:rsidRPr="00BE7810" w14:paraId="5BDBAD29" w14:textId="77777777" w:rsidTr="001E7B76">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76B01327" w14:textId="77777777" w:rsidR="001D289D" w:rsidRPr="00BE7810" w:rsidRDefault="001D289D" w:rsidP="00BE7810">
                  <w:pPr>
                    <w:jc w:val="left"/>
                    <w:rPr>
                      <w:b/>
                      <w:bCs/>
                      <w:sz w:val="20"/>
                      <w:szCs w:val="20"/>
                    </w:rPr>
                  </w:pPr>
                  <w:r w:rsidRPr="00BE7810">
                    <w:rPr>
                      <w:b/>
                      <w:bCs/>
                      <w:sz w:val="20"/>
                      <w:szCs w:val="20"/>
                    </w:rPr>
                    <w:t>Екологично състояние</w:t>
                  </w:r>
                </w:p>
              </w:tc>
            </w:tr>
            <w:tr w:rsidR="001D289D" w:rsidRPr="00BE7810" w14:paraId="27B16E09"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58EF09D" w14:textId="77777777" w:rsidR="001D289D" w:rsidRPr="00BE7810" w:rsidRDefault="001D289D" w:rsidP="00BE7810">
                  <w:pPr>
                    <w:jc w:val="left"/>
                    <w:rPr>
                      <w:sz w:val="20"/>
                      <w:szCs w:val="20"/>
                    </w:rPr>
                  </w:pPr>
                  <w:r w:rsidRPr="00BE7810">
                    <w:rPr>
                      <w:sz w:val="20"/>
                      <w:szCs w:val="20"/>
                    </w:rPr>
                    <w:t>1-Отлично - High</w:t>
                  </w:r>
                </w:p>
              </w:tc>
            </w:tr>
            <w:tr w:rsidR="001D289D" w:rsidRPr="00BE7810" w14:paraId="416E5597"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CD70F2F" w14:textId="77777777" w:rsidR="001D289D" w:rsidRPr="00BE7810" w:rsidRDefault="001D289D" w:rsidP="00BE7810">
                  <w:pPr>
                    <w:jc w:val="left"/>
                    <w:rPr>
                      <w:sz w:val="20"/>
                      <w:szCs w:val="20"/>
                    </w:rPr>
                  </w:pPr>
                  <w:r w:rsidRPr="00BE7810">
                    <w:rPr>
                      <w:sz w:val="20"/>
                      <w:szCs w:val="20"/>
                    </w:rPr>
                    <w:t>2-Добро - Good</w:t>
                  </w:r>
                </w:p>
              </w:tc>
            </w:tr>
            <w:tr w:rsidR="001D289D" w:rsidRPr="00BE7810" w14:paraId="7B6E82FD"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0D661B0" w14:textId="77777777" w:rsidR="001D289D" w:rsidRPr="00BE7810" w:rsidRDefault="001D289D" w:rsidP="00BE7810">
                  <w:pPr>
                    <w:jc w:val="left"/>
                    <w:rPr>
                      <w:sz w:val="20"/>
                      <w:szCs w:val="20"/>
                    </w:rPr>
                  </w:pPr>
                  <w:r w:rsidRPr="00BE7810">
                    <w:rPr>
                      <w:sz w:val="20"/>
                      <w:szCs w:val="20"/>
                    </w:rPr>
                    <w:t>3-Умерено - Moderate</w:t>
                  </w:r>
                </w:p>
              </w:tc>
            </w:tr>
            <w:tr w:rsidR="001D289D" w:rsidRPr="00BE7810" w14:paraId="058F2660"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9A40CE2" w14:textId="77777777" w:rsidR="001D289D" w:rsidRPr="00BE7810" w:rsidRDefault="001D289D" w:rsidP="00BE7810">
                  <w:pPr>
                    <w:jc w:val="left"/>
                    <w:rPr>
                      <w:sz w:val="20"/>
                      <w:szCs w:val="20"/>
                    </w:rPr>
                  </w:pPr>
                  <w:r w:rsidRPr="00BE7810">
                    <w:rPr>
                      <w:sz w:val="20"/>
                      <w:szCs w:val="20"/>
                    </w:rPr>
                    <w:t>4-Лошо - Poor</w:t>
                  </w:r>
                </w:p>
              </w:tc>
            </w:tr>
            <w:tr w:rsidR="001D289D" w:rsidRPr="00BE7810" w14:paraId="625CE333" w14:textId="77777777" w:rsidTr="001E7B76">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FBFF668" w14:textId="77777777" w:rsidR="001D289D" w:rsidRPr="00BE7810" w:rsidRDefault="001D289D" w:rsidP="00BE7810">
                  <w:pPr>
                    <w:jc w:val="left"/>
                    <w:rPr>
                      <w:sz w:val="20"/>
                      <w:szCs w:val="20"/>
                    </w:rPr>
                  </w:pPr>
                  <w:r w:rsidRPr="00BE7810">
                    <w:rPr>
                      <w:sz w:val="20"/>
                      <w:szCs w:val="20"/>
                    </w:rPr>
                    <w:t>5-Много лошо - Bad</w:t>
                  </w:r>
                </w:p>
              </w:tc>
            </w:tr>
          </w:tbl>
          <w:p w14:paraId="2084F931" w14:textId="182569A1" w:rsidR="001D289D" w:rsidRPr="00BE7810" w:rsidRDefault="001D289D" w:rsidP="00BE7810">
            <w:pPr>
              <w:jc w:val="left"/>
              <w:rPr>
                <w:sz w:val="20"/>
                <w:szCs w:val="20"/>
                <w:lang w:val="en-GB"/>
              </w:rPr>
            </w:pPr>
            <w:r w:rsidRPr="00BE7810">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BE7810">
              <w:rPr>
                <w:b/>
                <w:sz w:val="20"/>
                <w:szCs w:val="20"/>
              </w:rPr>
              <w:t xml:space="preserve">умерено (3). </w:t>
            </w:r>
            <w:r w:rsidRPr="00BE7810">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CB7D61">
              <w:rPr>
                <w:sz w:val="20"/>
                <w:szCs w:val="20"/>
              </w:rPr>
              <w:t>умерено</w:t>
            </w:r>
            <w:r w:rsidRPr="00BE7810">
              <w:rPr>
                <w:sz w:val="20"/>
                <w:szCs w:val="20"/>
              </w:rPr>
              <w:t xml:space="preserve"> (3). </w:t>
            </w:r>
          </w:p>
        </w:tc>
        <w:tc>
          <w:tcPr>
            <w:tcW w:w="1029" w:type="pct"/>
            <w:shd w:val="clear" w:color="auto" w:fill="auto"/>
          </w:tcPr>
          <w:p w14:paraId="2858823A" w14:textId="77777777" w:rsidR="001D289D" w:rsidRPr="00BE7810" w:rsidRDefault="001D289D" w:rsidP="00BE7810">
            <w:pPr>
              <w:jc w:val="left"/>
              <w:rPr>
                <w:sz w:val="20"/>
                <w:szCs w:val="20"/>
              </w:rPr>
            </w:pPr>
            <w:r w:rsidRPr="00BE7810">
              <w:rPr>
                <w:sz w:val="20"/>
                <w:szCs w:val="20"/>
              </w:rPr>
              <w:t>Подобряване на екологичното състояние на водните тела с подходящи местообитания за вида, до стойности 2-Добро или 1-Отлично състояние</w:t>
            </w:r>
          </w:p>
        </w:tc>
      </w:tr>
    </w:tbl>
    <w:p w14:paraId="252570C7" w14:textId="77777777" w:rsidR="001D289D" w:rsidRPr="00BE7810" w:rsidRDefault="001D289D" w:rsidP="00CE10FE"/>
    <w:p w14:paraId="28645A43" w14:textId="18240AC3" w:rsidR="001D289D" w:rsidRPr="00BE7810" w:rsidRDefault="00892FDB" w:rsidP="00CE10FE">
      <w:pPr>
        <w:jc w:val="left"/>
        <w:rPr>
          <w:b/>
          <w:bCs/>
        </w:rPr>
      </w:pPr>
      <w:r w:rsidRPr="00BE7810">
        <w:rPr>
          <w:b/>
          <w:bCs/>
          <w:lang w:val="en-US"/>
        </w:rPr>
        <w:t xml:space="preserve">6. </w:t>
      </w:r>
      <w:r w:rsidR="001D289D" w:rsidRPr="00BE7810">
        <w:rPr>
          <w:b/>
          <w:bCs/>
        </w:rPr>
        <w:t xml:space="preserve">Необходимост от промени в СФД за </w:t>
      </w:r>
      <w:r w:rsidR="001D289D" w:rsidRPr="00BE7810">
        <w:rPr>
          <w:b/>
        </w:rPr>
        <w:t>СЗЗ BG0002081 „Марица-Първомай“</w:t>
      </w:r>
    </w:p>
    <w:p w14:paraId="2CE77942" w14:textId="77777777" w:rsidR="001D289D" w:rsidRPr="00920540" w:rsidRDefault="001D289D" w:rsidP="00CE10FE">
      <w:r w:rsidRPr="00BE7810">
        <w:t>Не са необходими промени в СФД за вида.</w:t>
      </w:r>
    </w:p>
    <w:p w14:paraId="4723A64D" w14:textId="77777777" w:rsidR="001D289D" w:rsidRPr="00920540" w:rsidRDefault="001D289D" w:rsidP="00CE10FE"/>
    <w:p w14:paraId="7CC71B60" w14:textId="77777777" w:rsidR="001D289D" w:rsidRDefault="001D289D" w:rsidP="00CE10FE"/>
    <w:p w14:paraId="2B98B0EA" w14:textId="77777777" w:rsidR="0071583A" w:rsidRPr="00290E4C" w:rsidRDefault="0071583A" w:rsidP="00CE10FE">
      <w:pPr>
        <w:pStyle w:val="Heading1"/>
        <w:spacing w:before="0" w:beforeAutospacing="0"/>
        <w:rPr>
          <w:highlight w:val="yellow"/>
        </w:rPr>
      </w:pPr>
    </w:p>
    <w:bookmarkEnd w:id="88"/>
    <w:bookmarkEnd w:id="89"/>
    <w:bookmarkEnd w:id="90"/>
    <w:bookmarkEnd w:id="91"/>
    <w:bookmarkEnd w:id="92"/>
    <w:bookmarkEnd w:id="93"/>
    <w:bookmarkEnd w:id="94"/>
    <w:bookmarkEnd w:id="95"/>
    <w:bookmarkEnd w:id="96"/>
    <w:p w14:paraId="70F746A3" w14:textId="3D7071AE" w:rsidR="003A64A8" w:rsidRDefault="003A64A8" w:rsidP="00CE10FE">
      <w:pPr>
        <w:rPr>
          <w:highlight w:val="yellow"/>
        </w:rPr>
      </w:pPr>
    </w:p>
    <w:p w14:paraId="4BB4B0FA" w14:textId="77777777" w:rsidR="003A64A8" w:rsidRPr="00AA3EBB" w:rsidRDefault="003A64A8" w:rsidP="00CE10FE">
      <w:pPr>
        <w:pStyle w:val="Heading1"/>
        <w:spacing w:before="0" w:beforeAutospacing="0"/>
      </w:pPr>
      <w:bookmarkStart w:id="129" w:name="_Toc98741978"/>
      <w:bookmarkStart w:id="130" w:name="_Toc118098214"/>
      <w:bookmarkStart w:id="131" w:name="_Toc123045231"/>
      <w:bookmarkStart w:id="132" w:name="_Toc123822064"/>
      <w:bookmarkStart w:id="133" w:name="_Toc124412622"/>
      <w:bookmarkStart w:id="134" w:name="_Toc125368476"/>
      <w:bookmarkStart w:id="135" w:name="_Toc127092373"/>
      <w:r w:rsidRPr="00AA3EBB">
        <w:t xml:space="preserve">Специфични цели за </w:t>
      </w:r>
      <w:bookmarkStart w:id="136" w:name="_Hlk77857888"/>
      <w:bookmarkStart w:id="137" w:name="_Hlk77843962"/>
      <w:r w:rsidRPr="00AA3EBB">
        <w:t xml:space="preserve"> </w:t>
      </w:r>
      <w:bookmarkEnd w:id="136"/>
      <w:bookmarkEnd w:id="137"/>
      <w:r w:rsidRPr="00AA3EBB">
        <w:t xml:space="preserve">A229 </w:t>
      </w:r>
      <w:r w:rsidRPr="00AA3EBB">
        <w:rPr>
          <w:i/>
        </w:rPr>
        <w:t>Alcedo atthis</w:t>
      </w:r>
      <w:r w:rsidRPr="00AA3EBB">
        <w:t xml:space="preserve"> (земеродно рибарче)</w:t>
      </w:r>
      <w:bookmarkEnd w:id="129"/>
      <w:bookmarkEnd w:id="130"/>
      <w:bookmarkEnd w:id="131"/>
      <w:bookmarkEnd w:id="132"/>
      <w:bookmarkEnd w:id="133"/>
      <w:bookmarkEnd w:id="134"/>
      <w:bookmarkEnd w:id="135"/>
    </w:p>
    <w:p w14:paraId="3FAF7EA4" w14:textId="77777777" w:rsidR="00CE10FE" w:rsidRPr="00AA3EBB" w:rsidRDefault="00CE10FE" w:rsidP="00CE10FE">
      <w:pPr>
        <w:rPr>
          <w:b/>
          <w:bCs/>
        </w:rPr>
      </w:pPr>
    </w:p>
    <w:p w14:paraId="6DF64B26" w14:textId="4DF80A49" w:rsidR="003A64A8" w:rsidRPr="00AA3EBB" w:rsidRDefault="003A64A8" w:rsidP="00CE10FE">
      <w:pPr>
        <w:rPr>
          <w:b/>
          <w:bCs/>
        </w:rPr>
      </w:pPr>
      <w:r w:rsidRPr="00AA3EBB">
        <w:rPr>
          <w:b/>
          <w:bCs/>
        </w:rPr>
        <w:t xml:space="preserve">1. Кратка характеристика на вида </w:t>
      </w:r>
    </w:p>
    <w:p w14:paraId="1CADD2F7" w14:textId="2AAD66A6" w:rsidR="003A64A8" w:rsidRPr="00AA3EBB" w:rsidRDefault="003A64A8" w:rsidP="00CE10FE">
      <w:r w:rsidRPr="00AA3EBB">
        <w:t>Дължина на тялото 16-17 cm.</w:t>
      </w:r>
      <w:r w:rsidRPr="00AA3EBB">
        <w:rPr>
          <w:lang w:val="ru-RU"/>
        </w:rPr>
        <w:t xml:space="preserve"> </w:t>
      </w:r>
      <w:r w:rsidRPr="00AA3EBB">
        <w:t>Размах на крилата 24-26 cm. По размери малко по-едро от врабче, но с голяма глава, дълъг, остър клюн и къса опашка. Оперението ярко</w:t>
      </w:r>
      <w:r w:rsidR="00AA3EBB" w:rsidRPr="00AA3EBB">
        <w:t>,</w:t>
      </w:r>
      <w:r w:rsidRPr="00AA3EBB">
        <w:t xml:space="preserve"> с метален блясък.</w:t>
      </w:r>
      <w:r w:rsidRPr="00AA3EBB">
        <w:rPr>
          <w:lang w:val="ru-RU"/>
        </w:rPr>
        <w:t xml:space="preserve"> </w:t>
      </w:r>
      <w:r w:rsidRPr="00AA3EBB">
        <w:t xml:space="preserve">Горната страна на главата зелена с напречни сини и синьозелени препаски. Гърбът и надопашката сини до лазурно сини със слаб метален блясък. Плещите тъмнозелени, а надкрилията със светлосини петна. Маховите пера чернокафяви със сини вътрешни ветрила. Опашка тъмносиня. Отстрани на шията по едно белезникаво петно. Гърло бяло. Гърдите и коремът ръждиви до ръждивокафяви. Клюнът черен. Крака коралово червени. Женските с по-бледо оперение, матово, без метален блясък по гърба, кръста и надопашката. Основата на </w:t>
      </w:r>
      <w:r w:rsidR="004840E1">
        <w:t>долната получовка</w:t>
      </w:r>
      <w:r w:rsidRPr="00AA3EBB">
        <w:t xml:space="preserve"> светлочервен</w:t>
      </w:r>
      <w:r w:rsidR="004840E1">
        <w:t>а</w:t>
      </w:r>
      <w:r w:rsidRPr="00AA3EBB">
        <w:t xml:space="preserve"> (Нанкинов и др., 1997).</w:t>
      </w:r>
    </w:p>
    <w:p w14:paraId="19517A6F" w14:textId="77777777" w:rsidR="00CE10FE" w:rsidRPr="00AA3EBB" w:rsidRDefault="00CE10FE" w:rsidP="00CE10FE">
      <w:pPr>
        <w:rPr>
          <w:lang w:val="ru-RU"/>
        </w:rPr>
      </w:pPr>
    </w:p>
    <w:p w14:paraId="5382FF68" w14:textId="77777777" w:rsidR="003A64A8" w:rsidRPr="00AA3EBB" w:rsidRDefault="003A64A8" w:rsidP="00CE10FE">
      <w:pPr>
        <w:rPr>
          <w:i/>
          <w:iCs/>
        </w:rPr>
      </w:pPr>
      <w:r w:rsidRPr="00AA3EBB">
        <w:rPr>
          <w:i/>
          <w:iCs/>
        </w:rPr>
        <w:t>Характер на пребиваване в страната</w:t>
      </w:r>
    </w:p>
    <w:p w14:paraId="638D2307" w14:textId="181BBA39" w:rsidR="003A64A8" w:rsidRPr="00AA3EBB" w:rsidRDefault="003A64A8" w:rsidP="00CE10FE">
      <w:r w:rsidRPr="00AA3EBB">
        <w:t>Постоянен. Постоянно и скитащо. През зимата</w:t>
      </w:r>
      <w:r w:rsidRPr="00AA3EBB">
        <w:rPr>
          <w:lang w:val="ru-RU"/>
        </w:rPr>
        <w:t xml:space="preserve"> </w:t>
      </w:r>
      <w:r w:rsidRPr="00AA3EBB">
        <w:t>напускат водоемите, които обитава през размножителния период, и се среща по незамръзващи части на реки, язовири, рибарници и топлици.</w:t>
      </w:r>
      <w:r w:rsidRPr="00AA3EBB">
        <w:rPr>
          <w:lang w:val="ru-RU"/>
        </w:rPr>
        <w:t xml:space="preserve"> </w:t>
      </w:r>
      <w:r w:rsidRPr="00AA3EBB">
        <w:t xml:space="preserve">Широко разпространен, но не многоброен по брегове, водоеми до около 1200 m надморска височина. И в най-благоприятните местообитания числеността е сравнително ниска (Нанкинов и др., 1997). </w:t>
      </w:r>
    </w:p>
    <w:p w14:paraId="5DF20FD7" w14:textId="77777777" w:rsidR="00CE10FE" w:rsidRPr="00AA3EBB" w:rsidRDefault="00CE10FE" w:rsidP="00CE10FE"/>
    <w:p w14:paraId="3885B31D" w14:textId="77777777" w:rsidR="003A64A8" w:rsidRPr="00AA3EBB" w:rsidRDefault="003A64A8" w:rsidP="00CE10FE">
      <w:pPr>
        <w:rPr>
          <w:i/>
          <w:iCs/>
        </w:rPr>
      </w:pPr>
      <w:r w:rsidRPr="00AA3EBB">
        <w:rPr>
          <w:i/>
          <w:iCs/>
        </w:rPr>
        <w:t>Характерно местообитание</w:t>
      </w:r>
    </w:p>
    <w:p w14:paraId="7C3524C4" w14:textId="48D6818D" w:rsidR="003A64A8" w:rsidRPr="00AA3EBB" w:rsidRDefault="003A64A8" w:rsidP="00CE10FE">
      <w:r w:rsidRPr="00AA3EBB">
        <w:t xml:space="preserve">Отвесни глинести, песъчливи и чакълести брегове. Течащи води, стоящи пресни води, стоящи бракични води, тесни морски заливи, естуари. (Нанкинов и др., 1997; </w:t>
      </w:r>
      <w:r w:rsidR="00CF3906" w:rsidRPr="00AA3EBB">
        <w:t>Янков (ред), 2007</w:t>
      </w:r>
      <w:r w:rsidRPr="00AA3EBB">
        <w:t xml:space="preserve">). Изследване по поречието на р. Дунав в Словакия </w:t>
      </w:r>
      <w:r w:rsidRPr="00AA3EBB">
        <w:rPr>
          <w:lang w:val="ru-RU"/>
        </w:rPr>
        <w:t>(</w:t>
      </w:r>
      <w:r w:rsidR="00AA3EBB" w:rsidRPr="00AA3EBB">
        <w:t>Turčoková</w:t>
      </w:r>
      <w:r w:rsidR="00AA3EBB" w:rsidRPr="00AA3EBB" w:rsidDel="00AA3EBB">
        <w:t xml:space="preserve"> </w:t>
      </w:r>
      <w:r w:rsidRPr="00AA3EBB">
        <w:t>еt</w:t>
      </w:r>
      <w:r w:rsidRPr="00AA3EBB">
        <w:rPr>
          <w:lang w:val="ru-RU"/>
        </w:rPr>
        <w:t xml:space="preserve"> </w:t>
      </w:r>
      <w:r w:rsidRPr="00AA3EBB">
        <w:t>al</w:t>
      </w:r>
      <w:r w:rsidRPr="00AA3EBB">
        <w:rPr>
          <w:lang w:val="ru-RU"/>
        </w:rPr>
        <w:t xml:space="preserve">., 2016) </w:t>
      </w:r>
      <w:r w:rsidRPr="00AA3EBB">
        <w:t>установява гнездова плътност от 23-27 дв./ 55 km речен участък и разстояние между гнездата около 816 m. Следователно може да кажем, че на една двойка и трябва около 1-2 km речно течение.</w:t>
      </w:r>
      <w:r w:rsidRPr="00AA3EBB">
        <w:rPr>
          <w:lang w:val="ru-RU"/>
        </w:rPr>
        <w:t xml:space="preserve"> </w:t>
      </w:r>
      <w:r w:rsidRPr="00AA3EBB">
        <w:t xml:space="preserve">Друго изследване </w:t>
      </w:r>
      <w:r w:rsidRPr="00AA3EBB">
        <w:rPr>
          <w:lang w:val="ru-RU"/>
        </w:rPr>
        <w:t>(</w:t>
      </w:r>
      <w:r w:rsidRPr="00AA3EBB">
        <w:t>Vilches</w:t>
      </w:r>
      <w:r w:rsidRPr="00AA3EBB">
        <w:rPr>
          <w:lang w:val="ru-RU"/>
        </w:rPr>
        <w:t xml:space="preserve"> </w:t>
      </w:r>
      <w:r w:rsidRPr="00AA3EBB">
        <w:t>et</w:t>
      </w:r>
      <w:r w:rsidRPr="00AA3EBB">
        <w:rPr>
          <w:lang w:val="ru-RU"/>
        </w:rPr>
        <w:t xml:space="preserve"> </w:t>
      </w:r>
      <w:r w:rsidRPr="00AA3EBB">
        <w:t>al</w:t>
      </w:r>
      <w:r w:rsidRPr="00AA3EBB">
        <w:rPr>
          <w:lang w:val="ru-RU"/>
        </w:rPr>
        <w:t xml:space="preserve">., 2012) </w:t>
      </w:r>
      <w:r w:rsidRPr="00AA3EBB">
        <w:t>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cm. Подходящи местообитания за гнездене на вида по Директива за местообитанията са – 2340, 3260, 3270, 1130 (Кавръкова, В. и др. 2009).</w:t>
      </w:r>
    </w:p>
    <w:p w14:paraId="579282EB" w14:textId="77777777" w:rsidR="00CE10FE" w:rsidRPr="00AA3EBB" w:rsidRDefault="00CE10FE" w:rsidP="00CE10FE"/>
    <w:p w14:paraId="1DD06D1D" w14:textId="77777777" w:rsidR="003A64A8" w:rsidRPr="00AA3EBB" w:rsidRDefault="003A64A8" w:rsidP="00CE10FE">
      <w:pPr>
        <w:rPr>
          <w:i/>
          <w:iCs/>
        </w:rPr>
      </w:pPr>
      <w:r w:rsidRPr="00AA3EBB">
        <w:rPr>
          <w:i/>
          <w:iCs/>
        </w:rPr>
        <w:t>Хранене</w:t>
      </w:r>
    </w:p>
    <w:p w14:paraId="5FF6B964" w14:textId="6834DC41" w:rsidR="003A64A8" w:rsidRPr="00AA3EBB" w:rsidRDefault="003A64A8" w:rsidP="00CE10FE">
      <w:r w:rsidRPr="00AA3EBB">
        <w:t>Предимно дребни риби (Нанкинов и др., 1997).</w:t>
      </w:r>
    </w:p>
    <w:p w14:paraId="075290F5" w14:textId="77777777" w:rsidR="00CE10FE" w:rsidRPr="00AA3EBB" w:rsidRDefault="00CE10FE" w:rsidP="00CE10FE">
      <w:pPr>
        <w:rPr>
          <w:i/>
          <w:iCs/>
        </w:rPr>
      </w:pPr>
    </w:p>
    <w:p w14:paraId="17331296" w14:textId="77777777" w:rsidR="003A64A8" w:rsidRPr="00AA3EBB" w:rsidRDefault="003A64A8" w:rsidP="00CE10FE">
      <w:pPr>
        <w:rPr>
          <w:b/>
          <w:bCs/>
        </w:rPr>
      </w:pPr>
      <w:r w:rsidRPr="00AA3EBB">
        <w:rPr>
          <w:b/>
          <w:bCs/>
        </w:rPr>
        <w:t>2. Разпространение, природозащитно състояние и тенденции в популацията на вида на национално ниво</w:t>
      </w:r>
    </w:p>
    <w:p w14:paraId="1D5CD57E" w14:textId="77777777" w:rsidR="003A64A8" w:rsidRPr="00203F50" w:rsidRDefault="003A64A8" w:rsidP="00CE10FE">
      <w:pPr>
        <w:rPr>
          <w:lang w:val="ru-RU"/>
        </w:rPr>
      </w:pPr>
      <w:r w:rsidRPr="00203F50">
        <w:t>С групово и линейно разпространение, свързано с речната мрежа (средните и долните течения) и с други водоеми в равнинните и хълмистите части на цялата страна. По-ясно групирано покрай р. Дунав,</w:t>
      </w:r>
      <w:r w:rsidRPr="00203F50">
        <w:rPr>
          <w:lang w:val="ru-RU"/>
        </w:rPr>
        <w:t xml:space="preserve"> </w:t>
      </w:r>
      <w:r w:rsidRPr="00203F50">
        <w:t>Черноморското крайбрежие, Източните Родопи и значителни части</w:t>
      </w:r>
      <w:r w:rsidRPr="00203F50">
        <w:rPr>
          <w:lang w:val="ru-RU"/>
        </w:rPr>
        <w:t xml:space="preserve"> </w:t>
      </w:r>
      <w:r w:rsidRPr="00203F50">
        <w:t>от Дунавската равнина, Тракийската низина, Софийското поле и др.</w:t>
      </w:r>
      <w:r w:rsidRPr="00203F50">
        <w:rPr>
          <w:lang w:val="ru-RU"/>
        </w:rPr>
        <w:t xml:space="preserve"> </w:t>
      </w:r>
      <w:r w:rsidRPr="00203F50">
        <w:t>Разпространението се колебае силно на места според динамиката на речните брегове (Янков, отг. ред., 2007).</w:t>
      </w:r>
      <w:r w:rsidRPr="00203F50">
        <w:rPr>
          <w:lang w:val="ru-RU"/>
        </w:rPr>
        <w:t xml:space="preserve"> </w:t>
      </w:r>
    </w:p>
    <w:p w14:paraId="0D7703D1" w14:textId="77777777" w:rsidR="003A64A8" w:rsidRPr="00203F50" w:rsidRDefault="003A64A8" w:rsidP="00CE10FE">
      <w:pPr>
        <w:rPr>
          <w:lang w:val="ru-RU"/>
        </w:rPr>
      </w:pPr>
      <w:r w:rsidRPr="00203F50">
        <w:t xml:space="preserve">Включен в Приложение 2 на ЗБР и Приложение 1 на Директивата за  птиците. Според </w:t>
      </w:r>
      <w:r w:rsidRPr="00203F50">
        <w:rPr>
          <w:lang w:val="en-GB"/>
        </w:rPr>
        <w:t>IUCN</w:t>
      </w:r>
      <w:r w:rsidRPr="00203F50">
        <w:t xml:space="preserve"> – </w:t>
      </w:r>
      <w:r w:rsidRPr="00203F50">
        <w:rPr>
          <w:lang w:val="en-GB"/>
        </w:rPr>
        <w:t>LC</w:t>
      </w:r>
      <w:r w:rsidRPr="00203F50">
        <w:t xml:space="preserve"> (</w:t>
      </w:r>
      <w:r w:rsidRPr="00203F50">
        <w:rPr>
          <w:lang w:val="en-GB"/>
        </w:rPr>
        <w:t>Least</w:t>
      </w:r>
      <w:r w:rsidRPr="00203F50">
        <w:t xml:space="preserve"> </w:t>
      </w:r>
      <w:r w:rsidRPr="00203F50">
        <w:rPr>
          <w:lang w:val="en-GB"/>
        </w:rPr>
        <w:t>Concern</w:t>
      </w:r>
      <w:r w:rsidRPr="00203F50">
        <w:t xml:space="preserve">), за територията на континентална Европа e уязвим - VU </w:t>
      </w:r>
      <w:r w:rsidRPr="00203F50">
        <w:lastRenderedPageBreak/>
        <w:t>(</w:t>
      </w:r>
      <w:r w:rsidRPr="00203F50">
        <w:rPr>
          <w:lang w:val="en-GB"/>
        </w:rPr>
        <w:t>Vulnerable</w:t>
      </w:r>
      <w:r w:rsidRPr="00203F50">
        <w:t xml:space="preserve">). Включен в </w:t>
      </w:r>
      <w:r w:rsidRPr="00203F50">
        <w:rPr>
          <w:lang w:val="en-GB"/>
        </w:rPr>
        <w:t>SPEC</w:t>
      </w:r>
      <w:r w:rsidRPr="00203F50">
        <w:t xml:space="preserve"> 3 - Изтощен. Не е включен в Червената книга на България.</w:t>
      </w:r>
    </w:p>
    <w:p w14:paraId="29DA0F84" w14:textId="058FC19A" w:rsidR="003A64A8" w:rsidRPr="00203F50" w:rsidRDefault="003A64A8" w:rsidP="00CE10FE">
      <w:r w:rsidRPr="00203F50">
        <w:t xml:space="preserve">Съгласно докладването през 2019 г. (за периода 2005-2018 г.), </w:t>
      </w:r>
      <w:r w:rsidRPr="00203F50">
        <w:rPr>
          <w:b/>
          <w:bCs/>
        </w:rPr>
        <w:t xml:space="preserve">гнездящата </w:t>
      </w:r>
      <w:r w:rsidRPr="00203F50">
        <w:rPr>
          <w:b/>
          <w:bCs/>
          <w:lang w:val="ru-RU"/>
        </w:rPr>
        <w:t>(</w:t>
      </w:r>
      <w:r w:rsidRPr="00203F50">
        <w:rPr>
          <w:b/>
          <w:bCs/>
        </w:rPr>
        <w:t>постоянна</w:t>
      </w:r>
      <w:r w:rsidRPr="00203F50">
        <w:rPr>
          <w:b/>
          <w:bCs/>
          <w:lang w:val="ru-RU"/>
        </w:rPr>
        <w:t>)</w:t>
      </w:r>
      <w:r w:rsidRPr="00203F50">
        <w:t xml:space="preserve"> популация е от </w:t>
      </w:r>
      <w:r w:rsidRPr="00203F50">
        <w:rPr>
          <w:b/>
          <w:bCs/>
        </w:rPr>
        <w:t>900</w:t>
      </w:r>
      <w:r w:rsidR="006E0E4F" w:rsidRPr="00203F50">
        <w:rPr>
          <w:b/>
          <w:bCs/>
          <w:lang w:val="en-US"/>
        </w:rPr>
        <w:t>-</w:t>
      </w:r>
      <w:r w:rsidRPr="00203F50">
        <w:rPr>
          <w:b/>
          <w:bCs/>
        </w:rPr>
        <w:t>3600 двойки</w:t>
      </w:r>
      <w:r w:rsidRPr="00203F50">
        <w:t>, като краткосрочната тенденция (2001-2018) на популацията е оценена на намаляваща, а</w:t>
      </w:r>
      <w:r w:rsidRPr="00203F50">
        <w:rPr>
          <w:lang w:val="ru-RU"/>
        </w:rPr>
        <w:t xml:space="preserve"> </w:t>
      </w:r>
      <w:r w:rsidRPr="00203F50">
        <w:t>дългосрочната (1980 - 2018) е намаляваща. Посочени са следните заплахи и влияния: K04.</w:t>
      </w:r>
    </w:p>
    <w:p w14:paraId="7702E611" w14:textId="77777777" w:rsidR="00CE10FE" w:rsidRPr="00203F50" w:rsidRDefault="00CE10FE" w:rsidP="00CE10FE">
      <w:pPr>
        <w:rPr>
          <w:lang w:val="ru-RU"/>
        </w:rPr>
      </w:pPr>
    </w:p>
    <w:p w14:paraId="2D920356" w14:textId="77777777" w:rsidR="003A64A8" w:rsidRPr="00203F50" w:rsidRDefault="003A64A8" w:rsidP="00CE10FE">
      <w:pPr>
        <w:rPr>
          <w:b/>
          <w:bCs/>
        </w:rPr>
      </w:pPr>
      <w:r w:rsidRPr="00203F50">
        <w:rPr>
          <w:b/>
          <w:bCs/>
        </w:rPr>
        <w:t>3. Състояние в специална защитена зона BG000</w:t>
      </w:r>
      <w:r w:rsidRPr="00203F50">
        <w:rPr>
          <w:b/>
          <w:bCs/>
          <w:lang w:val="ru-RU"/>
        </w:rPr>
        <w:t>2081</w:t>
      </w:r>
      <w:r w:rsidRPr="00203F50">
        <w:rPr>
          <w:b/>
          <w:bCs/>
        </w:rPr>
        <w:t xml:space="preserve"> „Марица-Първомай“</w:t>
      </w:r>
    </w:p>
    <w:p w14:paraId="5596BF8D" w14:textId="45411210" w:rsidR="003A64A8" w:rsidRPr="00203F50" w:rsidRDefault="003A64A8" w:rsidP="00CE10FE">
      <w:r w:rsidRPr="00203F50">
        <w:t xml:space="preserve">Съгласно стандартния формуляр за данни на зоната вида е </w:t>
      </w:r>
      <w:r w:rsidRPr="00203F50">
        <w:rPr>
          <w:b/>
          <w:bCs/>
        </w:rPr>
        <w:t xml:space="preserve">гнездящ </w:t>
      </w:r>
      <w:r w:rsidRPr="00203F50">
        <w:rPr>
          <w:b/>
          <w:bCs/>
          <w:lang w:val="ru-RU"/>
        </w:rPr>
        <w:t>(</w:t>
      </w:r>
      <w:r w:rsidRPr="00203F50">
        <w:rPr>
          <w:b/>
          <w:bCs/>
        </w:rPr>
        <w:t>постоянен</w:t>
      </w:r>
      <w:r w:rsidRPr="00203F50">
        <w:rPr>
          <w:b/>
          <w:bCs/>
          <w:lang w:val="ru-RU"/>
        </w:rPr>
        <w:t xml:space="preserve">) </w:t>
      </w:r>
      <w:r w:rsidRPr="00203F50">
        <w:rPr>
          <w:b/>
          <w:bCs/>
        </w:rPr>
        <w:t>с</w:t>
      </w:r>
      <w:r w:rsidRPr="00203F50">
        <w:t xml:space="preserve"> популация, която се оценява на </w:t>
      </w:r>
      <w:r w:rsidRPr="00203F50">
        <w:rPr>
          <w:b/>
        </w:rPr>
        <w:t>5</w:t>
      </w:r>
      <w:r w:rsidRPr="00203F50">
        <w:rPr>
          <w:b/>
          <w:bCs/>
        </w:rPr>
        <w:t xml:space="preserve"> двойки</w:t>
      </w:r>
      <w:r w:rsidRPr="00203F50">
        <w:t xml:space="preserve">, което представлява </w:t>
      </w:r>
      <w:r w:rsidRPr="00203F50">
        <w:rPr>
          <w:b/>
          <w:bCs/>
        </w:rPr>
        <w:t>0,1-0,5 %</w:t>
      </w:r>
      <w:r w:rsidRPr="00203F50">
        <w:t xml:space="preserve"> от националната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C5EBB43" w14:textId="77777777" w:rsidR="00CE10FE" w:rsidRPr="00203F50" w:rsidRDefault="00CE10FE" w:rsidP="00CE10FE"/>
    <w:p w14:paraId="133F5EBD" w14:textId="77777777" w:rsidR="003A64A8" w:rsidRPr="00203F50" w:rsidRDefault="003A64A8" w:rsidP="00CE10FE">
      <w:pPr>
        <w:rPr>
          <w:b/>
          <w:bCs/>
        </w:rPr>
      </w:pPr>
      <w:r w:rsidRPr="00203F50">
        <w:rPr>
          <w:b/>
          <w:bCs/>
        </w:rPr>
        <w:t xml:space="preserve">4. Анализ на наличната информация </w:t>
      </w:r>
    </w:p>
    <w:p w14:paraId="01223C53" w14:textId="2A0A8D3F" w:rsidR="003A64A8" w:rsidRPr="00A02BAA" w:rsidRDefault="003A64A8" w:rsidP="00CE10FE">
      <w:r w:rsidRPr="00A02BAA">
        <w:t>В ОВМ „Марица-Първомай“ вид</w:t>
      </w:r>
      <w:r w:rsidR="00A02BAA" w:rsidRPr="00A02BAA">
        <w:t>ът</w:t>
      </w:r>
      <w:r w:rsidRPr="00A02BAA">
        <w:t xml:space="preserve"> е посочен с гнездова численост от 5 двойки (Костадинова</w:t>
      </w:r>
      <w:r w:rsidR="00A73737" w:rsidRPr="00A02BAA">
        <w:rPr>
          <w:lang w:val="en-US"/>
        </w:rPr>
        <w:t>,</w:t>
      </w:r>
      <w:r w:rsidRPr="00A02BAA">
        <w:t xml:space="preserve"> Граматиков</w:t>
      </w:r>
      <w:r w:rsidR="00A02BAA" w:rsidRPr="00A02BAA">
        <w:t xml:space="preserve"> (ред.)</w:t>
      </w:r>
      <w:r w:rsidRPr="00A02BAA">
        <w:t>, 2007). Същата численост е посочена и в стандартния формуляр. По време на теренните проучвания вид</w:t>
      </w:r>
      <w:r w:rsidR="00A02BAA" w:rsidRPr="00A02BAA">
        <w:t>ът</w:t>
      </w:r>
      <w:r w:rsidRPr="00A02BAA">
        <w:t xml:space="preserve"> е отчетен през месец април 2022 г. с 4 инд. и през май –поне </w:t>
      </w:r>
      <w:r w:rsidR="00FA29F5">
        <w:t>5</w:t>
      </w:r>
      <w:r w:rsidRPr="00A02BAA">
        <w:t xml:space="preserve"> </w:t>
      </w:r>
      <w:r w:rsidR="00FA29F5">
        <w:t>територии</w:t>
      </w:r>
      <w:r w:rsidRPr="00A02BAA">
        <w:t>. Данните от БДЗП (SmartBirds</w:t>
      </w:r>
      <w:r w:rsidR="00A02BAA" w:rsidRPr="00A02BAA">
        <w:t>, 2018-2022 г.</w:t>
      </w:r>
      <w:r w:rsidRPr="00A02BAA">
        <w:t>) показват две отчитания на вида с численост общо от 3 инд. през май 2020 и юли 2022 г. Данните</w:t>
      </w:r>
      <w:r w:rsidR="00A02BAA" w:rsidRPr="00A02BAA">
        <w:t>,</w:t>
      </w:r>
      <w:r w:rsidRPr="00A02BAA">
        <w:t xml:space="preserve"> предоставени от ИАОС показват, че вид</w:t>
      </w:r>
      <w:r w:rsidR="00A02BAA" w:rsidRPr="00A02BAA">
        <w:t>ът</w:t>
      </w:r>
      <w:r w:rsidRPr="00A02BAA">
        <w:t xml:space="preserve"> е наблюдаван в зоната през месеците март, май и юни 2020 г. Данните от eBird 2015-2022 показват, че вид</w:t>
      </w:r>
      <w:r w:rsidR="00A02BAA" w:rsidRPr="00A02BAA">
        <w:t>ът</w:t>
      </w:r>
      <w:r w:rsidRPr="00A02BAA">
        <w:t xml:space="preserve"> е отчетен в зоната с численост 1-5 инд. в поне шест находища. На база на тези данни предлагаме максималната численост да се промени на 7 дв. Вид</w:t>
      </w:r>
      <w:r w:rsidR="00A02BAA" w:rsidRPr="00A02BAA">
        <w:t>ът</w:t>
      </w:r>
      <w:r w:rsidRPr="00A02BAA">
        <w:t xml:space="preserve"> е установен </w:t>
      </w:r>
      <w:r w:rsidR="00CB78E4">
        <w:t xml:space="preserve">по р. Марица </w:t>
      </w:r>
      <w:r w:rsidRPr="00A02BAA">
        <w:t xml:space="preserve">и по време на </w:t>
      </w:r>
      <w:r w:rsidR="00A02BAA" w:rsidRPr="00A02BAA">
        <w:t>с</w:t>
      </w:r>
      <w:r w:rsidRPr="00A02BAA">
        <w:t>реднозимните преброявания в периода 2016-2021 с численост до 14 инд. общо</w:t>
      </w:r>
      <w:r w:rsidR="00CB78E4">
        <w:t xml:space="preserve">. </w:t>
      </w:r>
      <w:r w:rsidR="00CB78E4" w:rsidRPr="00B42770">
        <w:t>За съжаление липсва подробна информация каква част от тези птици зимуват в рамките на СЗЗ „Марица-Първомай“, тъй като участ</w:t>
      </w:r>
      <w:r w:rsidR="00CB78E4">
        <w:t>ъците за броене обхващат доста територии</w:t>
      </w:r>
      <w:r w:rsidR="00CB78E4" w:rsidRPr="00B42770">
        <w:t xml:space="preserve"> извън зоната</w:t>
      </w:r>
      <w:r w:rsidRPr="00A02BAA">
        <w:t>. Така че предлагаме вид</w:t>
      </w:r>
      <w:r w:rsidR="00A02BAA" w:rsidRPr="00A02BAA">
        <w:t>ът</w:t>
      </w:r>
      <w:r w:rsidRPr="00A02BAA">
        <w:t xml:space="preserve"> да бъде включен в стандартния формуляр на зоната и като зимуващ с численост 2-</w:t>
      </w:r>
      <w:r w:rsidR="000A56EA">
        <w:t>5</w:t>
      </w:r>
      <w:r w:rsidRPr="00A02BAA">
        <w:t xml:space="preserve"> </w:t>
      </w:r>
      <w:r w:rsidR="000A56EA">
        <w:t>екз</w:t>
      </w:r>
      <w:r w:rsidRPr="00A02BAA">
        <w:t>.</w:t>
      </w:r>
    </w:p>
    <w:p w14:paraId="1970F074" w14:textId="0942F62D" w:rsidR="003A64A8" w:rsidRPr="00A02BAA" w:rsidRDefault="003A64A8" w:rsidP="00CE10FE">
      <w:r w:rsidRPr="00A02BAA">
        <w:t xml:space="preserve">Основните заплахи за земеродното рибарче са ерозията и изронването на речните брегове </w:t>
      </w:r>
      <w:r w:rsidRPr="00A02BAA">
        <w:rPr>
          <w:lang w:val="ru-RU"/>
        </w:rPr>
        <w:t>(</w:t>
      </w:r>
      <w:r w:rsidRPr="00A02BAA">
        <w:t>L</w:t>
      </w:r>
      <w:r w:rsidRPr="00A02BAA">
        <w:rPr>
          <w:lang w:val="ru-RU"/>
        </w:rPr>
        <w:t>01)</w:t>
      </w:r>
      <w:r w:rsidRPr="00A02BAA">
        <w:t>, стабилизирането на речните брегове с каменни и бетонни стени.</w:t>
      </w:r>
    </w:p>
    <w:p w14:paraId="68EAC123" w14:textId="77777777" w:rsidR="00CE10FE" w:rsidRPr="00A02BAA" w:rsidRDefault="00CE10FE" w:rsidP="00CE10FE"/>
    <w:p w14:paraId="1CC563BE" w14:textId="77777777" w:rsidR="003A64A8" w:rsidRPr="00A02BAA" w:rsidRDefault="003A64A8" w:rsidP="00CE10FE">
      <w:pPr>
        <w:rPr>
          <w:b/>
          <w:bCs/>
        </w:rPr>
      </w:pPr>
      <w:r w:rsidRPr="00A02BAA">
        <w:rPr>
          <w:b/>
          <w:bCs/>
        </w:rPr>
        <w:t>5. Параметри за определяне на специфичните природозащитни цели за вида в зоната</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417"/>
        <w:gridCol w:w="1418"/>
        <w:gridCol w:w="2835"/>
        <w:gridCol w:w="1989"/>
      </w:tblGrid>
      <w:tr w:rsidR="003A64A8" w:rsidRPr="003A64A8" w14:paraId="484A3928" w14:textId="77777777" w:rsidTr="001E7B76">
        <w:trPr>
          <w:tblHeader/>
          <w:jc w:val="center"/>
        </w:trPr>
        <w:tc>
          <w:tcPr>
            <w:tcW w:w="1555" w:type="dxa"/>
            <w:shd w:val="clear" w:color="auto" w:fill="B5DDE8"/>
            <w:vAlign w:val="center"/>
          </w:tcPr>
          <w:p w14:paraId="5B902795" w14:textId="77777777" w:rsidR="003A64A8" w:rsidRPr="00A02BAA" w:rsidRDefault="003A64A8" w:rsidP="001E7B76">
            <w:pPr>
              <w:rPr>
                <w:b/>
                <w:bCs/>
                <w:sz w:val="20"/>
              </w:rPr>
            </w:pPr>
            <w:r w:rsidRPr="00A02BAA">
              <w:rPr>
                <w:b/>
                <w:bCs/>
                <w:sz w:val="20"/>
              </w:rPr>
              <w:t>Параметър</w:t>
            </w:r>
          </w:p>
        </w:tc>
        <w:tc>
          <w:tcPr>
            <w:tcW w:w="1417" w:type="dxa"/>
            <w:shd w:val="clear" w:color="auto" w:fill="B5DDE8"/>
            <w:vAlign w:val="center"/>
          </w:tcPr>
          <w:p w14:paraId="444B6020" w14:textId="77777777" w:rsidR="003A64A8" w:rsidRPr="00A02BAA" w:rsidRDefault="003A64A8" w:rsidP="001E7B76">
            <w:pPr>
              <w:rPr>
                <w:b/>
                <w:bCs/>
                <w:sz w:val="20"/>
              </w:rPr>
            </w:pPr>
            <w:r w:rsidRPr="00A02BAA">
              <w:rPr>
                <w:b/>
                <w:bCs/>
                <w:sz w:val="20"/>
              </w:rPr>
              <w:t xml:space="preserve">Мерна единица </w:t>
            </w:r>
          </w:p>
        </w:tc>
        <w:tc>
          <w:tcPr>
            <w:tcW w:w="1418" w:type="dxa"/>
            <w:shd w:val="clear" w:color="auto" w:fill="B5DDE8"/>
            <w:vAlign w:val="center"/>
          </w:tcPr>
          <w:p w14:paraId="1AB37774" w14:textId="77777777" w:rsidR="003A64A8" w:rsidRPr="00A02BAA" w:rsidRDefault="003A64A8" w:rsidP="001E7B76">
            <w:pPr>
              <w:rPr>
                <w:b/>
                <w:bCs/>
                <w:sz w:val="20"/>
              </w:rPr>
            </w:pPr>
            <w:r w:rsidRPr="00A02BAA">
              <w:rPr>
                <w:b/>
                <w:bCs/>
                <w:sz w:val="20"/>
              </w:rPr>
              <w:t xml:space="preserve">Целева стойност </w:t>
            </w:r>
          </w:p>
        </w:tc>
        <w:tc>
          <w:tcPr>
            <w:tcW w:w="2835" w:type="dxa"/>
            <w:shd w:val="clear" w:color="auto" w:fill="B5DDE8"/>
            <w:vAlign w:val="center"/>
          </w:tcPr>
          <w:p w14:paraId="71FA7015" w14:textId="77777777" w:rsidR="003A64A8" w:rsidRPr="00A02BAA" w:rsidRDefault="003A64A8" w:rsidP="001E7B76">
            <w:pPr>
              <w:rPr>
                <w:b/>
                <w:bCs/>
                <w:sz w:val="20"/>
              </w:rPr>
            </w:pPr>
            <w:r w:rsidRPr="00A02BAA">
              <w:rPr>
                <w:b/>
                <w:bCs/>
                <w:sz w:val="20"/>
              </w:rPr>
              <w:t xml:space="preserve">Допълнителна информация </w:t>
            </w:r>
          </w:p>
        </w:tc>
        <w:tc>
          <w:tcPr>
            <w:tcW w:w="1989" w:type="dxa"/>
            <w:shd w:val="clear" w:color="auto" w:fill="B5DDE8"/>
            <w:vAlign w:val="center"/>
          </w:tcPr>
          <w:p w14:paraId="2FAAD8C1" w14:textId="77777777" w:rsidR="003A64A8" w:rsidRPr="00A02BAA" w:rsidRDefault="003A64A8" w:rsidP="001E7B76">
            <w:pPr>
              <w:rPr>
                <w:b/>
                <w:bCs/>
                <w:sz w:val="20"/>
              </w:rPr>
            </w:pPr>
            <w:r w:rsidRPr="00A02BAA">
              <w:rPr>
                <w:b/>
                <w:bCs/>
                <w:sz w:val="20"/>
              </w:rPr>
              <w:t xml:space="preserve">Специфични за зоната цели за опазване </w:t>
            </w:r>
          </w:p>
        </w:tc>
      </w:tr>
      <w:tr w:rsidR="003A64A8" w:rsidRPr="00516E66" w14:paraId="69839D1A" w14:textId="77777777" w:rsidTr="001E7B76">
        <w:trPr>
          <w:trHeight w:val="606"/>
          <w:jc w:val="center"/>
        </w:trPr>
        <w:tc>
          <w:tcPr>
            <w:tcW w:w="1555" w:type="dxa"/>
          </w:tcPr>
          <w:p w14:paraId="627F9396" w14:textId="77777777" w:rsidR="003A64A8" w:rsidRPr="00516E66" w:rsidRDefault="003A64A8" w:rsidP="00A02BAA">
            <w:pPr>
              <w:jc w:val="left"/>
              <w:rPr>
                <w:sz w:val="20"/>
              </w:rPr>
            </w:pPr>
            <w:r w:rsidRPr="00516E66">
              <w:rPr>
                <w:b/>
                <w:bCs/>
                <w:sz w:val="20"/>
              </w:rPr>
              <w:t>Популация</w:t>
            </w:r>
            <w:r w:rsidRPr="00516E66">
              <w:rPr>
                <w:sz w:val="20"/>
              </w:rPr>
              <w:t>: Размер на гнездовата популация</w:t>
            </w:r>
          </w:p>
        </w:tc>
        <w:tc>
          <w:tcPr>
            <w:tcW w:w="1417" w:type="dxa"/>
          </w:tcPr>
          <w:p w14:paraId="534DDC73" w14:textId="77777777" w:rsidR="003A64A8" w:rsidRPr="00516E66" w:rsidRDefault="003A64A8" w:rsidP="00A02BAA">
            <w:pPr>
              <w:jc w:val="left"/>
              <w:rPr>
                <w:sz w:val="20"/>
              </w:rPr>
            </w:pPr>
            <w:r w:rsidRPr="00516E66">
              <w:rPr>
                <w:sz w:val="20"/>
              </w:rPr>
              <w:t xml:space="preserve">Брой двойки </w:t>
            </w:r>
          </w:p>
        </w:tc>
        <w:tc>
          <w:tcPr>
            <w:tcW w:w="1418" w:type="dxa"/>
          </w:tcPr>
          <w:p w14:paraId="6D0F0463" w14:textId="3E11F852" w:rsidR="003A64A8" w:rsidRPr="00516E66" w:rsidRDefault="003A64A8" w:rsidP="00A02BAA">
            <w:pPr>
              <w:jc w:val="left"/>
              <w:rPr>
                <w:sz w:val="20"/>
              </w:rPr>
            </w:pPr>
            <w:r w:rsidRPr="00516E66">
              <w:rPr>
                <w:sz w:val="20"/>
              </w:rPr>
              <w:t xml:space="preserve">най-малко 5 </w:t>
            </w:r>
          </w:p>
        </w:tc>
        <w:tc>
          <w:tcPr>
            <w:tcW w:w="2835" w:type="dxa"/>
          </w:tcPr>
          <w:p w14:paraId="74283748" w14:textId="77777777" w:rsidR="003A64A8" w:rsidRPr="00516E66" w:rsidRDefault="003A64A8" w:rsidP="00A02BAA">
            <w:pPr>
              <w:jc w:val="left"/>
              <w:rPr>
                <w:sz w:val="20"/>
              </w:rPr>
            </w:pPr>
            <w:r w:rsidRPr="00516E66">
              <w:rPr>
                <w:sz w:val="20"/>
              </w:rPr>
              <w:t>Минималната целева стойност е определена на база на СФ.</w:t>
            </w:r>
          </w:p>
          <w:p w14:paraId="45DDC5F5" w14:textId="014452FF" w:rsidR="003A64A8" w:rsidRPr="00516E66" w:rsidRDefault="003A64A8" w:rsidP="00A02BAA">
            <w:pPr>
              <w:jc w:val="left"/>
              <w:rPr>
                <w:sz w:val="20"/>
              </w:rPr>
            </w:pPr>
            <w:r w:rsidRPr="00516E66">
              <w:rPr>
                <w:sz w:val="20"/>
              </w:rPr>
              <w:t xml:space="preserve">Предлагаме максималната численост да се промени на </w:t>
            </w:r>
            <w:r w:rsidR="009535B8">
              <w:rPr>
                <w:sz w:val="20"/>
              </w:rPr>
              <w:t>7</w:t>
            </w:r>
            <w:r w:rsidR="009535B8" w:rsidRPr="00516E66">
              <w:rPr>
                <w:sz w:val="20"/>
              </w:rPr>
              <w:t xml:space="preserve"> </w:t>
            </w:r>
            <w:r w:rsidRPr="00516E66">
              <w:rPr>
                <w:sz w:val="20"/>
              </w:rPr>
              <w:t>дв. на база на</w:t>
            </w:r>
            <w:r w:rsidR="009535B8">
              <w:rPr>
                <w:sz w:val="20"/>
              </w:rPr>
              <w:t>личните</w:t>
            </w:r>
            <w:r w:rsidRPr="00516E66">
              <w:rPr>
                <w:sz w:val="20"/>
              </w:rPr>
              <w:t xml:space="preserve"> данни</w:t>
            </w:r>
            <w:r w:rsidR="009535B8">
              <w:rPr>
                <w:sz w:val="20"/>
              </w:rPr>
              <w:t>.</w:t>
            </w:r>
            <w:r w:rsidRPr="00516E66">
              <w:rPr>
                <w:sz w:val="20"/>
              </w:rPr>
              <w:t xml:space="preserve"> </w:t>
            </w:r>
          </w:p>
        </w:tc>
        <w:tc>
          <w:tcPr>
            <w:tcW w:w="1989" w:type="dxa"/>
          </w:tcPr>
          <w:p w14:paraId="68002B22" w14:textId="77777777" w:rsidR="003A64A8" w:rsidRPr="00516E66" w:rsidRDefault="003A64A8" w:rsidP="00A02BAA">
            <w:pPr>
              <w:jc w:val="left"/>
              <w:rPr>
                <w:sz w:val="20"/>
              </w:rPr>
            </w:pPr>
            <w:r w:rsidRPr="00516E66">
              <w:rPr>
                <w:sz w:val="20"/>
              </w:rPr>
              <w:t xml:space="preserve">Поддържане на популацията на вида в зоната в размер от най-малко 5 гнездящи двойки чрез запазване на подходящите местообитания в зоната. </w:t>
            </w:r>
          </w:p>
        </w:tc>
      </w:tr>
      <w:tr w:rsidR="003A64A8" w:rsidRPr="00516E66" w14:paraId="4BFC5E97" w14:textId="77777777" w:rsidTr="001E7B76">
        <w:trPr>
          <w:trHeight w:val="606"/>
          <w:jc w:val="center"/>
        </w:trPr>
        <w:tc>
          <w:tcPr>
            <w:tcW w:w="1555" w:type="dxa"/>
          </w:tcPr>
          <w:p w14:paraId="792EE1E8" w14:textId="77777777" w:rsidR="003A64A8" w:rsidRPr="00516E66" w:rsidRDefault="003A64A8" w:rsidP="00A02BAA">
            <w:pPr>
              <w:jc w:val="left"/>
              <w:rPr>
                <w:b/>
                <w:bCs/>
                <w:sz w:val="20"/>
              </w:rPr>
            </w:pPr>
            <w:r w:rsidRPr="00516E66">
              <w:rPr>
                <w:b/>
                <w:bCs/>
                <w:sz w:val="20"/>
              </w:rPr>
              <w:t>Популация</w:t>
            </w:r>
            <w:r w:rsidRPr="00516E66">
              <w:rPr>
                <w:sz w:val="20"/>
              </w:rPr>
              <w:t>: Размер на зимуващата популация</w:t>
            </w:r>
          </w:p>
        </w:tc>
        <w:tc>
          <w:tcPr>
            <w:tcW w:w="1417" w:type="dxa"/>
          </w:tcPr>
          <w:p w14:paraId="169D7DF7" w14:textId="77777777" w:rsidR="003A64A8" w:rsidRPr="00516E66" w:rsidRDefault="003A64A8" w:rsidP="00A02BAA">
            <w:pPr>
              <w:jc w:val="left"/>
              <w:rPr>
                <w:sz w:val="20"/>
              </w:rPr>
            </w:pPr>
            <w:r w:rsidRPr="00516E66">
              <w:rPr>
                <w:sz w:val="20"/>
              </w:rPr>
              <w:t>Брой индивиди</w:t>
            </w:r>
          </w:p>
        </w:tc>
        <w:tc>
          <w:tcPr>
            <w:tcW w:w="1418" w:type="dxa"/>
          </w:tcPr>
          <w:p w14:paraId="32F629CC" w14:textId="09D7B072" w:rsidR="003A64A8" w:rsidRPr="00516E66" w:rsidRDefault="003A64A8" w:rsidP="00A02BAA">
            <w:pPr>
              <w:jc w:val="left"/>
              <w:rPr>
                <w:sz w:val="20"/>
              </w:rPr>
            </w:pPr>
            <w:r w:rsidRPr="00516E66">
              <w:rPr>
                <w:sz w:val="20"/>
              </w:rPr>
              <w:t>най-малко 2</w:t>
            </w:r>
          </w:p>
        </w:tc>
        <w:tc>
          <w:tcPr>
            <w:tcW w:w="2835" w:type="dxa"/>
          </w:tcPr>
          <w:p w14:paraId="28AE5260" w14:textId="55809290" w:rsidR="003A64A8" w:rsidRPr="00516E66" w:rsidRDefault="003A64A8" w:rsidP="00A02BAA">
            <w:pPr>
              <w:jc w:val="left"/>
              <w:rPr>
                <w:sz w:val="20"/>
              </w:rPr>
            </w:pPr>
            <w:r w:rsidRPr="00516E66">
              <w:rPr>
                <w:sz w:val="20"/>
              </w:rPr>
              <w:t>Вид</w:t>
            </w:r>
            <w:r w:rsidR="00516E66" w:rsidRPr="00516E66">
              <w:rPr>
                <w:sz w:val="20"/>
              </w:rPr>
              <w:t>ът</w:t>
            </w:r>
            <w:r w:rsidRPr="00516E66">
              <w:rPr>
                <w:sz w:val="20"/>
              </w:rPr>
              <w:t xml:space="preserve"> е установен в зоната и по време на </w:t>
            </w:r>
            <w:r w:rsidR="00516E66" w:rsidRPr="00516E66">
              <w:rPr>
                <w:sz w:val="20"/>
              </w:rPr>
              <w:t>с</w:t>
            </w:r>
            <w:r w:rsidRPr="00516E66">
              <w:rPr>
                <w:sz w:val="20"/>
              </w:rPr>
              <w:t xml:space="preserve">реднозимните </w:t>
            </w:r>
            <w:r w:rsidRPr="000A56EA">
              <w:rPr>
                <w:sz w:val="20"/>
              </w:rPr>
              <w:t>преброявания. Така че предлагаме вида да бъде включен в стандартния формуляр на зоната и като зимуващ с численост 2-</w:t>
            </w:r>
            <w:r w:rsidR="000A56EA" w:rsidRPr="000A56EA">
              <w:rPr>
                <w:sz w:val="20"/>
              </w:rPr>
              <w:t>5</w:t>
            </w:r>
            <w:r w:rsidRPr="000A56EA">
              <w:rPr>
                <w:sz w:val="20"/>
              </w:rPr>
              <w:t xml:space="preserve"> инд.</w:t>
            </w:r>
          </w:p>
        </w:tc>
        <w:tc>
          <w:tcPr>
            <w:tcW w:w="1989" w:type="dxa"/>
          </w:tcPr>
          <w:p w14:paraId="429AE97E" w14:textId="77777777" w:rsidR="003A64A8" w:rsidRPr="00516E66" w:rsidRDefault="003A64A8" w:rsidP="00A02BAA">
            <w:pPr>
              <w:jc w:val="left"/>
              <w:rPr>
                <w:sz w:val="20"/>
              </w:rPr>
            </w:pPr>
            <w:r w:rsidRPr="00516E66">
              <w:rPr>
                <w:sz w:val="20"/>
              </w:rPr>
              <w:t xml:space="preserve">Поддържане на зимуващата популация на вида в зоната в размер от най-малко 2 инд. чрез запазване на подходящите </w:t>
            </w:r>
            <w:r w:rsidRPr="00516E66">
              <w:rPr>
                <w:sz w:val="20"/>
              </w:rPr>
              <w:lastRenderedPageBreak/>
              <w:t>местообитания.</w:t>
            </w:r>
          </w:p>
        </w:tc>
      </w:tr>
      <w:tr w:rsidR="003A64A8" w:rsidRPr="00516E66" w14:paraId="004D5084" w14:textId="77777777" w:rsidTr="001E7B76">
        <w:trPr>
          <w:trHeight w:val="606"/>
          <w:jc w:val="center"/>
        </w:trPr>
        <w:tc>
          <w:tcPr>
            <w:tcW w:w="1555" w:type="dxa"/>
          </w:tcPr>
          <w:p w14:paraId="2BC59C33" w14:textId="77777777" w:rsidR="003A64A8" w:rsidRPr="00516E66" w:rsidRDefault="003A64A8" w:rsidP="00A02BAA">
            <w:pPr>
              <w:jc w:val="left"/>
              <w:rPr>
                <w:sz w:val="20"/>
              </w:rPr>
            </w:pPr>
            <w:r w:rsidRPr="00516E66">
              <w:rPr>
                <w:b/>
                <w:sz w:val="20"/>
              </w:rPr>
              <w:lastRenderedPageBreak/>
              <w:t>Местообитание на вида</w:t>
            </w:r>
            <w:r w:rsidRPr="00516E66">
              <w:rPr>
                <w:sz w:val="20"/>
              </w:rPr>
              <w:t>: Площ на подходящите гнездови и хранителни местообитания на вида</w:t>
            </w:r>
          </w:p>
        </w:tc>
        <w:tc>
          <w:tcPr>
            <w:tcW w:w="1417" w:type="dxa"/>
          </w:tcPr>
          <w:p w14:paraId="57062618" w14:textId="77777777" w:rsidR="003A64A8" w:rsidRPr="00516E66" w:rsidRDefault="003A64A8" w:rsidP="00A02BAA">
            <w:pPr>
              <w:jc w:val="left"/>
              <w:rPr>
                <w:sz w:val="20"/>
              </w:rPr>
            </w:pPr>
            <w:r w:rsidRPr="00516E66">
              <w:rPr>
                <w:sz w:val="20"/>
              </w:rPr>
              <w:t>ha</w:t>
            </w:r>
          </w:p>
        </w:tc>
        <w:tc>
          <w:tcPr>
            <w:tcW w:w="1418" w:type="dxa"/>
          </w:tcPr>
          <w:p w14:paraId="21F05132" w14:textId="77777777" w:rsidR="003A64A8" w:rsidRPr="00516E66" w:rsidRDefault="003A64A8" w:rsidP="00A02BAA">
            <w:pPr>
              <w:jc w:val="left"/>
              <w:rPr>
                <w:sz w:val="20"/>
              </w:rPr>
            </w:pPr>
            <w:r w:rsidRPr="00516E66">
              <w:rPr>
                <w:sz w:val="20"/>
              </w:rPr>
              <w:t>най-малко 1381</w:t>
            </w:r>
          </w:p>
        </w:tc>
        <w:tc>
          <w:tcPr>
            <w:tcW w:w="2835" w:type="dxa"/>
          </w:tcPr>
          <w:p w14:paraId="1B67A2EA" w14:textId="77777777" w:rsidR="003A64A8" w:rsidRPr="00516E66" w:rsidRDefault="003A64A8" w:rsidP="00A02BAA">
            <w:pPr>
              <w:jc w:val="left"/>
              <w:rPr>
                <w:sz w:val="20"/>
              </w:rPr>
            </w:pPr>
            <w:r w:rsidRPr="00516E66">
              <w:rPr>
                <w:sz w:val="20"/>
              </w:rPr>
              <w:t>Гнезди по отвесни глинести, песъчливи и чакълести брегове на различни влажни зони включително реки.</w:t>
            </w:r>
          </w:p>
          <w:p w14:paraId="71E1A3E0" w14:textId="77777777" w:rsidR="003A64A8" w:rsidRPr="00516E66" w:rsidRDefault="003A64A8" w:rsidP="00A02BAA">
            <w:pPr>
              <w:jc w:val="left"/>
              <w:rPr>
                <w:sz w:val="20"/>
              </w:rPr>
            </w:pPr>
            <w:r w:rsidRPr="00516E66">
              <w:rPr>
                <w:sz w:val="20"/>
              </w:rPr>
              <w:t xml:space="preserve">Определена на база на % участие на местообитание N06-вътрешни водни тела в зоната. </w:t>
            </w:r>
          </w:p>
        </w:tc>
        <w:tc>
          <w:tcPr>
            <w:tcW w:w="1989" w:type="dxa"/>
          </w:tcPr>
          <w:p w14:paraId="7858C367" w14:textId="77777777" w:rsidR="003A64A8" w:rsidRPr="00516E66" w:rsidRDefault="003A64A8" w:rsidP="00A02BAA">
            <w:pPr>
              <w:jc w:val="left"/>
              <w:rPr>
                <w:sz w:val="20"/>
              </w:rPr>
            </w:pPr>
            <w:r w:rsidRPr="00516E66">
              <w:rPr>
                <w:sz w:val="20"/>
              </w:rPr>
              <w:t xml:space="preserve">Запазване и поддържане на подходящите за гнездене местообитания на вида в зоната – песъчливи, глинести и льосови брегове. </w:t>
            </w:r>
          </w:p>
        </w:tc>
      </w:tr>
      <w:tr w:rsidR="003A64A8" w:rsidRPr="00516E66" w14:paraId="291B0642" w14:textId="77777777" w:rsidTr="001E7B76">
        <w:trPr>
          <w:trHeight w:val="748"/>
          <w:jc w:val="center"/>
        </w:trPr>
        <w:tc>
          <w:tcPr>
            <w:tcW w:w="1555" w:type="dxa"/>
          </w:tcPr>
          <w:p w14:paraId="31168270" w14:textId="77777777" w:rsidR="003A64A8" w:rsidRPr="00516E66" w:rsidRDefault="003A64A8" w:rsidP="00A02BAA">
            <w:pPr>
              <w:jc w:val="left"/>
              <w:rPr>
                <w:b/>
                <w:bCs/>
                <w:sz w:val="20"/>
              </w:rPr>
            </w:pPr>
            <w:r w:rsidRPr="00516E66">
              <w:rPr>
                <w:b/>
                <w:bCs/>
                <w:sz w:val="20"/>
              </w:rPr>
              <w:t xml:space="preserve">Местообитание на вида: </w:t>
            </w:r>
            <w:r w:rsidRPr="00516E66">
              <w:rPr>
                <w:sz w:val="20"/>
              </w:rPr>
              <w:t>характеристика на местообитанието за гнездене – дължина на речните брегове.</w:t>
            </w:r>
          </w:p>
        </w:tc>
        <w:tc>
          <w:tcPr>
            <w:tcW w:w="1417" w:type="dxa"/>
          </w:tcPr>
          <w:p w14:paraId="4796DC27" w14:textId="77777777" w:rsidR="003A64A8" w:rsidRPr="00516E66" w:rsidRDefault="003A64A8" w:rsidP="00A02BAA">
            <w:pPr>
              <w:jc w:val="left"/>
              <w:rPr>
                <w:sz w:val="20"/>
                <w:lang w:val="ru-RU"/>
              </w:rPr>
            </w:pPr>
            <w:r w:rsidRPr="00516E66">
              <w:rPr>
                <w:sz w:val="20"/>
              </w:rPr>
              <w:t>km</w:t>
            </w:r>
            <w:r w:rsidRPr="00516E66">
              <w:rPr>
                <w:sz w:val="20"/>
                <w:lang w:val="ru-RU"/>
              </w:rPr>
              <w:t>,</w:t>
            </w:r>
          </w:p>
          <w:p w14:paraId="0188A7C0" w14:textId="77777777" w:rsidR="003A64A8" w:rsidRPr="00516E66" w:rsidRDefault="003A64A8" w:rsidP="00A02BAA">
            <w:pPr>
              <w:jc w:val="left"/>
              <w:rPr>
                <w:sz w:val="20"/>
              </w:rPr>
            </w:pPr>
            <w:r w:rsidRPr="00516E66">
              <w:rPr>
                <w:sz w:val="20"/>
              </w:rPr>
              <w:t>дължина на   песъчливите и глинести брегове осигуряващи подходящи места за гнездене</w:t>
            </w:r>
          </w:p>
        </w:tc>
        <w:tc>
          <w:tcPr>
            <w:tcW w:w="1418" w:type="dxa"/>
          </w:tcPr>
          <w:p w14:paraId="72983395" w14:textId="77777777" w:rsidR="003A64A8" w:rsidRPr="00516E66" w:rsidRDefault="003A64A8" w:rsidP="00A02BAA">
            <w:pPr>
              <w:jc w:val="left"/>
              <w:rPr>
                <w:sz w:val="20"/>
              </w:rPr>
            </w:pPr>
            <w:r w:rsidRPr="00516E66">
              <w:rPr>
                <w:sz w:val="20"/>
              </w:rPr>
              <w:t xml:space="preserve">най-малко 1-2 km речни брегове или крайбрежия за 1 дв. </w:t>
            </w:r>
          </w:p>
        </w:tc>
        <w:tc>
          <w:tcPr>
            <w:tcW w:w="2835" w:type="dxa"/>
          </w:tcPr>
          <w:p w14:paraId="53FFDC3B" w14:textId="408384B4" w:rsidR="003A64A8" w:rsidRPr="00516E66" w:rsidRDefault="003A64A8" w:rsidP="00A02BAA">
            <w:pPr>
              <w:jc w:val="left"/>
              <w:rPr>
                <w:sz w:val="20"/>
              </w:rPr>
            </w:pPr>
            <w:r w:rsidRPr="00516E66">
              <w:rPr>
                <w:sz w:val="20"/>
              </w:rPr>
              <w:t>В зоната вид</w:t>
            </w:r>
            <w:r w:rsidR="009535B8">
              <w:rPr>
                <w:sz w:val="20"/>
              </w:rPr>
              <w:t>ът</w:t>
            </w:r>
            <w:r w:rsidRPr="00516E66">
              <w:rPr>
                <w:sz w:val="20"/>
              </w:rPr>
              <w:t xml:space="preserve"> гнезди по отвесни песъчливи и/или глинести и льосови речни брегове.</w:t>
            </w:r>
            <w:r w:rsidRPr="00516E66">
              <w:t xml:space="preserve"> </w:t>
            </w:r>
            <w:r w:rsidRPr="00516E66">
              <w:rPr>
                <w:sz w:val="20"/>
              </w:rPr>
              <w:t>На една двойка са и необходими между 1 и 2 km речно течение.</w:t>
            </w:r>
          </w:p>
        </w:tc>
        <w:tc>
          <w:tcPr>
            <w:tcW w:w="1989" w:type="dxa"/>
          </w:tcPr>
          <w:p w14:paraId="19B0A79E" w14:textId="77777777" w:rsidR="003A64A8" w:rsidRPr="00516E66" w:rsidRDefault="003A64A8" w:rsidP="00A02BAA">
            <w:pPr>
              <w:jc w:val="left"/>
              <w:rPr>
                <w:sz w:val="20"/>
              </w:rPr>
            </w:pPr>
            <w:r w:rsidRPr="00516E66">
              <w:rPr>
                <w:sz w:val="20"/>
              </w:rPr>
              <w:t>Запазване и поддържане на подходящите местообитания на вида в зоната чрез разчистване на храстова и дървесна растителност разположена пред подходящи песъчливи или льосови брегове за осигуряване на места за гнездене.</w:t>
            </w:r>
          </w:p>
        </w:tc>
      </w:tr>
      <w:tr w:rsidR="003A64A8" w:rsidRPr="00516E66" w14:paraId="39C1333D" w14:textId="77777777" w:rsidTr="001E7B76">
        <w:trPr>
          <w:trHeight w:val="517"/>
          <w:jc w:val="center"/>
        </w:trPr>
        <w:tc>
          <w:tcPr>
            <w:tcW w:w="1555" w:type="dxa"/>
          </w:tcPr>
          <w:p w14:paraId="0CCBCBC0" w14:textId="77777777" w:rsidR="003A64A8" w:rsidRPr="00516E66" w:rsidRDefault="003A64A8" w:rsidP="00A02BAA">
            <w:pPr>
              <w:jc w:val="left"/>
              <w:rPr>
                <w:sz w:val="20"/>
              </w:rPr>
            </w:pPr>
            <w:r w:rsidRPr="00516E66">
              <w:rPr>
                <w:b/>
                <w:bCs/>
                <w:sz w:val="20"/>
              </w:rPr>
              <w:t>Местообитание на вида</w:t>
            </w:r>
            <w:r w:rsidRPr="00516E66">
              <w:rPr>
                <w:sz w:val="20"/>
              </w:rPr>
              <w:t>: 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417" w:type="dxa"/>
          </w:tcPr>
          <w:p w14:paraId="015439F4" w14:textId="77777777" w:rsidR="003A64A8" w:rsidRPr="00516E66" w:rsidRDefault="003A64A8" w:rsidP="00A02BAA">
            <w:pPr>
              <w:jc w:val="left"/>
              <w:rPr>
                <w:sz w:val="20"/>
              </w:rPr>
            </w:pPr>
            <w:r w:rsidRPr="00516E66">
              <w:rPr>
                <w:sz w:val="20"/>
              </w:rPr>
              <w:t xml:space="preserve">5 степенна скала за екологично състояние, съгласно РДВ </w:t>
            </w:r>
          </w:p>
        </w:tc>
        <w:tc>
          <w:tcPr>
            <w:tcW w:w="1418" w:type="dxa"/>
          </w:tcPr>
          <w:p w14:paraId="173FF7C5" w14:textId="77777777" w:rsidR="003A64A8" w:rsidRPr="00516E66" w:rsidRDefault="003A64A8" w:rsidP="00A02BAA">
            <w:pPr>
              <w:jc w:val="left"/>
              <w:rPr>
                <w:sz w:val="20"/>
              </w:rPr>
            </w:pPr>
            <w:r w:rsidRPr="00516E66">
              <w:rPr>
                <w:sz w:val="20"/>
              </w:rPr>
              <w:t>По-висока или равна на 2 – Добро състояние</w:t>
            </w:r>
          </w:p>
        </w:tc>
        <w:tc>
          <w:tcPr>
            <w:tcW w:w="2835" w:type="dxa"/>
          </w:tcPr>
          <w:p w14:paraId="0C1107E7" w14:textId="77777777" w:rsidR="003A64A8" w:rsidRPr="00516E66" w:rsidRDefault="003A64A8" w:rsidP="00A02BAA">
            <w:pPr>
              <w:jc w:val="left"/>
              <w:rPr>
                <w:sz w:val="20"/>
              </w:rPr>
            </w:pPr>
            <w:r w:rsidRPr="00516E66">
              <w:rPr>
                <w:sz w:val="20"/>
              </w:rPr>
              <w:t xml:space="preserve">Видът се храни предимно с дребни риби. </w:t>
            </w:r>
          </w:p>
          <w:p w14:paraId="0468E4E7" w14:textId="77777777" w:rsidR="003A64A8" w:rsidRPr="00516E66" w:rsidRDefault="003A64A8" w:rsidP="00A02BAA">
            <w:pPr>
              <w:jc w:val="left"/>
              <w:rPr>
                <w:sz w:val="20"/>
              </w:rPr>
            </w:pPr>
            <w:r w:rsidRPr="00516E66">
              <w:rPr>
                <w:sz w:val="20"/>
              </w:rPr>
              <w:t>Наличието на плячка е важен фактор за доброто качество на хранителното му местообитание. Това е пряко свързано с екологично състояние на водните тела, с подходящи местообитания на вида, по биологични елементи за качество (</w:t>
            </w:r>
            <w:r w:rsidRPr="00516E66">
              <w:rPr>
                <w:b/>
                <w:sz w:val="20"/>
              </w:rPr>
              <w:t>БЕК  Риби</w:t>
            </w:r>
            <w:r w:rsidRPr="00516E66">
              <w:rPr>
                <w:sz w:val="20"/>
              </w:rPr>
              <w:t>).</w:t>
            </w:r>
            <w:r w:rsidRPr="00516E66">
              <w:t xml:space="preserve"> </w:t>
            </w:r>
            <w:r w:rsidRPr="00516E66">
              <w:rPr>
                <w:sz w:val="20"/>
              </w:rPr>
              <w:t xml:space="preserve">Екологичното състояние на водните тела се оценява чрез 5 степенна скала:  </w:t>
            </w:r>
          </w:p>
          <w:tbl>
            <w:tblPr>
              <w:tblpPr w:leftFromText="180" w:rightFromText="180" w:vertAnchor="text" w:horzAnchor="margin" w:tblpY="-88"/>
              <w:tblOverlap w:val="never"/>
              <w:tblW w:w="2771" w:type="dxa"/>
              <w:tblLayout w:type="fixed"/>
              <w:tblCellMar>
                <w:left w:w="70" w:type="dxa"/>
                <w:right w:w="70" w:type="dxa"/>
              </w:tblCellMar>
              <w:tblLook w:val="00A0" w:firstRow="1" w:lastRow="0" w:firstColumn="1" w:lastColumn="0" w:noHBand="0" w:noVBand="0"/>
            </w:tblPr>
            <w:tblGrid>
              <w:gridCol w:w="2771"/>
            </w:tblGrid>
            <w:tr w:rsidR="003A64A8" w:rsidRPr="00516E66" w14:paraId="03731BC5" w14:textId="77777777" w:rsidTr="001E7B76">
              <w:trPr>
                <w:trHeight w:val="284"/>
              </w:trPr>
              <w:tc>
                <w:tcPr>
                  <w:tcW w:w="2771" w:type="dxa"/>
                  <w:tcBorders>
                    <w:top w:val="single" w:sz="4" w:space="0" w:color="auto"/>
                    <w:left w:val="single" w:sz="4" w:space="0" w:color="auto"/>
                    <w:bottom w:val="single" w:sz="4" w:space="0" w:color="auto"/>
                    <w:right w:val="nil"/>
                  </w:tcBorders>
                  <w:shd w:val="clear" w:color="000000" w:fill="BFBFBF"/>
                  <w:noWrap/>
                  <w:vAlign w:val="bottom"/>
                </w:tcPr>
                <w:p w14:paraId="472221AF" w14:textId="77777777" w:rsidR="003A64A8" w:rsidRPr="00516E66" w:rsidRDefault="003A64A8" w:rsidP="00A02BAA">
                  <w:pPr>
                    <w:jc w:val="left"/>
                    <w:rPr>
                      <w:b/>
                      <w:bCs/>
                      <w:sz w:val="20"/>
                    </w:rPr>
                  </w:pPr>
                  <w:r w:rsidRPr="00516E66">
                    <w:rPr>
                      <w:b/>
                      <w:bCs/>
                      <w:sz w:val="20"/>
                    </w:rPr>
                    <w:t>Екологично състояние</w:t>
                  </w:r>
                </w:p>
              </w:tc>
            </w:tr>
            <w:tr w:rsidR="003A64A8" w:rsidRPr="00516E66" w14:paraId="120DCC79" w14:textId="77777777" w:rsidTr="001E7B76">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1FD009F" w14:textId="77777777" w:rsidR="003A64A8" w:rsidRPr="00516E66" w:rsidRDefault="003A64A8" w:rsidP="00A02BAA">
                  <w:pPr>
                    <w:jc w:val="left"/>
                    <w:rPr>
                      <w:sz w:val="20"/>
                    </w:rPr>
                  </w:pPr>
                  <w:r w:rsidRPr="00516E66">
                    <w:rPr>
                      <w:sz w:val="20"/>
                    </w:rPr>
                    <w:t>1-Отлично</w:t>
                  </w:r>
                </w:p>
              </w:tc>
            </w:tr>
            <w:tr w:rsidR="003A64A8" w:rsidRPr="00516E66" w14:paraId="1CF7D79D" w14:textId="77777777" w:rsidTr="001E7B76">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366A0969" w14:textId="77777777" w:rsidR="003A64A8" w:rsidRPr="00516E66" w:rsidRDefault="003A64A8" w:rsidP="00A02BAA">
                  <w:pPr>
                    <w:jc w:val="left"/>
                    <w:rPr>
                      <w:sz w:val="20"/>
                    </w:rPr>
                  </w:pPr>
                  <w:r w:rsidRPr="00516E66">
                    <w:rPr>
                      <w:sz w:val="20"/>
                    </w:rPr>
                    <w:t>2-Добро</w:t>
                  </w:r>
                </w:p>
              </w:tc>
            </w:tr>
            <w:tr w:rsidR="003A64A8" w:rsidRPr="00516E66" w14:paraId="7CBEEBA6" w14:textId="77777777" w:rsidTr="001E7B76">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B176D09" w14:textId="77777777" w:rsidR="003A64A8" w:rsidRPr="00516E66" w:rsidRDefault="003A64A8" w:rsidP="00A02BAA">
                  <w:pPr>
                    <w:jc w:val="left"/>
                    <w:rPr>
                      <w:sz w:val="20"/>
                    </w:rPr>
                  </w:pPr>
                  <w:r w:rsidRPr="00516E66">
                    <w:rPr>
                      <w:sz w:val="20"/>
                    </w:rPr>
                    <w:t>3-Умерено</w:t>
                  </w:r>
                </w:p>
              </w:tc>
            </w:tr>
            <w:tr w:rsidR="003A64A8" w:rsidRPr="00516E66" w14:paraId="53039EE7" w14:textId="77777777" w:rsidTr="001E7B76">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43634966" w14:textId="77777777" w:rsidR="003A64A8" w:rsidRPr="00516E66" w:rsidRDefault="003A64A8" w:rsidP="00A02BAA">
                  <w:pPr>
                    <w:jc w:val="left"/>
                    <w:rPr>
                      <w:sz w:val="20"/>
                    </w:rPr>
                  </w:pPr>
                  <w:r w:rsidRPr="00516E66">
                    <w:rPr>
                      <w:sz w:val="20"/>
                    </w:rPr>
                    <w:t>4-Лошо</w:t>
                  </w:r>
                </w:p>
              </w:tc>
            </w:tr>
            <w:tr w:rsidR="003A64A8" w:rsidRPr="00516E66" w14:paraId="4280CDCC" w14:textId="77777777" w:rsidTr="001E7B76">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CF3DD62" w14:textId="77777777" w:rsidR="003A64A8" w:rsidRPr="00516E66" w:rsidRDefault="003A64A8" w:rsidP="00A02BAA">
                  <w:pPr>
                    <w:jc w:val="left"/>
                    <w:rPr>
                      <w:sz w:val="20"/>
                    </w:rPr>
                  </w:pPr>
                  <w:r w:rsidRPr="00516E66">
                    <w:rPr>
                      <w:sz w:val="20"/>
                    </w:rPr>
                    <w:t>5-Много лошо</w:t>
                  </w:r>
                </w:p>
              </w:tc>
            </w:tr>
          </w:tbl>
          <w:p w14:paraId="6263D2BD" w14:textId="7A6C36D0" w:rsidR="003A64A8" w:rsidRPr="00516E66" w:rsidRDefault="003A64A8" w:rsidP="00A02BAA">
            <w:pPr>
              <w:jc w:val="left"/>
              <w:rPr>
                <w:sz w:val="20"/>
              </w:rPr>
            </w:pPr>
            <w:r w:rsidRPr="00516E66">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2E3007">
              <w:rPr>
                <w:b/>
                <w:bCs/>
                <w:sz w:val="20"/>
              </w:rPr>
              <w:t>умерено (3).</w:t>
            </w:r>
            <w:r w:rsidRPr="00516E66">
              <w:rPr>
                <w:sz w:val="20"/>
              </w:rPr>
              <w:t xml:space="preserve"> За притоците Рахманлийска река и Старата река екологичното състояние е лошо (4), а за всички останали притоци </w:t>
            </w:r>
            <w:r w:rsidRPr="00516E66">
              <w:rPr>
                <w:sz w:val="20"/>
              </w:rPr>
              <w:lastRenderedPageBreak/>
              <w:t xml:space="preserve">състоянието е </w:t>
            </w:r>
            <w:r w:rsidR="006301B5">
              <w:rPr>
                <w:sz w:val="20"/>
              </w:rPr>
              <w:t>умерено</w:t>
            </w:r>
            <w:r w:rsidRPr="00516E66">
              <w:rPr>
                <w:sz w:val="20"/>
              </w:rPr>
              <w:t xml:space="preserve"> (3).</w:t>
            </w:r>
          </w:p>
        </w:tc>
        <w:tc>
          <w:tcPr>
            <w:tcW w:w="1989" w:type="dxa"/>
          </w:tcPr>
          <w:p w14:paraId="2A988F61" w14:textId="77777777" w:rsidR="003A64A8" w:rsidRPr="00516E66" w:rsidRDefault="003A64A8" w:rsidP="00A02BAA">
            <w:pPr>
              <w:jc w:val="left"/>
              <w:rPr>
                <w:sz w:val="20"/>
              </w:rPr>
            </w:pPr>
            <w:r w:rsidRPr="00516E66">
              <w:rPr>
                <w:sz w:val="20"/>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14:paraId="63D96DA8" w14:textId="77777777" w:rsidR="00A02BAA" w:rsidRPr="00516E66" w:rsidRDefault="00A02BAA" w:rsidP="00CE10FE">
      <w:pPr>
        <w:rPr>
          <w:b/>
        </w:rPr>
      </w:pPr>
    </w:p>
    <w:p w14:paraId="43D76B13" w14:textId="22E91BBA" w:rsidR="003A64A8" w:rsidRPr="00A02BAA" w:rsidRDefault="003A64A8" w:rsidP="00CE10FE">
      <w:pPr>
        <w:rPr>
          <w:b/>
          <w:bCs/>
        </w:rPr>
      </w:pPr>
      <w:r w:rsidRPr="00516E66">
        <w:rPr>
          <w:b/>
        </w:rPr>
        <w:t>6. Нео</w:t>
      </w:r>
      <w:r w:rsidRPr="00A02BAA">
        <w:rPr>
          <w:b/>
        </w:rPr>
        <w:t xml:space="preserve">бходимост от промени в СЗЗ </w:t>
      </w:r>
      <w:r w:rsidRPr="00A02BAA">
        <w:rPr>
          <w:b/>
          <w:bCs/>
        </w:rPr>
        <w:t>BG000</w:t>
      </w:r>
      <w:r w:rsidRPr="00A02BAA">
        <w:rPr>
          <w:b/>
          <w:bCs/>
          <w:lang w:val="ru-RU"/>
        </w:rPr>
        <w:t>2081</w:t>
      </w:r>
      <w:r w:rsidRPr="00A02BAA">
        <w:rPr>
          <w:b/>
          <w:bCs/>
        </w:rPr>
        <w:t xml:space="preserve"> „Марица-Първомай“</w:t>
      </w:r>
    </w:p>
    <w:p w14:paraId="3834DB67" w14:textId="2161ADDE" w:rsidR="00516E66" w:rsidRDefault="00516E66" w:rsidP="00CE10FE">
      <w:r>
        <w:t>Въз основа на наличните данни (т. 4) предлагаме следната актуализация на СФД:</w:t>
      </w:r>
    </w:p>
    <w:p w14:paraId="6711DBB4" w14:textId="1BF40054" w:rsidR="003A64A8" w:rsidRPr="00A02BAA" w:rsidRDefault="003A64A8" w:rsidP="00CE10F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22"/>
        <w:gridCol w:w="328"/>
        <w:gridCol w:w="483"/>
        <w:gridCol w:w="181"/>
        <w:gridCol w:w="181"/>
        <w:gridCol w:w="572"/>
        <w:gridCol w:w="605"/>
        <w:gridCol w:w="594"/>
        <w:gridCol w:w="578"/>
        <w:gridCol w:w="839"/>
        <w:gridCol w:w="475"/>
        <w:gridCol w:w="475"/>
        <w:gridCol w:w="622"/>
        <w:gridCol w:w="522"/>
        <w:gridCol w:w="578"/>
      </w:tblGrid>
      <w:tr w:rsidR="003A64A8" w:rsidRPr="00A02BAA" w14:paraId="26E34FCE" w14:textId="77777777" w:rsidTr="001E7B76">
        <w:trPr>
          <w:jc w:val="center"/>
        </w:trPr>
        <w:tc>
          <w:tcPr>
            <w:tcW w:w="0" w:type="auto"/>
            <w:gridSpan w:val="6"/>
            <w:shd w:val="clear" w:color="auto" w:fill="D9D9D9"/>
            <w:vAlign w:val="center"/>
          </w:tcPr>
          <w:p w14:paraId="33266E72" w14:textId="77777777" w:rsidR="003A64A8" w:rsidRPr="00A02BAA" w:rsidRDefault="003A64A8" w:rsidP="00CE10FE">
            <w:pPr>
              <w:rPr>
                <w:b/>
                <w:bCs/>
                <w:sz w:val="20"/>
                <w:szCs w:val="20"/>
                <w:lang w:eastAsia="en-GB"/>
              </w:rPr>
            </w:pPr>
            <w:r w:rsidRPr="00A02BAA">
              <w:rPr>
                <w:b/>
                <w:bCs/>
                <w:sz w:val="20"/>
                <w:szCs w:val="20"/>
                <w:lang w:eastAsia="en-GB"/>
              </w:rPr>
              <w:t>Species</w:t>
            </w:r>
          </w:p>
        </w:tc>
        <w:tc>
          <w:tcPr>
            <w:tcW w:w="0" w:type="auto"/>
            <w:gridSpan w:val="7"/>
            <w:shd w:val="clear" w:color="auto" w:fill="D9D9D9"/>
            <w:vAlign w:val="center"/>
          </w:tcPr>
          <w:p w14:paraId="6467CE06" w14:textId="77777777" w:rsidR="003A64A8" w:rsidRPr="00A02BAA" w:rsidRDefault="003A64A8" w:rsidP="00CE10FE">
            <w:pPr>
              <w:rPr>
                <w:b/>
                <w:bCs/>
                <w:sz w:val="20"/>
                <w:szCs w:val="20"/>
                <w:lang w:eastAsia="en-GB"/>
              </w:rPr>
            </w:pPr>
            <w:r w:rsidRPr="00A02BAA">
              <w:rPr>
                <w:b/>
                <w:bCs/>
                <w:sz w:val="20"/>
                <w:szCs w:val="20"/>
                <w:lang w:eastAsia="en-GB"/>
              </w:rPr>
              <w:t>Population in the site</w:t>
            </w:r>
          </w:p>
        </w:tc>
        <w:tc>
          <w:tcPr>
            <w:tcW w:w="0" w:type="auto"/>
            <w:gridSpan w:val="4"/>
            <w:shd w:val="clear" w:color="auto" w:fill="D9D9D9"/>
            <w:vAlign w:val="center"/>
          </w:tcPr>
          <w:p w14:paraId="7D57A85F" w14:textId="77777777" w:rsidR="003A64A8" w:rsidRPr="00A02BAA" w:rsidRDefault="003A64A8" w:rsidP="00CE10FE">
            <w:pPr>
              <w:rPr>
                <w:b/>
                <w:bCs/>
                <w:sz w:val="20"/>
                <w:szCs w:val="20"/>
                <w:lang w:eastAsia="en-GB"/>
              </w:rPr>
            </w:pPr>
            <w:r w:rsidRPr="00A02BAA">
              <w:rPr>
                <w:b/>
                <w:bCs/>
                <w:sz w:val="20"/>
                <w:szCs w:val="20"/>
                <w:lang w:eastAsia="en-GB"/>
              </w:rPr>
              <w:t>Site assessment</w:t>
            </w:r>
          </w:p>
        </w:tc>
      </w:tr>
      <w:tr w:rsidR="003A64A8" w:rsidRPr="00A02BAA" w14:paraId="0AC15241" w14:textId="77777777" w:rsidTr="001E7B76">
        <w:trPr>
          <w:jc w:val="center"/>
        </w:trPr>
        <w:tc>
          <w:tcPr>
            <w:tcW w:w="0" w:type="auto"/>
            <w:vMerge w:val="restart"/>
            <w:shd w:val="clear" w:color="auto" w:fill="D9D9D9"/>
            <w:vAlign w:val="center"/>
          </w:tcPr>
          <w:p w14:paraId="79795F15" w14:textId="77777777" w:rsidR="003A64A8" w:rsidRPr="00A02BAA" w:rsidRDefault="003A64A8" w:rsidP="00CE10FE">
            <w:pPr>
              <w:rPr>
                <w:b/>
                <w:bCs/>
                <w:sz w:val="20"/>
                <w:szCs w:val="20"/>
                <w:lang w:eastAsia="en-GB"/>
              </w:rPr>
            </w:pPr>
            <w:r w:rsidRPr="00A02BAA">
              <w:rPr>
                <w:b/>
                <w:bCs/>
                <w:sz w:val="20"/>
                <w:szCs w:val="20"/>
                <w:lang w:eastAsia="en-GB"/>
              </w:rPr>
              <w:t>G</w:t>
            </w:r>
          </w:p>
        </w:tc>
        <w:tc>
          <w:tcPr>
            <w:tcW w:w="0" w:type="auto"/>
            <w:vMerge w:val="restart"/>
            <w:shd w:val="clear" w:color="auto" w:fill="D9D9D9"/>
            <w:vAlign w:val="center"/>
          </w:tcPr>
          <w:p w14:paraId="4041B33F" w14:textId="77777777" w:rsidR="003A64A8" w:rsidRPr="00A02BAA" w:rsidRDefault="003A64A8" w:rsidP="00CE10FE">
            <w:pPr>
              <w:rPr>
                <w:b/>
                <w:bCs/>
                <w:sz w:val="20"/>
                <w:szCs w:val="20"/>
                <w:lang w:eastAsia="en-GB"/>
              </w:rPr>
            </w:pPr>
            <w:r w:rsidRPr="00A02BAA">
              <w:rPr>
                <w:b/>
                <w:bCs/>
                <w:sz w:val="20"/>
                <w:szCs w:val="20"/>
                <w:lang w:eastAsia="en-GB"/>
              </w:rPr>
              <w:t>Code</w:t>
            </w:r>
          </w:p>
        </w:tc>
        <w:tc>
          <w:tcPr>
            <w:tcW w:w="0" w:type="auto"/>
            <w:vMerge w:val="restart"/>
            <w:shd w:val="clear" w:color="auto" w:fill="D9D9D9"/>
            <w:vAlign w:val="center"/>
          </w:tcPr>
          <w:p w14:paraId="3386533A" w14:textId="77777777" w:rsidR="003A64A8" w:rsidRPr="00A02BAA" w:rsidRDefault="003A64A8" w:rsidP="00CE10FE">
            <w:pPr>
              <w:rPr>
                <w:b/>
                <w:bCs/>
                <w:sz w:val="20"/>
                <w:szCs w:val="20"/>
                <w:lang w:eastAsia="en-GB"/>
              </w:rPr>
            </w:pPr>
            <w:r w:rsidRPr="00A02BAA">
              <w:rPr>
                <w:b/>
                <w:bCs/>
                <w:sz w:val="20"/>
                <w:szCs w:val="20"/>
                <w:lang w:eastAsia="en-GB"/>
              </w:rPr>
              <w:t>Scientific Name</w:t>
            </w:r>
          </w:p>
        </w:tc>
        <w:tc>
          <w:tcPr>
            <w:tcW w:w="0" w:type="auto"/>
            <w:vMerge w:val="restart"/>
            <w:shd w:val="clear" w:color="auto" w:fill="D9D9D9"/>
            <w:vAlign w:val="center"/>
          </w:tcPr>
          <w:p w14:paraId="43339BA8" w14:textId="77777777" w:rsidR="003A64A8" w:rsidRPr="00A02BAA" w:rsidRDefault="003A64A8" w:rsidP="00CE10FE">
            <w:pPr>
              <w:rPr>
                <w:b/>
                <w:bCs/>
                <w:sz w:val="20"/>
                <w:szCs w:val="20"/>
                <w:lang w:eastAsia="en-GB"/>
              </w:rPr>
            </w:pPr>
            <w:r w:rsidRPr="00A02BAA">
              <w:rPr>
                <w:b/>
                <w:bCs/>
                <w:sz w:val="20"/>
                <w:szCs w:val="20"/>
                <w:lang w:eastAsia="en-GB"/>
              </w:rPr>
              <w:t>S</w:t>
            </w:r>
          </w:p>
        </w:tc>
        <w:tc>
          <w:tcPr>
            <w:tcW w:w="0" w:type="auto"/>
            <w:vMerge w:val="restart"/>
            <w:shd w:val="clear" w:color="auto" w:fill="D9D9D9"/>
            <w:vAlign w:val="center"/>
          </w:tcPr>
          <w:p w14:paraId="2DE74FBA" w14:textId="77777777" w:rsidR="003A64A8" w:rsidRPr="00A02BAA" w:rsidRDefault="003A64A8" w:rsidP="00CE10FE">
            <w:pPr>
              <w:rPr>
                <w:b/>
                <w:bCs/>
                <w:sz w:val="20"/>
                <w:szCs w:val="20"/>
                <w:lang w:eastAsia="en-GB"/>
              </w:rPr>
            </w:pPr>
            <w:r w:rsidRPr="00A02BAA">
              <w:rPr>
                <w:b/>
                <w:bCs/>
                <w:sz w:val="20"/>
                <w:szCs w:val="20"/>
                <w:lang w:eastAsia="en-GB"/>
              </w:rPr>
              <w:t>NP</w:t>
            </w:r>
          </w:p>
        </w:tc>
        <w:tc>
          <w:tcPr>
            <w:tcW w:w="0" w:type="auto"/>
            <w:gridSpan w:val="2"/>
            <w:vMerge w:val="restart"/>
            <w:shd w:val="clear" w:color="auto" w:fill="D9D9D9"/>
            <w:vAlign w:val="center"/>
          </w:tcPr>
          <w:p w14:paraId="1DEA684A" w14:textId="77777777" w:rsidR="003A64A8" w:rsidRPr="00A02BAA" w:rsidRDefault="003A64A8" w:rsidP="00CE10FE">
            <w:pPr>
              <w:rPr>
                <w:b/>
                <w:bCs/>
                <w:sz w:val="20"/>
                <w:szCs w:val="20"/>
                <w:lang w:eastAsia="en-GB"/>
              </w:rPr>
            </w:pPr>
            <w:r w:rsidRPr="00A02BAA">
              <w:rPr>
                <w:b/>
                <w:bCs/>
                <w:sz w:val="20"/>
                <w:szCs w:val="20"/>
                <w:lang w:eastAsia="en-GB"/>
              </w:rPr>
              <w:t>T</w:t>
            </w:r>
          </w:p>
        </w:tc>
        <w:tc>
          <w:tcPr>
            <w:tcW w:w="0" w:type="auto"/>
            <w:gridSpan w:val="2"/>
            <w:shd w:val="clear" w:color="auto" w:fill="D9D9D9"/>
            <w:vAlign w:val="center"/>
          </w:tcPr>
          <w:p w14:paraId="44AFB0EE" w14:textId="77777777" w:rsidR="003A64A8" w:rsidRPr="00A02BAA" w:rsidRDefault="003A64A8" w:rsidP="00CE10FE">
            <w:pPr>
              <w:rPr>
                <w:b/>
                <w:bCs/>
                <w:sz w:val="20"/>
                <w:szCs w:val="20"/>
                <w:lang w:eastAsia="en-GB"/>
              </w:rPr>
            </w:pPr>
            <w:r w:rsidRPr="00A02BAA">
              <w:rPr>
                <w:b/>
                <w:bCs/>
                <w:sz w:val="20"/>
                <w:szCs w:val="20"/>
                <w:lang w:eastAsia="en-GB"/>
              </w:rPr>
              <w:t>Size</w:t>
            </w:r>
          </w:p>
        </w:tc>
        <w:tc>
          <w:tcPr>
            <w:tcW w:w="0" w:type="auto"/>
            <w:vMerge w:val="restart"/>
            <w:shd w:val="clear" w:color="auto" w:fill="D9D9D9"/>
            <w:vAlign w:val="center"/>
          </w:tcPr>
          <w:p w14:paraId="23237055" w14:textId="77777777" w:rsidR="003A64A8" w:rsidRPr="00A02BAA" w:rsidRDefault="003A64A8" w:rsidP="00CE10FE">
            <w:pPr>
              <w:rPr>
                <w:b/>
                <w:bCs/>
                <w:sz w:val="20"/>
                <w:szCs w:val="20"/>
                <w:lang w:eastAsia="en-GB"/>
              </w:rPr>
            </w:pPr>
            <w:r w:rsidRPr="00A02BAA">
              <w:rPr>
                <w:b/>
                <w:bCs/>
                <w:sz w:val="20"/>
                <w:szCs w:val="20"/>
                <w:lang w:eastAsia="en-GB"/>
              </w:rPr>
              <w:t>Unit</w:t>
            </w:r>
          </w:p>
        </w:tc>
        <w:tc>
          <w:tcPr>
            <w:tcW w:w="0" w:type="auto"/>
            <w:vMerge w:val="restart"/>
            <w:shd w:val="clear" w:color="auto" w:fill="D9D9D9"/>
            <w:vAlign w:val="center"/>
          </w:tcPr>
          <w:p w14:paraId="21992680" w14:textId="77777777" w:rsidR="003A64A8" w:rsidRPr="00A02BAA" w:rsidRDefault="003A64A8" w:rsidP="00CE10FE">
            <w:pPr>
              <w:rPr>
                <w:b/>
                <w:bCs/>
                <w:sz w:val="20"/>
                <w:szCs w:val="20"/>
                <w:lang w:eastAsia="en-GB"/>
              </w:rPr>
            </w:pPr>
            <w:r w:rsidRPr="00A02BAA">
              <w:rPr>
                <w:b/>
                <w:bCs/>
                <w:sz w:val="20"/>
                <w:szCs w:val="20"/>
                <w:lang w:eastAsia="en-GB"/>
              </w:rPr>
              <w:t>Cat.</w:t>
            </w:r>
          </w:p>
        </w:tc>
        <w:tc>
          <w:tcPr>
            <w:tcW w:w="0" w:type="auto"/>
            <w:vMerge w:val="restart"/>
            <w:shd w:val="clear" w:color="auto" w:fill="D9D9D9"/>
            <w:vAlign w:val="center"/>
          </w:tcPr>
          <w:p w14:paraId="0B66CA21" w14:textId="77777777" w:rsidR="003A64A8" w:rsidRPr="00A02BAA" w:rsidRDefault="003A64A8" w:rsidP="00CE10FE">
            <w:pPr>
              <w:rPr>
                <w:b/>
                <w:bCs/>
                <w:sz w:val="20"/>
                <w:szCs w:val="20"/>
                <w:lang w:eastAsia="en-GB"/>
              </w:rPr>
            </w:pPr>
            <w:r w:rsidRPr="00A02BAA">
              <w:rPr>
                <w:b/>
                <w:bCs/>
                <w:sz w:val="20"/>
                <w:szCs w:val="20"/>
                <w:lang w:eastAsia="en-GB"/>
              </w:rPr>
              <w:t>D.qual.</w:t>
            </w:r>
          </w:p>
        </w:tc>
        <w:tc>
          <w:tcPr>
            <w:tcW w:w="0" w:type="auto"/>
            <w:gridSpan w:val="2"/>
            <w:shd w:val="clear" w:color="auto" w:fill="D9D9D9"/>
            <w:vAlign w:val="center"/>
          </w:tcPr>
          <w:p w14:paraId="01650E5D" w14:textId="77777777" w:rsidR="003A64A8" w:rsidRPr="00A02BAA" w:rsidRDefault="003A64A8" w:rsidP="00CE10FE">
            <w:pPr>
              <w:rPr>
                <w:b/>
                <w:bCs/>
                <w:sz w:val="20"/>
                <w:szCs w:val="20"/>
                <w:lang w:eastAsia="en-GB"/>
              </w:rPr>
            </w:pPr>
            <w:r w:rsidRPr="00A02BAA">
              <w:rPr>
                <w:b/>
                <w:bCs/>
                <w:sz w:val="20"/>
                <w:szCs w:val="20"/>
                <w:lang w:eastAsia="en-GB"/>
              </w:rPr>
              <w:t>A/B/C/D</w:t>
            </w:r>
          </w:p>
        </w:tc>
        <w:tc>
          <w:tcPr>
            <w:tcW w:w="0" w:type="auto"/>
            <w:gridSpan w:val="3"/>
            <w:shd w:val="clear" w:color="auto" w:fill="D9D9D9"/>
            <w:vAlign w:val="center"/>
          </w:tcPr>
          <w:p w14:paraId="1CE4A602" w14:textId="77777777" w:rsidR="003A64A8" w:rsidRPr="00A02BAA" w:rsidRDefault="003A64A8" w:rsidP="00CE10FE">
            <w:pPr>
              <w:rPr>
                <w:b/>
                <w:bCs/>
                <w:sz w:val="20"/>
                <w:szCs w:val="20"/>
                <w:lang w:eastAsia="en-GB"/>
              </w:rPr>
            </w:pPr>
            <w:r w:rsidRPr="00A02BAA">
              <w:rPr>
                <w:b/>
                <w:bCs/>
                <w:sz w:val="20"/>
                <w:szCs w:val="20"/>
                <w:lang w:eastAsia="en-GB"/>
              </w:rPr>
              <w:t>A/B/C</w:t>
            </w:r>
          </w:p>
        </w:tc>
      </w:tr>
      <w:tr w:rsidR="003A64A8" w:rsidRPr="00A02BAA" w14:paraId="50EA6849" w14:textId="77777777" w:rsidTr="001E7B76">
        <w:trPr>
          <w:jc w:val="center"/>
        </w:trPr>
        <w:tc>
          <w:tcPr>
            <w:tcW w:w="0" w:type="auto"/>
            <w:vMerge/>
            <w:shd w:val="clear" w:color="auto" w:fill="D9D9D9"/>
            <w:vAlign w:val="center"/>
          </w:tcPr>
          <w:p w14:paraId="357D3715" w14:textId="77777777" w:rsidR="003A64A8" w:rsidRPr="00A02BAA" w:rsidRDefault="003A64A8" w:rsidP="00CE10FE">
            <w:pPr>
              <w:rPr>
                <w:sz w:val="20"/>
                <w:szCs w:val="20"/>
                <w:lang w:eastAsia="en-GB"/>
              </w:rPr>
            </w:pPr>
          </w:p>
        </w:tc>
        <w:tc>
          <w:tcPr>
            <w:tcW w:w="0" w:type="auto"/>
            <w:vMerge/>
            <w:shd w:val="clear" w:color="auto" w:fill="D9D9D9"/>
            <w:vAlign w:val="center"/>
          </w:tcPr>
          <w:p w14:paraId="1FB6E9F3" w14:textId="77777777" w:rsidR="003A64A8" w:rsidRPr="00A02BAA" w:rsidRDefault="003A64A8" w:rsidP="00CE10FE">
            <w:pPr>
              <w:rPr>
                <w:sz w:val="20"/>
                <w:szCs w:val="20"/>
                <w:lang w:eastAsia="en-GB"/>
              </w:rPr>
            </w:pPr>
          </w:p>
        </w:tc>
        <w:tc>
          <w:tcPr>
            <w:tcW w:w="0" w:type="auto"/>
            <w:vMerge/>
            <w:shd w:val="clear" w:color="auto" w:fill="D9D9D9"/>
            <w:vAlign w:val="center"/>
          </w:tcPr>
          <w:p w14:paraId="4739CBD2" w14:textId="77777777" w:rsidR="003A64A8" w:rsidRPr="00A02BAA" w:rsidRDefault="003A64A8" w:rsidP="00CE10FE">
            <w:pPr>
              <w:rPr>
                <w:sz w:val="20"/>
                <w:szCs w:val="20"/>
                <w:lang w:eastAsia="en-GB"/>
              </w:rPr>
            </w:pPr>
          </w:p>
        </w:tc>
        <w:tc>
          <w:tcPr>
            <w:tcW w:w="0" w:type="auto"/>
            <w:vMerge/>
            <w:shd w:val="clear" w:color="auto" w:fill="D9D9D9"/>
            <w:vAlign w:val="center"/>
          </w:tcPr>
          <w:p w14:paraId="0F4D0824" w14:textId="77777777" w:rsidR="003A64A8" w:rsidRPr="00A02BAA" w:rsidRDefault="003A64A8" w:rsidP="00CE10FE">
            <w:pPr>
              <w:rPr>
                <w:sz w:val="20"/>
                <w:szCs w:val="20"/>
                <w:lang w:eastAsia="en-GB"/>
              </w:rPr>
            </w:pPr>
          </w:p>
        </w:tc>
        <w:tc>
          <w:tcPr>
            <w:tcW w:w="0" w:type="auto"/>
            <w:vMerge/>
            <w:shd w:val="clear" w:color="auto" w:fill="D9D9D9"/>
            <w:vAlign w:val="center"/>
          </w:tcPr>
          <w:p w14:paraId="193E002F" w14:textId="77777777" w:rsidR="003A64A8" w:rsidRPr="00A02BAA" w:rsidRDefault="003A64A8" w:rsidP="00CE10FE">
            <w:pPr>
              <w:rPr>
                <w:b/>
                <w:bCs/>
                <w:sz w:val="20"/>
                <w:szCs w:val="20"/>
                <w:lang w:eastAsia="en-GB"/>
              </w:rPr>
            </w:pPr>
          </w:p>
        </w:tc>
        <w:tc>
          <w:tcPr>
            <w:tcW w:w="0" w:type="auto"/>
            <w:gridSpan w:val="2"/>
            <w:vMerge/>
            <w:shd w:val="clear" w:color="auto" w:fill="D9D9D9"/>
            <w:vAlign w:val="center"/>
          </w:tcPr>
          <w:p w14:paraId="7A99B9E7" w14:textId="77777777" w:rsidR="003A64A8" w:rsidRPr="00A02BAA" w:rsidRDefault="003A64A8" w:rsidP="00CE10FE">
            <w:pPr>
              <w:rPr>
                <w:b/>
                <w:bCs/>
                <w:sz w:val="20"/>
                <w:szCs w:val="20"/>
                <w:lang w:eastAsia="en-GB"/>
              </w:rPr>
            </w:pPr>
          </w:p>
        </w:tc>
        <w:tc>
          <w:tcPr>
            <w:tcW w:w="0" w:type="auto"/>
            <w:shd w:val="clear" w:color="auto" w:fill="D9D9D9"/>
            <w:vAlign w:val="center"/>
          </w:tcPr>
          <w:p w14:paraId="767DC0E9" w14:textId="77777777" w:rsidR="003A64A8" w:rsidRPr="00A02BAA" w:rsidRDefault="003A64A8" w:rsidP="00CE10FE">
            <w:pPr>
              <w:rPr>
                <w:b/>
                <w:bCs/>
                <w:sz w:val="20"/>
                <w:szCs w:val="20"/>
                <w:lang w:eastAsia="en-GB"/>
              </w:rPr>
            </w:pPr>
            <w:r w:rsidRPr="00A02BAA">
              <w:rPr>
                <w:b/>
                <w:bCs/>
                <w:sz w:val="20"/>
                <w:szCs w:val="20"/>
                <w:lang w:eastAsia="en-GB"/>
              </w:rPr>
              <w:t>Min</w:t>
            </w:r>
          </w:p>
        </w:tc>
        <w:tc>
          <w:tcPr>
            <w:tcW w:w="0" w:type="auto"/>
            <w:shd w:val="clear" w:color="auto" w:fill="D9D9D9"/>
            <w:vAlign w:val="center"/>
          </w:tcPr>
          <w:p w14:paraId="515E9D5C" w14:textId="77777777" w:rsidR="003A64A8" w:rsidRPr="00A02BAA" w:rsidRDefault="003A64A8" w:rsidP="00CE10FE">
            <w:pPr>
              <w:rPr>
                <w:b/>
                <w:bCs/>
                <w:sz w:val="20"/>
                <w:szCs w:val="20"/>
                <w:lang w:eastAsia="en-GB"/>
              </w:rPr>
            </w:pPr>
            <w:r w:rsidRPr="00A02BAA">
              <w:rPr>
                <w:b/>
                <w:bCs/>
                <w:sz w:val="20"/>
                <w:szCs w:val="20"/>
                <w:lang w:eastAsia="en-GB"/>
              </w:rPr>
              <w:t>Max</w:t>
            </w:r>
          </w:p>
        </w:tc>
        <w:tc>
          <w:tcPr>
            <w:tcW w:w="0" w:type="auto"/>
            <w:vMerge/>
            <w:shd w:val="clear" w:color="auto" w:fill="D9D9D9"/>
            <w:vAlign w:val="center"/>
          </w:tcPr>
          <w:p w14:paraId="35C7AFDC" w14:textId="77777777" w:rsidR="003A64A8" w:rsidRPr="00A02BAA" w:rsidRDefault="003A64A8" w:rsidP="00CE10FE">
            <w:pPr>
              <w:rPr>
                <w:b/>
                <w:bCs/>
                <w:sz w:val="20"/>
                <w:szCs w:val="20"/>
                <w:lang w:eastAsia="en-GB"/>
              </w:rPr>
            </w:pPr>
          </w:p>
        </w:tc>
        <w:tc>
          <w:tcPr>
            <w:tcW w:w="0" w:type="auto"/>
            <w:vMerge/>
            <w:shd w:val="clear" w:color="auto" w:fill="D9D9D9"/>
            <w:vAlign w:val="center"/>
          </w:tcPr>
          <w:p w14:paraId="48B251CE" w14:textId="77777777" w:rsidR="003A64A8" w:rsidRPr="00A02BAA" w:rsidRDefault="003A64A8" w:rsidP="00CE10FE">
            <w:pPr>
              <w:rPr>
                <w:b/>
                <w:bCs/>
                <w:sz w:val="20"/>
                <w:szCs w:val="20"/>
                <w:lang w:eastAsia="en-GB"/>
              </w:rPr>
            </w:pPr>
          </w:p>
        </w:tc>
        <w:tc>
          <w:tcPr>
            <w:tcW w:w="0" w:type="auto"/>
            <w:vMerge/>
            <w:shd w:val="clear" w:color="auto" w:fill="D9D9D9"/>
            <w:vAlign w:val="center"/>
          </w:tcPr>
          <w:p w14:paraId="7BF91F3A" w14:textId="77777777" w:rsidR="003A64A8" w:rsidRPr="00A02BAA" w:rsidRDefault="003A64A8" w:rsidP="00CE10FE">
            <w:pPr>
              <w:rPr>
                <w:b/>
                <w:bCs/>
                <w:sz w:val="20"/>
                <w:szCs w:val="20"/>
                <w:lang w:eastAsia="en-GB"/>
              </w:rPr>
            </w:pPr>
          </w:p>
        </w:tc>
        <w:tc>
          <w:tcPr>
            <w:tcW w:w="0" w:type="auto"/>
            <w:gridSpan w:val="2"/>
            <w:shd w:val="clear" w:color="auto" w:fill="D9D9D9"/>
            <w:vAlign w:val="center"/>
          </w:tcPr>
          <w:p w14:paraId="1F2FFAA5" w14:textId="77777777" w:rsidR="003A64A8" w:rsidRPr="00A02BAA" w:rsidRDefault="003A64A8" w:rsidP="00CE10FE">
            <w:pPr>
              <w:rPr>
                <w:b/>
                <w:bCs/>
                <w:sz w:val="20"/>
                <w:szCs w:val="20"/>
                <w:lang w:eastAsia="en-GB"/>
              </w:rPr>
            </w:pPr>
            <w:r w:rsidRPr="00A02BAA">
              <w:rPr>
                <w:b/>
                <w:bCs/>
                <w:sz w:val="20"/>
                <w:szCs w:val="20"/>
                <w:lang w:eastAsia="en-GB"/>
              </w:rPr>
              <w:t>Pop.</w:t>
            </w:r>
          </w:p>
        </w:tc>
        <w:tc>
          <w:tcPr>
            <w:tcW w:w="0" w:type="auto"/>
            <w:shd w:val="clear" w:color="auto" w:fill="D9D9D9"/>
            <w:vAlign w:val="center"/>
          </w:tcPr>
          <w:p w14:paraId="0EAF481D" w14:textId="77777777" w:rsidR="003A64A8" w:rsidRPr="00A02BAA" w:rsidRDefault="003A64A8" w:rsidP="00CE10FE">
            <w:pPr>
              <w:rPr>
                <w:b/>
                <w:bCs/>
                <w:sz w:val="20"/>
                <w:szCs w:val="20"/>
                <w:lang w:eastAsia="en-GB"/>
              </w:rPr>
            </w:pPr>
            <w:r w:rsidRPr="00A02BAA">
              <w:rPr>
                <w:b/>
                <w:bCs/>
                <w:sz w:val="20"/>
                <w:szCs w:val="20"/>
                <w:lang w:eastAsia="en-GB"/>
              </w:rPr>
              <w:t>Con.</w:t>
            </w:r>
          </w:p>
        </w:tc>
        <w:tc>
          <w:tcPr>
            <w:tcW w:w="0" w:type="auto"/>
            <w:shd w:val="clear" w:color="auto" w:fill="D9D9D9"/>
            <w:vAlign w:val="center"/>
          </w:tcPr>
          <w:p w14:paraId="756E2E8A" w14:textId="77777777" w:rsidR="003A64A8" w:rsidRPr="00A02BAA" w:rsidRDefault="003A64A8" w:rsidP="00CE10FE">
            <w:pPr>
              <w:rPr>
                <w:b/>
                <w:bCs/>
                <w:sz w:val="20"/>
                <w:szCs w:val="20"/>
                <w:lang w:eastAsia="en-GB"/>
              </w:rPr>
            </w:pPr>
            <w:r w:rsidRPr="00A02BAA">
              <w:rPr>
                <w:b/>
                <w:bCs/>
                <w:sz w:val="20"/>
                <w:szCs w:val="20"/>
                <w:lang w:eastAsia="en-GB"/>
              </w:rPr>
              <w:t>Iso.</w:t>
            </w:r>
          </w:p>
        </w:tc>
        <w:tc>
          <w:tcPr>
            <w:tcW w:w="0" w:type="auto"/>
            <w:shd w:val="clear" w:color="auto" w:fill="D9D9D9"/>
            <w:vAlign w:val="center"/>
          </w:tcPr>
          <w:p w14:paraId="1EFC5234" w14:textId="77777777" w:rsidR="003A64A8" w:rsidRPr="00A02BAA" w:rsidRDefault="003A64A8" w:rsidP="00CE10FE">
            <w:pPr>
              <w:rPr>
                <w:b/>
                <w:bCs/>
                <w:sz w:val="20"/>
                <w:szCs w:val="20"/>
                <w:lang w:eastAsia="en-GB"/>
              </w:rPr>
            </w:pPr>
            <w:r w:rsidRPr="00A02BAA">
              <w:rPr>
                <w:b/>
                <w:bCs/>
                <w:sz w:val="20"/>
                <w:szCs w:val="20"/>
                <w:lang w:eastAsia="en-GB"/>
              </w:rPr>
              <w:t>Glo.</w:t>
            </w:r>
          </w:p>
        </w:tc>
      </w:tr>
      <w:tr w:rsidR="003A64A8" w:rsidRPr="00A02BAA" w14:paraId="161DE6A7" w14:textId="77777777" w:rsidTr="001E7B76">
        <w:trPr>
          <w:jc w:val="center"/>
        </w:trPr>
        <w:tc>
          <w:tcPr>
            <w:tcW w:w="0" w:type="auto"/>
            <w:vAlign w:val="center"/>
          </w:tcPr>
          <w:p w14:paraId="4BAF98BA" w14:textId="77777777" w:rsidR="003A64A8" w:rsidRPr="00A02BAA" w:rsidRDefault="003A64A8" w:rsidP="00CE10FE">
            <w:pPr>
              <w:rPr>
                <w:sz w:val="20"/>
                <w:szCs w:val="20"/>
                <w:lang w:eastAsia="en-GB"/>
              </w:rPr>
            </w:pPr>
            <w:r w:rsidRPr="00A02BAA">
              <w:rPr>
                <w:sz w:val="20"/>
                <w:szCs w:val="20"/>
                <w:lang w:eastAsia="en-GB"/>
              </w:rPr>
              <w:t>B</w:t>
            </w:r>
          </w:p>
        </w:tc>
        <w:tc>
          <w:tcPr>
            <w:tcW w:w="0" w:type="auto"/>
            <w:vAlign w:val="center"/>
          </w:tcPr>
          <w:p w14:paraId="2A82FA1A" w14:textId="77777777" w:rsidR="003A64A8" w:rsidRPr="00A02BAA" w:rsidRDefault="003A64A8" w:rsidP="00CE10FE">
            <w:pPr>
              <w:rPr>
                <w:sz w:val="20"/>
                <w:szCs w:val="20"/>
              </w:rPr>
            </w:pPr>
            <w:r w:rsidRPr="00A02BAA">
              <w:rPr>
                <w:sz w:val="20"/>
                <w:szCs w:val="20"/>
              </w:rPr>
              <w:t>А229</w:t>
            </w:r>
          </w:p>
        </w:tc>
        <w:tc>
          <w:tcPr>
            <w:tcW w:w="0" w:type="auto"/>
            <w:vAlign w:val="center"/>
          </w:tcPr>
          <w:p w14:paraId="7DC18BD0" w14:textId="77777777" w:rsidR="003A64A8" w:rsidRPr="00A02BAA" w:rsidRDefault="003A64A8" w:rsidP="00CE10FE">
            <w:pPr>
              <w:rPr>
                <w:i/>
                <w:iCs/>
                <w:sz w:val="18"/>
                <w:szCs w:val="20"/>
                <w:lang w:eastAsia="en-GB"/>
              </w:rPr>
            </w:pPr>
            <w:r w:rsidRPr="00A02BAA">
              <w:rPr>
                <w:i/>
                <w:iCs/>
                <w:sz w:val="20"/>
                <w:szCs w:val="20"/>
                <w:lang w:eastAsia="en-GB"/>
              </w:rPr>
              <w:t>Alcedo atthis</w:t>
            </w:r>
          </w:p>
        </w:tc>
        <w:tc>
          <w:tcPr>
            <w:tcW w:w="0" w:type="auto"/>
            <w:vAlign w:val="center"/>
          </w:tcPr>
          <w:p w14:paraId="051D98A3" w14:textId="77777777" w:rsidR="003A64A8" w:rsidRPr="00A02BAA" w:rsidRDefault="003A64A8" w:rsidP="00CE10FE">
            <w:pPr>
              <w:rPr>
                <w:sz w:val="20"/>
                <w:szCs w:val="20"/>
                <w:lang w:eastAsia="en-GB"/>
              </w:rPr>
            </w:pPr>
          </w:p>
        </w:tc>
        <w:tc>
          <w:tcPr>
            <w:tcW w:w="0" w:type="auto"/>
            <w:vAlign w:val="center"/>
          </w:tcPr>
          <w:p w14:paraId="5B75523F" w14:textId="77777777" w:rsidR="003A64A8" w:rsidRPr="00A02BAA" w:rsidRDefault="003A64A8" w:rsidP="00CE10FE">
            <w:pPr>
              <w:rPr>
                <w:b/>
                <w:bCs/>
                <w:sz w:val="20"/>
                <w:szCs w:val="20"/>
                <w:lang w:eastAsia="en-GB"/>
              </w:rPr>
            </w:pPr>
          </w:p>
        </w:tc>
        <w:tc>
          <w:tcPr>
            <w:tcW w:w="0" w:type="auto"/>
            <w:gridSpan w:val="2"/>
            <w:vAlign w:val="center"/>
          </w:tcPr>
          <w:p w14:paraId="3EE11B18" w14:textId="77777777" w:rsidR="003A64A8" w:rsidRPr="00A02BAA" w:rsidRDefault="003A64A8" w:rsidP="00CE10FE">
            <w:pPr>
              <w:rPr>
                <w:sz w:val="20"/>
                <w:szCs w:val="20"/>
              </w:rPr>
            </w:pPr>
            <w:r w:rsidRPr="00A02BAA">
              <w:rPr>
                <w:sz w:val="20"/>
                <w:szCs w:val="20"/>
              </w:rPr>
              <w:t>р</w:t>
            </w:r>
          </w:p>
        </w:tc>
        <w:tc>
          <w:tcPr>
            <w:tcW w:w="0" w:type="auto"/>
            <w:vAlign w:val="center"/>
          </w:tcPr>
          <w:p w14:paraId="5CD94A3F" w14:textId="77777777" w:rsidR="003A64A8" w:rsidRPr="00A02BAA" w:rsidRDefault="003A64A8" w:rsidP="00CE10FE">
            <w:pPr>
              <w:rPr>
                <w:bCs/>
                <w:sz w:val="20"/>
                <w:szCs w:val="20"/>
                <w:lang w:eastAsia="en-GB"/>
              </w:rPr>
            </w:pPr>
            <w:r w:rsidRPr="00A02BAA">
              <w:rPr>
                <w:bCs/>
                <w:sz w:val="20"/>
                <w:szCs w:val="20"/>
                <w:lang w:eastAsia="en-GB"/>
              </w:rPr>
              <w:t>5</w:t>
            </w:r>
          </w:p>
        </w:tc>
        <w:tc>
          <w:tcPr>
            <w:tcW w:w="0" w:type="auto"/>
            <w:vAlign w:val="center"/>
          </w:tcPr>
          <w:p w14:paraId="17024D9F" w14:textId="7ABD699C" w:rsidR="003A64A8" w:rsidRPr="00A02BAA" w:rsidRDefault="00516E66" w:rsidP="00CE10FE">
            <w:pPr>
              <w:rPr>
                <w:b/>
                <w:bCs/>
                <w:color w:val="FF0000"/>
                <w:sz w:val="20"/>
                <w:szCs w:val="20"/>
              </w:rPr>
            </w:pPr>
            <w:r>
              <w:rPr>
                <w:b/>
                <w:bCs/>
                <w:color w:val="FF0000"/>
                <w:sz w:val="20"/>
                <w:szCs w:val="20"/>
              </w:rPr>
              <w:t>7</w:t>
            </w:r>
          </w:p>
        </w:tc>
        <w:tc>
          <w:tcPr>
            <w:tcW w:w="0" w:type="auto"/>
            <w:vAlign w:val="center"/>
          </w:tcPr>
          <w:p w14:paraId="4E689478" w14:textId="77777777" w:rsidR="003A64A8" w:rsidRPr="00A02BAA" w:rsidRDefault="003A64A8" w:rsidP="00CE10FE">
            <w:pPr>
              <w:rPr>
                <w:color w:val="000000" w:themeColor="text1"/>
                <w:sz w:val="20"/>
                <w:szCs w:val="20"/>
              </w:rPr>
            </w:pPr>
            <w:r w:rsidRPr="00A02BAA">
              <w:rPr>
                <w:color w:val="000000" w:themeColor="text1"/>
                <w:sz w:val="20"/>
                <w:szCs w:val="20"/>
              </w:rPr>
              <w:t>р</w:t>
            </w:r>
          </w:p>
        </w:tc>
        <w:tc>
          <w:tcPr>
            <w:tcW w:w="0" w:type="auto"/>
            <w:vAlign w:val="center"/>
          </w:tcPr>
          <w:p w14:paraId="1D1492EB" w14:textId="77777777" w:rsidR="003A64A8" w:rsidRPr="00A02BAA" w:rsidRDefault="003A64A8" w:rsidP="00CE10FE">
            <w:pPr>
              <w:rPr>
                <w:bCs/>
                <w:color w:val="000000" w:themeColor="text1"/>
                <w:sz w:val="20"/>
                <w:szCs w:val="20"/>
                <w:lang w:eastAsia="en-GB"/>
              </w:rPr>
            </w:pPr>
          </w:p>
        </w:tc>
        <w:tc>
          <w:tcPr>
            <w:tcW w:w="0" w:type="auto"/>
            <w:vAlign w:val="center"/>
          </w:tcPr>
          <w:p w14:paraId="3954F440" w14:textId="77777777" w:rsidR="003A64A8" w:rsidRPr="00A02BAA" w:rsidRDefault="003A64A8" w:rsidP="00CE10FE">
            <w:pPr>
              <w:rPr>
                <w:color w:val="000000" w:themeColor="text1"/>
                <w:sz w:val="20"/>
                <w:szCs w:val="20"/>
              </w:rPr>
            </w:pPr>
            <w:r w:rsidRPr="00A02BAA">
              <w:rPr>
                <w:color w:val="000000" w:themeColor="text1"/>
                <w:sz w:val="20"/>
                <w:szCs w:val="20"/>
              </w:rPr>
              <w:t>G</w:t>
            </w:r>
          </w:p>
        </w:tc>
        <w:tc>
          <w:tcPr>
            <w:tcW w:w="0" w:type="auto"/>
            <w:gridSpan w:val="2"/>
            <w:vAlign w:val="center"/>
          </w:tcPr>
          <w:p w14:paraId="0B2AFB8B" w14:textId="77777777" w:rsidR="003A64A8" w:rsidRPr="00A02BAA" w:rsidRDefault="003A64A8" w:rsidP="00CE10FE">
            <w:pPr>
              <w:rPr>
                <w:bCs/>
                <w:sz w:val="20"/>
                <w:szCs w:val="20"/>
              </w:rPr>
            </w:pPr>
            <w:r w:rsidRPr="00A02BAA">
              <w:rPr>
                <w:bCs/>
                <w:sz w:val="20"/>
                <w:szCs w:val="20"/>
              </w:rPr>
              <w:t>С</w:t>
            </w:r>
          </w:p>
        </w:tc>
        <w:tc>
          <w:tcPr>
            <w:tcW w:w="0" w:type="auto"/>
            <w:vAlign w:val="center"/>
          </w:tcPr>
          <w:p w14:paraId="0B00B122" w14:textId="77777777" w:rsidR="003A64A8" w:rsidRPr="00A02BAA" w:rsidRDefault="003A64A8" w:rsidP="00CE10FE">
            <w:pPr>
              <w:rPr>
                <w:sz w:val="20"/>
                <w:szCs w:val="20"/>
              </w:rPr>
            </w:pPr>
            <w:r w:rsidRPr="00A02BAA">
              <w:rPr>
                <w:sz w:val="20"/>
                <w:szCs w:val="20"/>
              </w:rPr>
              <w:t>А</w:t>
            </w:r>
          </w:p>
        </w:tc>
        <w:tc>
          <w:tcPr>
            <w:tcW w:w="0" w:type="auto"/>
            <w:vAlign w:val="center"/>
          </w:tcPr>
          <w:p w14:paraId="34980A38" w14:textId="77777777" w:rsidR="003A64A8" w:rsidRPr="00A02BAA" w:rsidRDefault="003A64A8" w:rsidP="00CE10FE">
            <w:pPr>
              <w:rPr>
                <w:sz w:val="20"/>
                <w:szCs w:val="20"/>
              </w:rPr>
            </w:pPr>
            <w:r w:rsidRPr="00A02BAA">
              <w:rPr>
                <w:sz w:val="20"/>
                <w:szCs w:val="20"/>
              </w:rPr>
              <w:t>С</w:t>
            </w:r>
          </w:p>
        </w:tc>
        <w:tc>
          <w:tcPr>
            <w:tcW w:w="0" w:type="auto"/>
            <w:vAlign w:val="center"/>
          </w:tcPr>
          <w:p w14:paraId="47CCC7E8" w14:textId="77777777" w:rsidR="003A64A8" w:rsidRPr="00A02BAA" w:rsidRDefault="003A64A8" w:rsidP="00CE10FE">
            <w:pPr>
              <w:rPr>
                <w:bCs/>
                <w:sz w:val="20"/>
                <w:szCs w:val="20"/>
              </w:rPr>
            </w:pPr>
            <w:r w:rsidRPr="00A02BAA">
              <w:rPr>
                <w:bCs/>
                <w:sz w:val="20"/>
                <w:szCs w:val="20"/>
              </w:rPr>
              <w:t>С</w:t>
            </w:r>
          </w:p>
        </w:tc>
      </w:tr>
      <w:tr w:rsidR="003A64A8" w:rsidRPr="003A64A8" w14:paraId="36903E06" w14:textId="77777777" w:rsidTr="001E7B76">
        <w:trPr>
          <w:jc w:val="center"/>
        </w:trPr>
        <w:tc>
          <w:tcPr>
            <w:tcW w:w="0" w:type="auto"/>
            <w:vAlign w:val="center"/>
          </w:tcPr>
          <w:p w14:paraId="14264034" w14:textId="77777777" w:rsidR="003A64A8" w:rsidRPr="00A02BAA" w:rsidRDefault="003A64A8" w:rsidP="00CE10FE">
            <w:pPr>
              <w:rPr>
                <w:b/>
                <w:color w:val="FF0000"/>
                <w:sz w:val="20"/>
                <w:szCs w:val="20"/>
                <w:lang w:eastAsia="en-GB"/>
              </w:rPr>
            </w:pPr>
            <w:r w:rsidRPr="00A02BAA">
              <w:rPr>
                <w:b/>
                <w:color w:val="FF0000"/>
                <w:sz w:val="20"/>
                <w:szCs w:val="20"/>
                <w:lang w:eastAsia="en-GB"/>
              </w:rPr>
              <w:t>B</w:t>
            </w:r>
          </w:p>
        </w:tc>
        <w:tc>
          <w:tcPr>
            <w:tcW w:w="0" w:type="auto"/>
            <w:vAlign w:val="center"/>
          </w:tcPr>
          <w:p w14:paraId="1A79D2D3" w14:textId="77777777" w:rsidR="003A64A8" w:rsidRPr="00A02BAA" w:rsidRDefault="003A64A8" w:rsidP="00CE10FE">
            <w:pPr>
              <w:rPr>
                <w:b/>
                <w:color w:val="FF0000"/>
                <w:sz w:val="20"/>
                <w:szCs w:val="20"/>
              </w:rPr>
            </w:pPr>
            <w:r w:rsidRPr="00A02BAA">
              <w:rPr>
                <w:b/>
                <w:color w:val="FF0000"/>
                <w:sz w:val="20"/>
                <w:szCs w:val="20"/>
              </w:rPr>
              <w:t>А229</w:t>
            </w:r>
          </w:p>
        </w:tc>
        <w:tc>
          <w:tcPr>
            <w:tcW w:w="0" w:type="auto"/>
            <w:vAlign w:val="center"/>
          </w:tcPr>
          <w:p w14:paraId="4E99AA84" w14:textId="77777777" w:rsidR="003A64A8" w:rsidRPr="00A02BAA" w:rsidRDefault="003A64A8" w:rsidP="00CE10FE">
            <w:pPr>
              <w:rPr>
                <w:b/>
                <w:i/>
                <w:iCs/>
                <w:color w:val="FF0000"/>
                <w:sz w:val="18"/>
                <w:szCs w:val="20"/>
                <w:lang w:eastAsia="en-GB"/>
              </w:rPr>
            </w:pPr>
            <w:r w:rsidRPr="00A02BAA">
              <w:rPr>
                <w:b/>
                <w:i/>
                <w:iCs/>
                <w:color w:val="FF0000"/>
                <w:sz w:val="20"/>
                <w:szCs w:val="20"/>
                <w:lang w:eastAsia="en-GB"/>
              </w:rPr>
              <w:t>Alcedo atthis</w:t>
            </w:r>
          </w:p>
        </w:tc>
        <w:tc>
          <w:tcPr>
            <w:tcW w:w="0" w:type="auto"/>
            <w:vAlign w:val="center"/>
          </w:tcPr>
          <w:p w14:paraId="782F56D4" w14:textId="77777777" w:rsidR="003A64A8" w:rsidRPr="00A02BAA" w:rsidRDefault="003A64A8" w:rsidP="00CE10FE">
            <w:pPr>
              <w:rPr>
                <w:b/>
                <w:color w:val="FF0000"/>
                <w:sz w:val="20"/>
                <w:szCs w:val="20"/>
                <w:lang w:eastAsia="en-GB"/>
              </w:rPr>
            </w:pPr>
          </w:p>
        </w:tc>
        <w:tc>
          <w:tcPr>
            <w:tcW w:w="0" w:type="auto"/>
            <w:vAlign w:val="center"/>
          </w:tcPr>
          <w:p w14:paraId="4B22EACA" w14:textId="77777777" w:rsidR="003A64A8" w:rsidRPr="00A02BAA" w:rsidRDefault="003A64A8" w:rsidP="00CE10FE">
            <w:pPr>
              <w:rPr>
                <w:b/>
                <w:bCs/>
                <w:color w:val="FF0000"/>
                <w:sz w:val="20"/>
                <w:szCs w:val="20"/>
                <w:lang w:eastAsia="en-GB"/>
              </w:rPr>
            </w:pPr>
          </w:p>
        </w:tc>
        <w:tc>
          <w:tcPr>
            <w:tcW w:w="0" w:type="auto"/>
            <w:gridSpan w:val="2"/>
            <w:vAlign w:val="center"/>
          </w:tcPr>
          <w:p w14:paraId="15963741" w14:textId="77777777" w:rsidR="003A64A8" w:rsidRPr="00A02BAA" w:rsidRDefault="003A64A8" w:rsidP="00CE10FE">
            <w:pPr>
              <w:rPr>
                <w:b/>
                <w:color w:val="FF0000"/>
                <w:sz w:val="20"/>
                <w:szCs w:val="20"/>
              </w:rPr>
            </w:pPr>
            <w:r w:rsidRPr="00A02BAA">
              <w:rPr>
                <w:b/>
                <w:color w:val="FF0000"/>
                <w:sz w:val="20"/>
                <w:szCs w:val="20"/>
              </w:rPr>
              <w:t>w</w:t>
            </w:r>
          </w:p>
        </w:tc>
        <w:tc>
          <w:tcPr>
            <w:tcW w:w="0" w:type="auto"/>
            <w:vAlign w:val="center"/>
          </w:tcPr>
          <w:p w14:paraId="3ED2735C" w14:textId="77777777" w:rsidR="003A64A8" w:rsidRPr="00A02BAA" w:rsidRDefault="003A64A8" w:rsidP="00CE10FE">
            <w:pPr>
              <w:rPr>
                <w:b/>
                <w:bCs/>
                <w:color w:val="FF0000"/>
                <w:sz w:val="20"/>
                <w:szCs w:val="20"/>
                <w:lang w:eastAsia="en-GB"/>
              </w:rPr>
            </w:pPr>
            <w:r w:rsidRPr="00A02BAA">
              <w:rPr>
                <w:b/>
                <w:bCs/>
                <w:color w:val="FF0000"/>
                <w:sz w:val="20"/>
                <w:szCs w:val="20"/>
                <w:lang w:eastAsia="en-GB"/>
              </w:rPr>
              <w:t>2</w:t>
            </w:r>
          </w:p>
        </w:tc>
        <w:tc>
          <w:tcPr>
            <w:tcW w:w="0" w:type="auto"/>
            <w:vAlign w:val="center"/>
          </w:tcPr>
          <w:p w14:paraId="2AA0537C" w14:textId="4F89705E" w:rsidR="003A64A8" w:rsidRPr="00A02BAA" w:rsidRDefault="00516E66" w:rsidP="00CE10FE">
            <w:pPr>
              <w:rPr>
                <w:b/>
                <w:bCs/>
                <w:color w:val="FF0000"/>
                <w:sz w:val="20"/>
                <w:szCs w:val="20"/>
              </w:rPr>
            </w:pPr>
            <w:r>
              <w:rPr>
                <w:b/>
                <w:bCs/>
                <w:color w:val="FF0000"/>
                <w:sz w:val="20"/>
                <w:szCs w:val="20"/>
              </w:rPr>
              <w:t>5</w:t>
            </w:r>
          </w:p>
        </w:tc>
        <w:tc>
          <w:tcPr>
            <w:tcW w:w="0" w:type="auto"/>
            <w:vAlign w:val="center"/>
          </w:tcPr>
          <w:p w14:paraId="63AF8553" w14:textId="77777777" w:rsidR="003A64A8" w:rsidRPr="00A02BAA" w:rsidRDefault="003A64A8" w:rsidP="00CE10FE">
            <w:pPr>
              <w:rPr>
                <w:b/>
                <w:color w:val="FF0000"/>
                <w:sz w:val="20"/>
                <w:szCs w:val="20"/>
              </w:rPr>
            </w:pPr>
            <w:r w:rsidRPr="00A02BAA">
              <w:rPr>
                <w:b/>
                <w:color w:val="FF0000"/>
                <w:sz w:val="20"/>
                <w:szCs w:val="20"/>
              </w:rPr>
              <w:t>i</w:t>
            </w:r>
          </w:p>
        </w:tc>
        <w:tc>
          <w:tcPr>
            <w:tcW w:w="0" w:type="auto"/>
            <w:vAlign w:val="center"/>
          </w:tcPr>
          <w:p w14:paraId="5F9AB3B7" w14:textId="77777777" w:rsidR="003A64A8" w:rsidRPr="00A02BAA" w:rsidRDefault="003A64A8" w:rsidP="00CE10FE">
            <w:pPr>
              <w:rPr>
                <w:b/>
                <w:bCs/>
                <w:color w:val="FF0000"/>
                <w:sz w:val="20"/>
                <w:szCs w:val="20"/>
                <w:lang w:eastAsia="en-GB"/>
              </w:rPr>
            </w:pPr>
          </w:p>
        </w:tc>
        <w:tc>
          <w:tcPr>
            <w:tcW w:w="0" w:type="auto"/>
            <w:vAlign w:val="center"/>
          </w:tcPr>
          <w:p w14:paraId="4CED6944" w14:textId="77777777" w:rsidR="003A64A8" w:rsidRPr="00A02BAA" w:rsidRDefault="003A64A8" w:rsidP="00CE10FE">
            <w:pPr>
              <w:rPr>
                <w:b/>
                <w:color w:val="FF0000"/>
                <w:sz w:val="20"/>
                <w:szCs w:val="20"/>
              </w:rPr>
            </w:pPr>
            <w:r w:rsidRPr="00A02BAA">
              <w:rPr>
                <w:b/>
                <w:color w:val="FF0000"/>
                <w:sz w:val="20"/>
                <w:szCs w:val="20"/>
              </w:rPr>
              <w:t>G</w:t>
            </w:r>
          </w:p>
        </w:tc>
        <w:tc>
          <w:tcPr>
            <w:tcW w:w="0" w:type="auto"/>
            <w:gridSpan w:val="2"/>
            <w:vAlign w:val="center"/>
          </w:tcPr>
          <w:p w14:paraId="4AEC4439" w14:textId="77777777" w:rsidR="003A64A8" w:rsidRPr="00A02BAA" w:rsidRDefault="003A64A8" w:rsidP="00CE10FE">
            <w:pPr>
              <w:rPr>
                <w:b/>
                <w:bCs/>
                <w:color w:val="FF0000"/>
                <w:sz w:val="20"/>
                <w:szCs w:val="20"/>
              </w:rPr>
            </w:pPr>
            <w:r w:rsidRPr="00A02BAA">
              <w:rPr>
                <w:b/>
                <w:bCs/>
                <w:color w:val="FF0000"/>
                <w:sz w:val="20"/>
                <w:szCs w:val="20"/>
              </w:rPr>
              <w:t>C</w:t>
            </w:r>
          </w:p>
        </w:tc>
        <w:tc>
          <w:tcPr>
            <w:tcW w:w="0" w:type="auto"/>
            <w:vAlign w:val="center"/>
          </w:tcPr>
          <w:p w14:paraId="65021579" w14:textId="77777777" w:rsidR="003A64A8" w:rsidRPr="00A02BAA" w:rsidRDefault="003A64A8" w:rsidP="00CE10FE">
            <w:pPr>
              <w:rPr>
                <w:b/>
                <w:color w:val="FF0000"/>
                <w:sz w:val="20"/>
                <w:szCs w:val="20"/>
              </w:rPr>
            </w:pPr>
            <w:r w:rsidRPr="00A02BAA">
              <w:rPr>
                <w:b/>
                <w:color w:val="FF0000"/>
                <w:sz w:val="20"/>
                <w:szCs w:val="20"/>
              </w:rPr>
              <w:t>A</w:t>
            </w:r>
          </w:p>
        </w:tc>
        <w:tc>
          <w:tcPr>
            <w:tcW w:w="0" w:type="auto"/>
            <w:vAlign w:val="center"/>
          </w:tcPr>
          <w:p w14:paraId="1BFEA9D6" w14:textId="77777777" w:rsidR="003A64A8" w:rsidRPr="00A02BAA" w:rsidRDefault="003A64A8" w:rsidP="00CE10FE">
            <w:pPr>
              <w:rPr>
                <w:b/>
                <w:color w:val="FF0000"/>
                <w:sz w:val="20"/>
                <w:szCs w:val="20"/>
              </w:rPr>
            </w:pPr>
            <w:r w:rsidRPr="00A02BAA">
              <w:rPr>
                <w:b/>
                <w:color w:val="FF0000"/>
                <w:sz w:val="20"/>
                <w:szCs w:val="20"/>
              </w:rPr>
              <w:t>С</w:t>
            </w:r>
          </w:p>
        </w:tc>
        <w:tc>
          <w:tcPr>
            <w:tcW w:w="0" w:type="auto"/>
            <w:vAlign w:val="center"/>
          </w:tcPr>
          <w:p w14:paraId="13C63948" w14:textId="77777777" w:rsidR="003A64A8" w:rsidRPr="00A02BAA" w:rsidRDefault="003A64A8" w:rsidP="00CE10FE">
            <w:pPr>
              <w:rPr>
                <w:b/>
                <w:bCs/>
                <w:color w:val="FF0000"/>
                <w:sz w:val="20"/>
                <w:szCs w:val="20"/>
              </w:rPr>
            </w:pPr>
            <w:r w:rsidRPr="00A02BAA">
              <w:rPr>
                <w:b/>
                <w:bCs/>
                <w:color w:val="FF0000"/>
                <w:sz w:val="20"/>
                <w:szCs w:val="20"/>
              </w:rPr>
              <w:t>С</w:t>
            </w:r>
          </w:p>
        </w:tc>
      </w:tr>
    </w:tbl>
    <w:p w14:paraId="56A82EDD" w14:textId="77777777" w:rsidR="003A64A8" w:rsidRPr="003A64A8" w:rsidRDefault="003A64A8" w:rsidP="001E2E91">
      <w:pPr>
        <w:rPr>
          <w:highlight w:val="cyan"/>
        </w:rPr>
      </w:pPr>
    </w:p>
    <w:p w14:paraId="24632874" w14:textId="017CC05A" w:rsidR="003A64A8" w:rsidRDefault="003A64A8" w:rsidP="001E2E91">
      <w:pPr>
        <w:rPr>
          <w:highlight w:val="cyan"/>
        </w:rPr>
      </w:pPr>
    </w:p>
    <w:p w14:paraId="47114894" w14:textId="7AD241BE" w:rsidR="00B94EE2" w:rsidRPr="00B94EE2" w:rsidRDefault="00B94EE2" w:rsidP="001E2E91">
      <w:pPr>
        <w:rPr>
          <w:highlight w:val="cyan"/>
        </w:rPr>
      </w:pPr>
    </w:p>
    <w:p w14:paraId="2619FBFC" w14:textId="77777777" w:rsidR="00845294" w:rsidRDefault="00845294" w:rsidP="001E2E91">
      <w:pPr>
        <w:pStyle w:val="Heading2"/>
        <w:spacing w:before="0" w:line="240" w:lineRule="auto"/>
        <w:jc w:val="center"/>
        <w:rPr>
          <w:rFonts w:ascii="Times New Roman" w:eastAsia="Times New Roman" w:hAnsi="Times New Roman" w:cs="Times New Roman"/>
          <w:b/>
          <w:sz w:val="28"/>
          <w:szCs w:val="28"/>
        </w:rPr>
      </w:pPr>
    </w:p>
    <w:p w14:paraId="738C21FE" w14:textId="7286528E" w:rsidR="00B94EE2" w:rsidRPr="003B255E" w:rsidRDefault="00B94EE2" w:rsidP="001E2E91">
      <w:pPr>
        <w:pStyle w:val="Heading2"/>
        <w:spacing w:before="0" w:line="240" w:lineRule="auto"/>
        <w:jc w:val="center"/>
        <w:rPr>
          <w:rFonts w:ascii="Times New Roman" w:eastAsia="Times New Roman" w:hAnsi="Times New Roman" w:cs="Times New Roman"/>
          <w:b/>
          <w:color w:val="2E74B5"/>
          <w:sz w:val="28"/>
          <w:szCs w:val="28"/>
        </w:rPr>
      </w:pPr>
      <w:bookmarkStart w:id="138" w:name="_Toc127092374"/>
      <w:r w:rsidRPr="003B255E">
        <w:rPr>
          <w:rFonts w:ascii="Times New Roman" w:eastAsia="Times New Roman" w:hAnsi="Times New Roman" w:cs="Times New Roman"/>
          <w:b/>
          <w:color w:val="2E74B5"/>
          <w:sz w:val="28"/>
          <w:szCs w:val="28"/>
        </w:rPr>
        <w:t xml:space="preserve">Специфични цели за A230 </w:t>
      </w:r>
      <w:r w:rsidRPr="003B255E">
        <w:rPr>
          <w:rFonts w:ascii="Times New Roman" w:eastAsia="Times New Roman" w:hAnsi="Times New Roman" w:cs="Times New Roman"/>
          <w:b/>
          <w:i/>
          <w:color w:val="2E74B5"/>
          <w:sz w:val="28"/>
          <w:szCs w:val="28"/>
        </w:rPr>
        <w:t>Merops apiaster</w:t>
      </w:r>
      <w:r w:rsidRPr="003B255E">
        <w:rPr>
          <w:rFonts w:ascii="Times New Roman" w:eastAsia="Times New Roman" w:hAnsi="Times New Roman" w:cs="Times New Roman"/>
          <w:b/>
          <w:color w:val="2E74B5"/>
          <w:sz w:val="28"/>
          <w:szCs w:val="28"/>
        </w:rPr>
        <w:t xml:space="preserve"> (обикновен пчелояд)</w:t>
      </w:r>
      <w:bookmarkEnd w:id="138"/>
    </w:p>
    <w:p w14:paraId="62010FCC" w14:textId="77777777" w:rsidR="00B94EE2" w:rsidRPr="007356EF" w:rsidRDefault="00B94EE2" w:rsidP="001E2E91">
      <w:pPr>
        <w:keepNext/>
        <w:keepLines/>
        <w:tabs>
          <w:tab w:val="left" w:pos="1134"/>
        </w:tabs>
        <w:outlineLvl w:val="0"/>
        <w:rPr>
          <w:b/>
        </w:rPr>
      </w:pPr>
    </w:p>
    <w:p w14:paraId="5DC7EF22" w14:textId="6DD53458" w:rsidR="00B94EE2" w:rsidRPr="007356EF" w:rsidRDefault="00912BD2" w:rsidP="00C06055">
      <w:pPr>
        <w:keepNext/>
        <w:keepLines/>
        <w:tabs>
          <w:tab w:val="left" w:pos="1134"/>
        </w:tabs>
        <w:rPr>
          <w:b/>
        </w:rPr>
      </w:pPr>
      <w:r w:rsidRPr="007356EF">
        <w:rPr>
          <w:b/>
        </w:rPr>
        <w:t xml:space="preserve">1. </w:t>
      </w:r>
      <w:r w:rsidR="00B94EE2" w:rsidRPr="007356EF">
        <w:rPr>
          <w:b/>
        </w:rPr>
        <w:t xml:space="preserve">Кратка характеристика на вида </w:t>
      </w:r>
    </w:p>
    <w:p w14:paraId="5A2DC603" w14:textId="30475C19" w:rsidR="00B94EE2" w:rsidRPr="007356EF" w:rsidRDefault="00B94EE2" w:rsidP="00C06055">
      <w:pPr>
        <w:keepNext/>
        <w:keepLines/>
        <w:tabs>
          <w:tab w:val="left" w:pos="1134"/>
        </w:tabs>
      </w:pPr>
      <w:r w:rsidRPr="007356EF">
        <w:t xml:space="preserve">Дължина на тялото: 27-29 </w:t>
      </w:r>
      <w:r w:rsidR="00D35435">
        <w:rPr>
          <w:lang w:val="en-US"/>
        </w:rPr>
        <w:t>cm</w:t>
      </w:r>
      <w:r w:rsidRPr="007356EF">
        <w:t xml:space="preserve">, размах на крилата: 44-49 </w:t>
      </w:r>
      <w:r w:rsidR="00D35435">
        <w:rPr>
          <w:lang w:val="en-US"/>
        </w:rPr>
        <w:t>cm.</w:t>
      </w:r>
      <w:r w:rsidRPr="007356EF">
        <w:t xml:space="preserve"> Средно голяма птица с ярка окраска. Темето, гърбът и крилата са червеникавокафяви. Челото е светло със синьозелено петно, гърлото е жълто, оградено с черна огърлица. Клюнът е черен. Маховите и кормилните пера са тъмнозелени, а долната страна на тялото е синьозелена. Лети с маневрен и планиращ полет. Среща се на малки групи и ята. Двете средни опашни пера силно удължени</w:t>
      </w:r>
      <w:r w:rsidR="00121C4A" w:rsidRPr="007356EF">
        <w:t xml:space="preserve"> (Нанкинов и др., 1997)</w:t>
      </w:r>
      <w:r w:rsidRPr="007356EF">
        <w:t xml:space="preserve">. </w:t>
      </w:r>
    </w:p>
    <w:p w14:paraId="119F821B" w14:textId="77777777" w:rsidR="00912BD2" w:rsidRPr="007356EF" w:rsidRDefault="00912BD2" w:rsidP="00C06055">
      <w:pPr>
        <w:keepNext/>
        <w:keepLines/>
        <w:tabs>
          <w:tab w:val="left" w:pos="1134"/>
        </w:tabs>
      </w:pPr>
    </w:p>
    <w:p w14:paraId="2912590D" w14:textId="77777777" w:rsidR="00B94EE2" w:rsidRPr="007356EF" w:rsidRDefault="00B94EE2" w:rsidP="00C06055">
      <w:pPr>
        <w:keepNext/>
        <w:keepLines/>
        <w:tabs>
          <w:tab w:val="left" w:pos="1134"/>
        </w:tabs>
        <w:rPr>
          <w:i/>
        </w:rPr>
      </w:pPr>
      <w:r w:rsidRPr="007356EF">
        <w:rPr>
          <w:i/>
        </w:rPr>
        <w:t>Характер на пребиваване в страната</w:t>
      </w:r>
    </w:p>
    <w:p w14:paraId="3FEF1A25" w14:textId="66A8B929" w:rsidR="00B94EE2" w:rsidRPr="007356EF" w:rsidRDefault="00B94EE2" w:rsidP="001E2E91">
      <w:r w:rsidRPr="007356EF">
        <w:t xml:space="preserve">В България видът е гнездящо-прелетен. Мигрира най-често на ята по 10-50 индивида. През пролетта е наблюдаван най-рано в средата на април, а през есента – </w:t>
      </w:r>
      <w:r w:rsidR="007356EF" w:rsidRPr="007356EF">
        <w:t xml:space="preserve">докъм </w:t>
      </w:r>
      <w:r w:rsidRPr="007356EF">
        <w:t>средата на октомври. Масовият пролетен прелет е през май, а есенния</w:t>
      </w:r>
      <w:r w:rsidR="007356EF" w:rsidRPr="007356EF">
        <w:t>т</w:t>
      </w:r>
      <w:r w:rsidRPr="007356EF">
        <w:t xml:space="preserve"> – от август до средата на септември. Брачните двойки се образуват по време на прелет. Гнезди по отвесни земни, песъчливи склонове, </w:t>
      </w:r>
      <w:r w:rsidR="007356EF" w:rsidRPr="007356EF">
        <w:t>вкл.</w:t>
      </w:r>
      <w:r w:rsidRPr="007356EF">
        <w:t xml:space="preserve"> и по брегове на реки. Строе</w:t>
      </w:r>
      <w:r w:rsidR="007356EF" w:rsidRPr="007356EF">
        <w:t>жът</w:t>
      </w:r>
      <w:r w:rsidRPr="007356EF">
        <w:t xml:space="preserve"> на гнездото започва през втората десетдневка на май. Изкопават гнезда, като дълбаят пръстта с клюна си, а я изхвърлят с крака. Участват и двете птици. Пълното </w:t>
      </w:r>
      <w:r w:rsidR="00121C4A" w:rsidRPr="007356EF">
        <w:t xml:space="preserve">мътило </w:t>
      </w:r>
      <w:r w:rsidRPr="007356EF">
        <w:t>е от 3 до 7 яйца</w:t>
      </w:r>
      <w:r w:rsidR="00121C4A" w:rsidRPr="007356EF">
        <w:t xml:space="preserve"> (Нанкинов и др., 1997)</w:t>
      </w:r>
      <w:r w:rsidRPr="007356EF">
        <w:t xml:space="preserve">. </w:t>
      </w:r>
    </w:p>
    <w:p w14:paraId="4BC79F3C" w14:textId="77777777" w:rsidR="00912BD2" w:rsidRPr="007356EF" w:rsidRDefault="00912BD2" w:rsidP="001E2E91"/>
    <w:p w14:paraId="52CACFC9" w14:textId="77777777" w:rsidR="00B94EE2" w:rsidRPr="007356EF" w:rsidRDefault="00B94EE2" w:rsidP="001E2E91">
      <w:pPr>
        <w:rPr>
          <w:i/>
        </w:rPr>
      </w:pPr>
      <w:r w:rsidRPr="007356EF">
        <w:rPr>
          <w:i/>
        </w:rPr>
        <w:t>Характерно местообитание</w:t>
      </w:r>
    </w:p>
    <w:p w14:paraId="499243C3" w14:textId="71D45320" w:rsidR="00B94EE2" w:rsidRPr="007356EF" w:rsidRDefault="00B94EE2" w:rsidP="001E2E91">
      <w:r w:rsidRPr="007356EF">
        <w:t xml:space="preserve">Открити и песъчливи и сухи места, отвесни глинести, песъчливи и льосови брегове на различни водоеми, оврази, склонове и свлачища, ерозирани долове, понякога каменни кариери. (Нанкинов </w:t>
      </w:r>
      <w:r w:rsidR="00121C4A" w:rsidRPr="007356EF">
        <w:t xml:space="preserve">и др., </w:t>
      </w:r>
      <w:r w:rsidRPr="007356EF">
        <w:t>1997), кариери за добив на инертен материал (Янков, П. (отг. ред.). 2007).</w:t>
      </w:r>
    </w:p>
    <w:p w14:paraId="0B3E5F58" w14:textId="7985EEC7" w:rsidR="00B94EE2" w:rsidRPr="007356EF" w:rsidRDefault="00B94EE2" w:rsidP="001E2E91">
      <w:r w:rsidRPr="007356EF">
        <w:t>Подходящи местообитания за гнездене на вида са – 2340, 6210, 6250, 6260 (Кавръковаи др.</w:t>
      </w:r>
      <w:r w:rsidR="00121C4A" w:rsidRPr="007356EF">
        <w:t>,</w:t>
      </w:r>
      <w:r w:rsidRPr="007356EF">
        <w:t xml:space="preserve"> 2009).</w:t>
      </w:r>
    </w:p>
    <w:p w14:paraId="2ADE7901" w14:textId="77777777" w:rsidR="00912BD2" w:rsidRPr="007356EF" w:rsidRDefault="00912BD2" w:rsidP="001E2E91"/>
    <w:p w14:paraId="72DC5BBA" w14:textId="77777777" w:rsidR="00B94EE2" w:rsidRPr="007356EF" w:rsidRDefault="00B94EE2" w:rsidP="001E2E91">
      <w:pPr>
        <w:rPr>
          <w:i/>
        </w:rPr>
      </w:pPr>
      <w:r w:rsidRPr="007356EF">
        <w:rPr>
          <w:i/>
        </w:rPr>
        <w:t>Хранене</w:t>
      </w:r>
    </w:p>
    <w:p w14:paraId="0AB7E795" w14:textId="77777777" w:rsidR="00B94EE2" w:rsidRPr="007356EF" w:rsidRDefault="00B94EE2" w:rsidP="001E2E91">
      <w:r w:rsidRPr="007356EF">
        <w:t>Ентомофаг, храни се с над 60 вида насекоми, като пчелите съставляват 19,57% от храната (Нанкинов и др., 1997).</w:t>
      </w:r>
    </w:p>
    <w:p w14:paraId="4C3C0017" w14:textId="77777777" w:rsidR="00B94EE2" w:rsidRPr="007356EF" w:rsidRDefault="00B94EE2" w:rsidP="001E2E91"/>
    <w:p w14:paraId="34DC5EB4" w14:textId="5D81D8A8" w:rsidR="00B94EE2" w:rsidRPr="007356EF" w:rsidRDefault="00B059C4" w:rsidP="00B059C4">
      <w:pPr>
        <w:rPr>
          <w:b/>
        </w:rPr>
      </w:pPr>
      <w:r w:rsidRPr="007356EF">
        <w:rPr>
          <w:b/>
        </w:rPr>
        <w:t xml:space="preserve">2. </w:t>
      </w:r>
      <w:r w:rsidR="00B94EE2" w:rsidRPr="007356EF">
        <w:rPr>
          <w:b/>
        </w:rPr>
        <w:t>Разпространение, природозащитно състояние и тенденции в популацията на вида на национално ниво</w:t>
      </w:r>
    </w:p>
    <w:p w14:paraId="0529EBE5" w14:textId="4FFE9108" w:rsidR="00B94EE2" w:rsidRPr="007C79EE" w:rsidRDefault="00B94EE2" w:rsidP="001E2E91">
      <w:r w:rsidRPr="007C79EE">
        <w:t>Често срещан вид в равнини и предпланини, но не многоброен. Най-многочислен е в Дунавската равнина, Лудогорието, Добруджа, Тракийската низина, Подбалканските котловини, Източни Родопи, Сакар, Източна Стара планина, долините на реките Струма и Места. В планините е разпространен до 1100 м. надм. височина (Нанкинов и др., 1997; Янков</w:t>
      </w:r>
      <w:r w:rsidR="00430573" w:rsidRPr="007C79EE">
        <w:t xml:space="preserve"> (</w:t>
      </w:r>
      <w:r w:rsidRPr="007C79EE">
        <w:t>отг.ред.</w:t>
      </w:r>
      <w:r w:rsidR="00430573" w:rsidRPr="007C79EE">
        <w:t>)</w:t>
      </w:r>
      <w:r w:rsidRPr="007C79EE">
        <w:t>, 2007). Според Янков (2007) числеността в страната наброява 25000-50000 дв. Според Нанкинов и др. (2004) числеността е 30000-50000 дв. Не е включен в Червена книга на Р България (2015).</w:t>
      </w:r>
    </w:p>
    <w:p w14:paraId="344B7520" w14:textId="77777777" w:rsidR="00B94EE2" w:rsidRPr="007C79EE" w:rsidRDefault="00B94EE2" w:rsidP="001E2E91">
      <w:r w:rsidRPr="007C79EE">
        <w:rPr>
          <w:color w:val="000000" w:themeColor="text1"/>
        </w:rPr>
        <w:t>Природозащитен статус в България – не е застрашен.</w:t>
      </w:r>
      <w:r w:rsidRPr="007C79EE">
        <w:t xml:space="preserve"> </w:t>
      </w:r>
      <w:r w:rsidRPr="007C79EE">
        <w:rPr>
          <w:color w:val="000000" w:themeColor="text1"/>
        </w:rPr>
        <w:t>Включен в Приложение 2 и 3 на ЗБР.</w:t>
      </w:r>
    </w:p>
    <w:p w14:paraId="4DD92AA9" w14:textId="2877D7B9" w:rsidR="00B94EE2" w:rsidRPr="007C79EE" w:rsidRDefault="00B94EE2" w:rsidP="001E2E91">
      <w:r w:rsidRPr="007C79EE">
        <w:t>Съгласно докладването през 2019 г. (за периода 2013-2019 г.)</w:t>
      </w:r>
      <w:r w:rsidR="00863641" w:rsidRPr="007C79EE">
        <w:rPr>
          <w:lang w:val="en-US"/>
        </w:rPr>
        <w:t xml:space="preserve"> </w:t>
      </w:r>
      <w:r w:rsidR="00863641" w:rsidRPr="002E3007">
        <w:rPr>
          <w:b/>
          <w:bCs/>
        </w:rPr>
        <w:t>гнездовата численост</w:t>
      </w:r>
      <w:r w:rsidR="00863641" w:rsidRPr="007C79EE">
        <w:t xml:space="preserve"> на вида е </w:t>
      </w:r>
      <w:r w:rsidR="00863641" w:rsidRPr="002E3007">
        <w:rPr>
          <w:b/>
          <w:bCs/>
        </w:rPr>
        <w:t>20000-60000 двойки</w:t>
      </w:r>
      <w:r w:rsidR="00863641" w:rsidRPr="007C79EE">
        <w:t>.</w:t>
      </w:r>
      <w:r w:rsidRPr="007C79EE">
        <w:t xml:space="preserve"> </w:t>
      </w:r>
      <w:r w:rsidR="00863641" w:rsidRPr="007C79EE">
        <w:rPr>
          <w:lang w:val="en-US"/>
        </w:rPr>
        <w:t>K</w:t>
      </w:r>
      <w:r w:rsidRPr="007C79EE">
        <w:t xml:space="preserve">раткосрочната популационна тенденция (2001-2018 г.) е увеличаваща се, а дългосрочната (1980-2018 г.) също е увеличаваща се. През последните 18 години краткосрочната тенденция (2000-2018) в разпространението на вида е увеличаваща се, а дългосрочната също е увеличаваща се. Посочена е само една заплаха </w:t>
      </w:r>
      <w:r w:rsidR="00430E3D" w:rsidRPr="007C79EE">
        <w:t>(</w:t>
      </w:r>
      <w:r w:rsidRPr="007C79EE">
        <w:t>F03</w:t>
      </w:r>
      <w:r w:rsidR="00430E3D" w:rsidRPr="007C79EE">
        <w:t>).</w:t>
      </w:r>
      <w:r w:rsidRPr="007C79EE">
        <w:t> -.</w:t>
      </w:r>
    </w:p>
    <w:p w14:paraId="1F466DAA" w14:textId="5272B0F1" w:rsidR="00B94EE2" w:rsidRPr="007C79EE" w:rsidRDefault="00B94EE2" w:rsidP="001E2E91">
      <w:r w:rsidRPr="007C79EE">
        <w:t>Пчелояд</w:t>
      </w:r>
      <w:r w:rsidR="007C79EE" w:rsidRPr="007C79EE">
        <w:t>ът</w:t>
      </w:r>
      <w:r w:rsidRPr="007C79EE">
        <w:t xml:space="preserve"> се опазва също така и като </w:t>
      </w:r>
      <w:r w:rsidRPr="007C79EE">
        <w:rPr>
          <w:b/>
        </w:rPr>
        <w:t>мигриращ вид</w:t>
      </w:r>
      <w:r w:rsidRPr="007C79EE">
        <w:t xml:space="preserve"> с численост 80000-120000 индивида. Не са посочени краткосрочни и дългосрочни тенденции в развитието на популацията. За мигриращата популация е посочена същата заплаха (</w:t>
      </w:r>
      <w:r w:rsidRPr="007C79EE">
        <w:rPr>
          <w:lang w:val="en-GB"/>
        </w:rPr>
        <w:t>F03)</w:t>
      </w:r>
      <w:r w:rsidRPr="007C79EE">
        <w:t xml:space="preserve"> както при гнездовата популация.</w:t>
      </w:r>
    </w:p>
    <w:p w14:paraId="6BE9C52F" w14:textId="77777777" w:rsidR="00B94EE2" w:rsidRPr="007C79EE" w:rsidRDefault="00B94EE2" w:rsidP="001E2E91"/>
    <w:p w14:paraId="023E7F49" w14:textId="2112D8D2" w:rsidR="00B94EE2" w:rsidRPr="007C79EE" w:rsidRDefault="00B059C4" w:rsidP="00B059C4">
      <w:pPr>
        <w:rPr>
          <w:b/>
        </w:rPr>
      </w:pPr>
      <w:r w:rsidRPr="007C79EE">
        <w:rPr>
          <w:b/>
        </w:rPr>
        <w:t xml:space="preserve">3. </w:t>
      </w:r>
      <w:r w:rsidR="00B94EE2" w:rsidRPr="007C79EE">
        <w:rPr>
          <w:b/>
        </w:rPr>
        <w:t>Състояние в СЗЗ BG0002081 „Марица - Първомай“</w:t>
      </w:r>
    </w:p>
    <w:p w14:paraId="32A5B384" w14:textId="4B9E00FE" w:rsidR="00B94EE2" w:rsidRPr="007C79EE" w:rsidRDefault="00B94EE2" w:rsidP="001E2E91">
      <w:r w:rsidRPr="007C79EE">
        <w:t xml:space="preserve">Съгласно СФД видът е оценен като </w:t>
      </w:r>
      <w:r w:rsidRPr="007C79EE">
        <w:rPr>
          <w:bCs/>
        </w:rPr>
        <w:t>гнездящ и мигриращ</w:t>
      </w:r>
      <w:r w:rsidRPr="007C79EE">
        <w:rPr>
          <w:b/>
          <w:lang w:val="en-GB"/>
        </w:rPr>
        <w:t>.</w:t>
      </w:r>
      <w:r w:rsidRPr="007C79EE">
        <w:rPr>
          <w:b/>
        </w:rPr>
        <w:t xml:space="preserve"> </w:t>
      </w:r>
      <w:r w:rsidRPr="007C79EE">
        <w:t xml:space="preserve">Размерът на </w:t>
      </w:r>
      <w:r w:rsidRPr="007C79EE">
        <w:rPr>
          <w:b/>
          <w:bCs/>
        </w:rPr>
        <w:t>гнездовата популация</w:t>
      </w:r>
      <w:r w:rsidRPr="007C79EE">
        <w:t xml:space="preserve"> от е </w:t>
      </w:r>
      <w:r w:rsidRPr="007C79EE">
        <w:rPr>
          <w:b/>
        </w:rPr>
        <w:t>195 двойки</w:t>
      </w:r>
      <w:r w:rsidRPr="007C79EE">
        <w:t xml:space="preserve">, което представлява </w:t>
      </w:r>
      <w:r w:rsidRPr="007C79EE">
        <w:rPr>
          <w:b/>
        </w:rPr>
        <w:t>0,33</w:t>
      </w:r>
      <w:r w:rsidR="007C79EE" w:rsidRPr="007C79EE">
        <w:rPr>
          <w:b/>
        </w:rPr>
        <w:t>-</w:t>
      </w:r>
      <w:r w:rsidRPr="007C79EE">
        <w:rPr>
          <w:b/>
        </w:rPr>
        <w:t xml:space="preserve">0,97 % </w:t>
      </w:r>
      <w:r w:rsidRPr="007C79EE">
        <w:t>от националната гнездова популация на вида (оценка „C“). Опазването на вида е добра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9E497F0" w14:textId="3A53C972" w:rsidR="00B94EE2" w:rsidRPr="007C79EE" w:rsidRDefault="00B94EE2" w:rsidP="001E2E91">
      <w:r w:rsidRPr="007C79EE">
        <w:t xml:space="preserve">Като </w:t>
      </w:r>
      <w:r w:rsidRPr="007C79EE">
        <w:rPr>
          <w:b/>
        </w:rPr>
        <w:t>мигрираща</w:t>
      </w:r>
      <w:r w:rsidRPr="007C79EE">
        <w:t xml:space="preserve"> популация не е представена численост в СФД поради липса на данни (DD) - (оценка „C“). Опазването на вида е добра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B63E904" w14:textId="77777777" w:rsidR="00B059C4" w:rsidRPr="00B94EE2" w:rsidRDefault="00B059C4" w:rsidP="001E2E91">
      <w:pPr>
        <w:rPr>
          <w:highlight w:val="cyan"/>
        </w:rPr>
      </w:pPr>
    </w:p>
    <w:p w14:paraId="71A59984" w14:textId="3140DEB6" w:rsidR="00B94EE2" w:rsidRPr="007C79EE" w:rsidRDefault="00B059C4" w:rsidP="00B059C4">
      <w:pPr>
        <w:rPr>
          <w:b/>
          <w:bCs/>
        </w:rPr>
      </w:pPr>
      <w:r w:rsidRPr="007C79EE">
        <w:rPr>
          <w:b/>
          <w:bCs/>
        </w:rPr>
        <w:t xml:space="preserve">4. </w:t>
      </w:r>
      <w:r w:rsidR="00B94EE2" w:rsidRPr="007C79EE">
        <w:rPr>
          <w:b/>
          <w:bCs/>
        </w:rPr>
        <w:t xml:space="preserve">Анализ на наличната информация </w:t>
      </w:r>
    </w:p>
    <w:p w14:paraId="77329E73" w14:textId="14FAECB6" w:rsidR="00B94EE2" w:rsidRPr="007C79EE" w:rsidRDefault="00B94EE2" w:rsidP="00B059C4">
      <w:r w:rsidRPr="007C79EE">
        <w:t xml:space="preserve">През 2020 г. при провеждане на </w:t>
      </w:r>
      <w:r w:rsidR="007C79EE" w:rsidRPr="007C79EE">
        <w:t>м</w:t>
      </w:r>
      <w:r w:rsidRPr="007C79EE">
        <w:t xml:space="preserve">ониторинг на видове птици в НАТУРА 2000 са установени 55 инд. и една гнездова колония на територията на зоната (данни на ИАОС). </w:t>
      </w:r>
    </w:p>
    <w:p w14:paraId="6BF58D99" w14:textId="7957CFD1" w:rsidR="00B94EE2" w:rsidRPr="007C79EE" w:rsidRDefault="00B94EE2" w:rsidP="00B059C4">
      <w:r w:rsidRPr="007C79EE">
        <w:t xml:space="preserve">По данни </w:t>
      </w:r>
      <w:r w:rsidR="007C79EE" w:rsidRPr="007C79EE">
        <w:t xml:space="preserve">от </w:t>
      </w:r>
      <w:r w:rsidRPr="007C79EE">
        <w:t xml:space="preserve">SmartBirds – за периода 2018-2022 г. са регистрирани 133  инд. през гнездовия период, както и 20 инд. по време на миграция. </w:t>
      </w:r>
    </w:p>
    <w:p w14:paraId="46460F1B" w14:textId="3C36DA9D" w:rsidR="00B94EE2" w:rsidRPr="007C79EE" w:rsidRDefault="00B94EE2" w:rsidP="00B059C4">
      <w:r w:rsidRPr="007C79EE">
        <w:t xml:space="preserve">Най-значителните числености на вида в зоната са регистрирани в платформата </w:t>
      </w:r>
      <w:r w:rsidRPr="007C79EE">
        <w:rPr>
          <w:lang w:val="en-GB"/>
        </w:rPr>
        <w:t xml:space="preserve">eBird, </w:t>
      </w:r>
      <w:r w:rsidRPr="007C79EE">
        <w:t xml:space="preserve">където по време на миграция са регистрирани 1107 индивида при 12 наблюдения, а в периода на гнездене – 1389 индивида при 15 наблюдения. </w:t>
      </w:r>
    </w:p>
    <w:p w14:paraId="07B76667" w14:textId="77777777" w:rsidR="007C79EE" w:rsidRPr="007C79EE" w:rsidRDefault="007C79EE" w:rsidP="007C79EE">
      <w:r w:rsidRPr="007C79EE">
        <w:t xml:space="preserve">По време на теренните проучвания през 2022 г. в зоната са установени 161 инд., както и 5 гнездови колонии, две от които са с по 6 и 10 дупки. </w:t>
      </w:r>
    </w:p>
    <w:p w14:paraId="57C3A086" w14:textId="77777777" w:rsidR="00B059C4" w:rsidRPr="007C79EE" w:rsidRDefault="00B059C4" w:rsidP="00B059C4"/>
    <w:p w14:paraId="08BE67A3" w14:textId="1795965F" w:rsidR="00B94EE2" w:rsidRPr="007C79EE" w:rsidRDefault="00B059C4" w:rsidP="00B059C4">
      <w:r w:rsidRPr="007C79EE">
        <w:rPr>
          <w:b/>
        </w:rPr>
        <w:t xml:space="preserve">5. </w:t>
      </w:r>
      <w:r w:rsidR="00B94EE2" w:rsidRPr="007C79EE">
        <w:rPr>
          <w:b/>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1557"/>
        <w:gridCol w:w="1557"/>
        <w:gridCol w:w="2535"/>
        <w:gridCol w:w="1811"/>
      </w:tblGrid>
      <w:tr w:rsidR="00B94EE2" w:rsidRPr="00EE439E" w14:paraId="2CE4AF80" w14:textId="77777777" w:rsidTr="001E7B76">
        <w:trPr>
          <w:tblHeader/>
          <w:jc w:val="center"/>
        </w:trPr>
        <w:tc>
          <w:tcPr>
            <w:tcW w:w="1045" w:type="pct"/>
            <w:shd w:val="clear" w:color="auto" w:fill="B6DDE8"/>
            <w:vAlign w:val="center"/>
          </w:tcPr>
          <w:p w14:paraId="0B9A901D" w14:textId="77777777" w:rsidR="00B94EE2" w:rsidRPr="00EE439E" w:rsidRDefault="00B94EE2" w:rsidP="001E7B76">
            <w:pPr>
              <w:jc w:val="center"/>
              <w:rPr>
                <w:b/>
                <w:bCs/>
                <w:sz w:val="20"/>
                <w:szCs w:val="20"/>
              </w:rPr>
            </w:pPr>
            <w:r w:rsidRPr="00EE439E">
              <w:rPr>
                <w:b/>
                <w:bCs/>
                <w:sz w:val="20"/>
                <w:szCs w:val="20"/>
              </w:rPr>
              <w:t>Параметър</w:t>
            </w:r>
          </w:p>
        </w:tc>
        <w:tc>
          <w:tcPr>
            <w:tcW w:w="733" w:type="pct"/>
            <w:shd w:val="clear" w:color="auto" w:fill="B6DDE8"/>
            <w:vAlign w:val="center"/>
          </w:tcPr>
          <w:p w14:paraId="43976F58" w14:textId="77777777" w:rsidR="00B94EE2" w:rsidRPr="00EE439E" w:rsidRDefault="00B94EE2" w:rsidP="001E7B76">
            <w:pPr>
              <w:jc w:val="center"/>
              <w:rPr>
                <w:b/>
                <w:bCs/>
                <w:sz w:val="20"/>
                <w:szCs w:val="20"/>
              </w:rPr>
            </w:pPr>
            <w:r w:rsidRPr="00EE439E">
              <w:rPr>
                <w:b/>
                <w:bCs/>
                <w:sz w:val="20"/>
                <w:szCs w:val="20"/>
              </w:rPr>
              <w:t>Мерна единица</w:t>
            </w:r>
          </w:p>
        </w:tc>
        <w:tc>
          <w:tcPr>
            <w:tcW w:w="762" w:type="pct"/>
            <w:shd w:val="clear" w:color="auto" w:fill="B6DDE8"/>
            <w:vAlign w:val="center"/>
          </w:tcPr>
          <w:p w14:paraId="23974F66" w14:textId="77777777" w:rsidR="00B94EE2" w:rsidRPr="00EE439E" w:rsidRDefault="00B94EE2" w:rsidP="001E7B76">
            <w:pPr>
              <w:jc w:val="center"/>
              <w:rPr>
                <w:b/>
                <w:bCs/>
                <w:sz w:val="20"/>
                <w:szCs w:val="20"/>
              </w:rPr>
            </w:pPr>
            <w:r w:rsidRPr="00EE439E">
              <w:rPr>
                <w:b/>
                <w:bCs/>
                <w:sz w:val="20"/>
                <w:szCs w:val="20"/>
              </w:rPr>
              <w:t>Целева стойност</w:t>
            </w:r>
          </w:p>
        </w:tc>
        <w:tc>
          <w:tcPr>
            <w:tcW w:w="1425" w:type="pct"/>
            <w:shd w:val="clear" w:color="auto" w:fill="B6DDE8"/>
            <w:vAlign w:val="center"/>
          </w:tcPr>
          <w:p w14:paraId="7ECDBA04" w14:textId="77777777" w:rsidR="00B94EE2" w:rsidRPr="00EE439E" w:rsidRDefault="00B94EE2" w:rsidP="001E7B76">
            <w:pPr>
              <w:jc w:val="center"/>
              <w:rPr>
                <w:b/>
                <w:bCs/>
                <w:sz w:val="20"/>
                <w:szCs w:val="20"/>
              </w:rPr>
            </w:pPr>
            <w:r w:rsidRPr="00EE439E">
              <w:rPr>
                <w:b/>
                <w:bCs/>
                <w:sz w:val="20"/>
                <w:szCs w:val="20"/>
              </w:rPr>
              <w:t>Допълнителна информация</w:t>
            </w:r>
          </w:p>
        </w:tc>
        <w:tc>
          <w:tcPr>
            <w:tcW w:w="1035" w:type="pct"/>
            <w:shd w:val="clear" w:color="auto" w:fill="B6DDE8"/>
            <w:vAlign w:val="center"/>
          </w:tcPr>
          <w:p w14:paraId="356633F9" w14:textId="77777777" w:rsidR="00B94EE2" w:rsidRPr="00EE439E" w:rsidRDefault="00B94EE2" w:rsidP="001E7B76">
            <w:pPr>
              <w:jc w:val="center"/>
              <w:rPr>
                <w:b/>
                <w:bCs/>
                <w:sz w:val="20"/>
                <w:szCs w:val="20"/>
              </w:rPr>
            </w:pPr>
            <w:r w:rsidRPr="00EE439E">
              <w:rPr>
                <w:b/>
                <w:bCs/>
                <w:sz w:val="20"/>
                <w:szCs w:val="20"/>
              </w:rPr>
              <w:t>Специфични за зоната цели</w:t>
            </w:r>
          </w:p>
        </w:tc>
      </w:tr>
      <w:tr w:rsidR="00B94EE2" w:rsidRPr="00EE439E" w14:paraId="00C014F7" w14:textId="77777777" w:rsidTr="001E7B76">
        <w:trPr>
          <w:trHeight w:val="1474"/>
          <w:jc w:val="center"/>
        </w:trPr>
        <w:tc>
          <w:tcPr>
            <w:tcW w:w="1045" w:type="pct"/>
            <w:shd w:val="clear" w:color="auto" w:fill="auto"/>
          </w:tcPr>
          <w:p w14:paraId="5C2D8562" w14:textId="77777777" w:rsidR="00B94EE2" w:rsidRPr="00EE439E" w:rsidRDefault="00B94EE2" w:rsidP="001E2E91">
            <w:pPr>
              <w:jc w:val="left"/>
              <w:rPr>
                <w:b/>
                <w:sz w:val="20"/>
                <w:szCs w:val="20"/>
              </w:rPr>
            </w:pPr>
            <w:r w:rsidRPr="00EE439E">
              <w:rPr>
                <w:b/>
                <w:sz w:val="20"/>
                <w:szCs w:val="20"/>
              </w:rPr>
              <w:lastRenderedPageBreak/>
              <w:t xml:space="preserve">Популация: </w:t>
            </w:r>
            <w:r w:rsidRPr="00EE439E">
              <w:rPr>
                <w:bCs/>
                <w:sz w:val="20"/>
                <w:szCs w:val="20"/>
              </w:rPr>
              <w:t>Размер гнездовата популация</w:t>
            </w:r>
          </w:p>
        </w:tc>
        <w:tc>
          <w:tcPr>
            <w:tcW w:w="733" w:type="pct"/>
            <w:shd w:val="clear" w:color="auto" w:fill="auto"/>
          </w:tcPr>
          <w:p w14:paraId="5962F02B" w14:textId="77777777" w:rsidR="00B94EE2" w:rsidRPr="00EE439E" w:rsidRDefault="00B94EE2" w:rsidP="001E2E91">
            <w:pPr>
              <w:jc w:val="left"/>
              <w:rPr>
                <w:sz w:val="20"/>
                <w:szCs w:val="20"/>
              </w:rPr>
            </w:pPr>
            <w:r w:rsidRPr="00EE439E">
              <w:rPr>
                <w:sz w:val="20"/>
                <w:szCs w:val="20"/>
              </w:rPr>
              <w:t>Брой гнездящи двойки</w:t>
            </w:r>
          </w:p>
        </w:tc>
        <w:tc>
          <w:tcPr>
            <w:tcW w:w="762" w:type="pct"/>
            <w:shd w:val="clear" w:color="auto" w:fill="auto"/>
          </w:tcPr>
          <w:p w14:paraId="43A48D38" w14:textId="39E9AE0D" w:rsidR="00B94EE2" w:rsidRPr="00EE439E" w:rsidRDefault="00B94EE2" w:rsidP="001E2E91">
            <w:pPr>
              <w:jc w:val="left"/>
              <w:rPr>
                <w:sz w:val="20"/>
                <w:szCs w:val="20"/>
              </w:rPr>
            </w:pPr>
            <w:r w:rsidRPr="00EE439E">
              <w:rPr>
                <w:sz w:val="20"/>
                <w:szCs w:val="20"/>
              </w:rPr>
              <w:t xml:space="preserve">Най-малко 195 </w:t>
            </w:r>
          </w:p>
        </w:tc>
        <w:tc>
          <w:tcPr>
            <w:tcW w:w="1425" w:type="pct"/>
            <w:shd w:val="clear" w:color="auto" w:fill="auto"/>
          </w:tcPr>
          <w:p w14:paraId="1ACA70E4" w14:textId="77777777" w:rsidR="00B94EE2" w:rsidRPr="00EE439E" w:rsidRDefault="00B94EE2" w:rsidP="001E2E91">
            <w:pPr>
              <w:jc w:val="left"/>
              <w:rPr>
                <w:sz w:val="20"/>
                <w:szCs w:val="20"/>
              </w:rPr>
            </w:pPr>
            <w:r w:rsidRPr="00EE439E">
              <w:rPr>
                <w:sz w:val="20"/>
                <w:szCs w:val="20"/>
              </w:rPr>
              <w:t>Определена на база СФД и онлайн платформите за орнитологични наблюдения.</w:t>
            </w:r>
          </w:p>
        </w:tc>
        <w:tc>
          <w:tcPr>
            <w:tcW w:w="1035" w:type="pct"/>
          </w:tcPr>
          <w:p w14:paraId="6359A29C" w14:textId="77777777" w:rsidR="00B94EE2" w:rsidRPr="00EE439E" w:rsidRDefault="00B94EE2" w:rsidP="001E2E91">
            <w:pPr>
              <w:jc w:val="left"/>
              <w:rPr>
                <w:sz w:val="20"/>
                <w:szCs w:val="20"/>
              </w:rPr>
            </w:pPr>
            <w:r w:rsidRPr="00EE439E">
              <w:rPr>
                <w:sz w:val="20"/>
                <w:szCs w:val="20"/>
              </w:rPr>
              <w:t>Поддържане на популацията на вида в зоната в размер от най-малко 195 дв.</w:t>
            </w:r>
          </w:p>
        </w:tc>
      </w:tr>
      <w:tr w:rsidR="00B94EE2" w:rsidRPr="00EE439E" w14:paraId="3666E8FD" w14:textId="77777777" w:rsidTr="001E7B76">
        <w:trPr>
          <w:trHeight w:val="216"/>
          <w:jc w:val="center"/>
        </w:trPr>
        <w:tc>
          <w:tcPr>
            <w:tcW w:w="1045" w:type="pct"/>
            <w:shd w:val="clear" w:color="auto" w:fill="auto"/>
          </w:tcPr>
          <w:p w14:paraId="63F0F67C" w14:textId="77777777" w:rsidR="00B94EE2" w:rsidRPr="00EE439E" w:rsidRDefault="00B94EE2" w:rsidP="001E2E91">
            <w:pPr>
              <w:jc w:val="left"/>
              <w:rPr>
                <w:b/>
                <w:sz w:val="20"/>
                <w:szCs w:val="20"/>
              </w:rPr>
            </w:pPr>
            <w:r w:rsidRPr="00EE439E">
              <w:rPr>
                <w:b/>
                <w:sz w:val="20"/>
                <w:szCs w:val="20"/>
              </w:rPr>
              <w:t xml:space="preserve">Популация: </w:t>
            </w:r>
            <w:r w:rsidRPr="00EE439E">
              <w:rPr>
                <w:sz w:val="20"/>
                <w:szCs w:val="20"/>
              </w:rPr>
              <w:t>Размер на мигриращата популация</w:t>
            </w:r>
          </w:p>
        </w:tc>
        <w:tc>
          <w:tcPr>
            <w:tcW w:w="733" w:type="pct"/>
            <w:shd w:val="clear" w:color="auto" w:fill="auto"/>
          </w:tcPr>
          <w:p w14:paraId="2E2CDA13" w14:textId="77777777" w:rsidR="00B94EE2" w:rsidRPr="00EE439E" w:rsidRDefault="00B94EE2" w:rsidP="001E2E91">
            <w:pPr>
              <w:jc w:val="left"/>
              <w:rPr>
                <w:sz w:val="20"/>
                <w:szCs w:val="20"/>
              </w:rPr>
            </w:pPr>
            <w:r w:rsidRPr="00EE439E">
              <w:rPr>
                <w:sz w:val="20"/>
                <w:szCs w:val="20"/>
              </w:rPr>
              <w:t>Брой индивиди</w:t>
            </w:r>
          </w:p>
        </w:tc>
        <w:tc>
          <w:tcPr>
            <w:tcW w:w="762" w:type="pct"/>
            <w:shd w:val="clear" w:color="auto" w:fill="auto"/>
          </w:tcPr>
          <w:p w14:paraId="09B6E6D8" w14:textId="77777777" w:rsidR="00B94EE2" w:rsidRPr="00EE439E" w:rsidRDefault="00B94EE2" w:rsidP="001E2E91">
            <w:pPr>
              <w:jc w:val="left"/>
              <w:rPr>
                <w:sz w:val="20"/>
                <w:szCs w:val="20"/>
              </w:rPr>
            </w:pPr>
            <w:r w:rsidRPr="00EE439E">
              <w:rPr>
                <w:sz w:val="20"/>
                <w:szCs w:val="20"/>
              </w:rPr>
              <w:t>Неизвестан</w:t>
            </w:r>
          </w:p>
        </w:tc>
        <w:tc>
          <w:tcPr>
            <w:tcW w:w="1425" w:type="pct"/>
            <w:shd w:val="clear" w:color="auto" w:fill="auto"/>
          </w:tcPr>
          <w:p w14:paraId="48C29B13" w14:textId="77777777" w:rsidR="00B94EE2" w:rsidRPr="00EE439E" w:rsidRDefault="00B94EE2" w:rsidP="001E2E91">
            <w:pPr>
              <w:jc w:val="left"/>
              <w:rPr>
                <w:sz w:val="20"/>
                <w:szCs w:val="20"/>
              </w:rPr>
            </w:pPr>
            <w:r w:rsidRPr="00EE439E">
              <w:rPr>
                <w:sz w:val="20"/>
                <w:szCs w:val="20"/>
              </w:rPr>
              <w:t>Въпреки наличието на актуални наблюдения на вида в зоната по време на миграция, не може да се определи целева численост, защото тези наблюдения са единични и несистемно събирани, поради което съществува значителен риск от грешка.</w:t>
            </w:r>
          </w:p>
        </w:tc>
        <w:tc>
          <w:tcPr>
            <w:tcW w:w="1035" w:type="pct"/>
          </w:tcPr>
          <w:p w14:paraId="6CC400FD" w14:textId="032256C5" w:rsidR="00B94EE2" w:rsidRPr="00EE439E" w:rsidRDefault="00B94EE2" w:rsidP="001E2E91">
            <w:pPr>
              <w:jc w:val="left"/>
              <w:rPr>
                <w:sz w:val="20"/>
                <w:szCs w:val="20"/>
              </w:rPr>
            </w:pPr>
            <w:r w:rsidRPr="00EE439E">
              <w:rPr>
                <w:sz w:val="20"/>
                <w:szCs w:val="20"/>
              </w:rPr>
              <w:t>Междинна цел</w:t>
            </w:r>
            <w:r w:rsidR="00E64DC5">
              <w:rPr>
                <w:sz w:val="20"/>
                <w:szCs w:val="20"/>
                <w:lang w:val="en-US"/>
              </w:rPr>
              <w:t xml:space="preserve"> </w:t>
            </w:r>
            <w:r w:rsidR="00E64DC5">
              <w:rPr>
                <w:sz w:val="20"/>
                <w:szCs w:val="20"/>
              </w:rPr>
              <w:t>до 2025 г.</w:t>
            </w:r>
            <w:r w:rsidRPr="00EE439E">
              <w:rPr>
                <w:sz w:val="20"/>
                <w:szCs w:val="20"/>
              </w:rPr>
              <w:t>: Извършване на специализирани проучвания за изясняване на броя на мигриращите пчелояди</w:t>
            </w:r>
          </w:p>
        </w:tc>
      </w:tr>
      <w:tr w:rsidR="00B94EE2" w:rsidRPr="00EE439E" w14:paraId="20F132C3" w14:textId="77777777" w:rsidTr="001E7B76">
        <w:trPr>
          <w:trHeight w:val="2366"/>
          <w:jc w:val="center"/>
        </w:trPr>
        <w:tc>
          <w:tcPr>
            <w:tcW w:w="1045" w:type="pct"/>
            <w:shd w:val="clear" w:color="auto" w:fill="auto"/>
          </w:tcPr>
          <w:p w14:paraId="25050E26" w14:textId="77777777" w:rsidR="00B94EE2" w:rsidRPr="00EE439E" w:rsidRDefault="00B94EE2" w:rsidP="001E2E91">
            <w:pPr>
              <w:jc w:val="left"/>
              <w:rPr>
                <w:sz w:val="20"/>
                <w:szCs w:val="20"/>
              </w:rPr>
            </w:pPr>
            <w:r w:rsidRPr="00EE439E">
              <w:rPr>
                <w:b/>
                <w:sz w:val="20"/>
                <w:szCs w:val="20"/>
              </w:rPr>
              <w:t>Местообитание на вида:</w:t>
            </w:r>
            <w:r w:rsidRPr="00EE439E">
              <w:rPr>
                <w:sz w:val="20"/>
                <w:szCs w:val="20"/>
              </w:rPr>
              <w:t xml:space="preserve"> Площ на подходящите гнездови местообитания на вида</w:t>
            </w:r>
          </w:p>
        </w:tc>
        <w:tc>
          <w:tcPr>
            <w:tcW w:w="733" w:type="pct"/>
            <w:shd w:val="clear" w:color="auto" w:fill="auto"/>
          </w:tcPr>
          <w:p w14:paraId="4DFC9248" w14:textId="77777777" w:rsidR="00B94EE2" w:rsidRPr="00EE439E" w:rsidRDefault="00B94EE2" w:rsidP="001E2E91">
            <w:pPr>
              <w:jc w:val="left"/>
              <w:rPr>
                <w:sz w:val="20"/>
                <w:szCs w:val="20"/>
              </w:rPr>
            </w:pPr>
            <w:r w:rsidRPr="00EE439E">
              <w:rPr>
                <w:sz w:val="20"/>
                <w:szCs w:val="20"/>
              </w:rPr>
              <w:t>ha</w:t>
            </w:r>
          </w:p>
        </w:tc>
        <w:tc>
          <w:tcPr>
            <w:tcW w:w="762" w:type="pct"/>
            <w:shd w:val="clear" w:color="auto" w:fill="auto"/>
          </w:tcPr>
          <w:p w14:paraId="6D84C31F" w14:textId="77777777" w:rsidR="00B94EE2" w:rsidRPr="00EE439E" w:rsidRDefault="00B94EE2" w:rsidP="001E2E91">
            <w:pPr>
              <w:jc w:val="left"/>
              <w:rPr>
                <w:sz w:val="20"/>
                <w:szCs w:val="20"/>
              </w:rPr>
            </w:pPr>
            <w:r w:rsidRPr="00EE439E">
              <w:rPr>
                <w:sz w:val="20"/>
                <w:szCs w:val="20"/>
              </w:rPr>
              <w:t>Неизвестна</w:t>
            </w:r>
          </w:p>
        </w:tc>
        <w:tc>
          <w:tcPr>
            <w:tcW w:w="1425" w:type="pct"/>
            <w:shd w:val="clear" w:color="auto" w:fill="auto"/>
          </w:tcPr>
          <w:p w14:paraId="193E7CD7" w14:textId="77777777" w:rsidR="00B94EE2" w:rsidRPr="00EE439E" w:rsidRDefault="00B94EE2" w:rsidP="001E2E91">
            <w:pPr>
              <w:jc w:val="left"/>
              <w:rPr>
                <w:sz w:val="20"/>
                <w:szCs w:val="20"/>
              </w:rPr>
            </w:pPr>
            <w:r w:rsidRPr="00EE439E">
              <w:rPr>
                <w:sz w:val="20"/>
                <w:szCs w:val="20"/>
              </w:rPr>
              <w:t xml:space="preserve">На този етап не може да бъде определена поради липса на систематизирани проучвания на местата на гнездене в зоната. </w:t>
            </w:r>
          </w:p>
        </w:tc>
        <w:tc>
          <w:tcPr>
            <w:tcW w:w="1035" w:type="pct"/>
          </w:tcPr>
          <w:p w14:paraId="0D481242" w14:textId="7AC1CDCF" w:rsidR="00B94EE2" w:rsidRPr="00EE439E" w:rsidRDefault="00F904BF" w:rsidP="001E2E91">
            <w:pPr>
              <w:jc w:val="left"/>
              <w:rPr>
                <w:sz w:val="20"/>
                <w:szCs w:val="20"/>
              </w:rPr>
            </w:pPr>
            <w:r w:rsidRPr="00EE439E">
              <w:rPr>
                <w:sz w:val="20"/>
                <w:szCs w:val="20"/>
              </w:rPr>
              <w:t>Междинна цел</w:t>
            </w:r>
            <w:r>
              <w:rPr>
                <w:sz w:val="20"/>
                <w:szCs w:val="20"/>
              </w:rPr>
              <w:t xml:space="preserve"> до 2025 г.</w:t>
            </w:r>
            <w:r w:rsidRPr="00EE439E">
              <w:rPr>
                <w:sz w:val="20"/>
                <w:szCs w:val="20"/>
              </w:rPr>
              <w:t>:</w:t>
            </w:r>
            <w:r>
              <w:rPr>
                <w:sz w:val="20"/>
                <w:szCs w:val="20"/>
              </w:rPr>
              <w:t xml:space="preserve"> </w:t>
            </w:r>
            <w:r w:rsidR="00B94EE2" w:rsidRPr="00EE439E">
              <w:rPr>
                <w:sz w:val="20"/>
                <w:szCs w:val="20"/>
              </w:rPr>
              <w:t>Да се извърши целенасочен мониторинг за установяване на площта на подходящите гнездови местообитания.</w:t>
            </w:r>
          </w:p>
        </w:tc>
      </w:tr>
      <w:tr w:rsidR="00B94EE2" w:rsidRPr="00EE439E" w14:paraId="037C1171" w14:textId="77777777" w:rsidTr="001E7B76">
        <w:trPr>
          <w:trHeight w:val="2366"/>
          <w:jc w:val="center"/>
        </w:trPr>
        <w:tc>
          <w:tcPr>
            <w:tcW w:w="1045" w:type="pct"/>
            <w:shd w:val="clear" w:color="auto" w:fill="auto"/>
          </w:tcPr>
          <w:p w14:paraId="603532F0" w14:textId="77777777" w:rsidR="00B94EE2" w:rsidRPr="00EE439E" w:rsidRDefault="00B94EE2" w:rsidP="001E2E91">
            <w:pPr>
              <w:spacing w:after="120"/>
              <w:jc w:val="left"/>
              <w:rPr>
                <w:b/>
                <w:sz w:val="20"/>
                <w:szCs w:val="20"/>
              </w:rPr>
            </w:pPr>
            <w:r w:rsidRPr="00EE439E">
              <w:rPr>
                <w:b/>
                <w:sz w:val="20"/>
                <w:szCs w:val="20"/>
              </w:rPr>
              <w:t xml:space="preserve">Местообитание на вида: </w:t>
            </w:r>
            <w:r w:rsidRPr="00EE439E">
              <w:rPr>
                <w:bCs/>
                <w:sz w:val="20"/>
                <w:szCs w:val="20"/>
              </w:rPr>
              <w:t>Площ на подходящите хранителни местообитания на вида</w:t>
            </w:r>
            <w:r w:rsidRPr="00EE439E">
              <w:rPr>
                <w:b/>
                <w:sz w:val="20"/>
                <w:szCs w:val="20"/>
              </w:rPr>
              <w:t xml:space="preserve"> </w:t>
            </w:r>
          </w:p>
        </w:tc>
        <w:tc>
          <w:tcPr>
            <w:tcW w:w="733" w:type="pct"/>
            <w:shd w:val="clear" w:color="auto" w:fill="auto"/>
          </w:tcPr>
          <w:p w14:paraId="73F001B1" w14:textId="77777777" w:rsidR="00B94EE2" w:rsidRPr="00EE439E" w:rsidRDefault="00B94EE2" w:rsidP="001E2E91">
            <w:pPr>
              <w:spacing w:after="120"/>
              <w:jc w:val="left"/>
              <w:rPr>
                <w:sz w:val="20"/>
                <w:szCs w:val="20"/>
              </w:rPr>
            </w:pPr>
            <w:r w:rsidRPr="00EE439E">
              <w:rPr>
                <w:sz w:val="20"/>
                <w:szCs w:val="20"/>
              </w:rPr>
              <w:t>ha</w:t>
            </w:r>
          </w:p>
        </w:tc>
        <w:tc>
          <w:tcPr>
            <w:tcW w:w="762" w:type="pct"/>
            <w:shd w:val="clear" w:color="auto" w:fill="auto"/>
          </w:tcPr>
          <w:p w14:paraId="597DE1B4" w14:textId="77777777" w:rsidR="00B94EE2" w:rsidRPr="00EE439E" w:rsidRDefault="00B94EE2" w:rsidP="001E2E91">
            <w:pPr>
              <w:spacing w:after="120"/>
              <w:jc w:val="left"/>
              <w:rPr>
                <w:sz w:val="20"/>
                <w:szCs w:val="20"/>
              </w:rPr>
            </w:pPr>
            <w:r w:rsidRPr="00EE439E">
              <w:rPr>
                <w:sz w:val="20"/>
                <w:szCs w:val="20"/>
              </w:rPr>
              <w:t>Цялата територия на зоната</w:t>
            </w:r>
          </w:p>
        </w:tc>
        <w:tc>
          <w:tcPr>
            <w:tcW w:w="1425" w:type="pct"/>
            <w:shd w:val="clear" w:color="auto" w:fill="auto"/>
          </w:tcPr>
          <w:p w14:paraId="4D48A0B7" w14:textId="77777777" w:rsidR="00B94EE2" w:rsidRPr="00EE439E" w:rsidRDefault="00B94EE2" w:rsidP="001E2E91">
            <w:pPr>
              <w:spacing w:before="120" w:after="120"/>
              <w:jc w:val="left"/>
              <w:rPr>
                <w:rFonts w:eastAsia="Calibri"/>
                <w:sz w:val="20"/>
                <w:szCs w:val="20"/>
              </w:rPr>
            </w:pPr>
            <w:r w:rsidRPr="00EE439E">
              <w:rPr>
                <w:rFonts w:eastAsia="Calibri"/>
                <w:sz w:val="20"/>
                <w:szCs w:val="20"/>
              </w:rPr>
              <w:t>Видът ловува във въздуха  и по тази причина не е пряко свързан с типа земеползване, при условие, че начинът на управление на земеделските земи не води до намаляване на наличието на плячка, 20% от която са пчели.</w:t>
            </w:r>
          </w:p>
          <w:p w14:paraId="764A5CA7" w14:textId="77777777" w:rsidR="00B94EE2" w:rsidRPr="00EE439E" w:rsidRDefault="00B94EE2" w:rsidP="001E2E91">
            <w:pPr>
              <w:spacing w:after="120"/>
              <w:jc w:val="left"/>
              <w:rPr>
                <w:sz w:val="20"/>
                <w:szCs w:val="20"/>
              </w:rPr>
            </w:pPr>
          </w:p>
        </w:tc>
        <w:tc>
          <w:tcPr>
            <w:tcW w:w="1035" w:type="pct"/>
          </w:tcPr>
          <w:p w14:paraId="1DD15A25" w14:textId="77777777" w:rsidR="00B94EE2" w:rsidRPr="00EE439E" w:rsidRDefault="00B94EE2" w:rsidP="001E2E91">
            <w:pPr>
              <w:spacing w:after="120"/>
              <w:jc w:val="left"/>
              <w:rPr>
                <w:sz w:val="20"/>
                <w:szCs w:val="20"/>
              </w:rPr>
            </w:pPr>
          </w:p>
        </w:tc>
      </w:tr>
      <w:tr w:rsidR="00B94EE2" w:rsidRPr="00EE439E" w14:paraId="3B869E50" w14:textId="77777777" w:rsidTr="001E7B76">
        <w:trPr>
          <w:trHeight w:val="2366"/>
          <w:jc w:val="center"/>
        </w:trPr>
        <w:tc>
          <w:tcPr>
            <w:tcW w:w="1045" w:type="pct"/>
            <w:tcBorders>
              <w:bottom w:val="single" w:sz="4" w:space="0" w:color="auto"/>
            </w:tcBorders>
            <w:shd w:val="clear" w:color="auto" w:fill="auto"/>
          </w:tcPr>
          <w:p w14:paraId="49B5C0EA" w14:textId="77777777" w:rsidR="00B94EE2" w:rsidRPr="00EE439E" w:rsidRDefault="00B94EE2" w:rsidP="001E2E91">
            <w:pPr>
              <w:spacing w:after="120"/>
              <w:jc w:val="left"/>
              <w:rPr>
                <w:b/>
                <w:sz w:val="20"/>
                <w:szCs w:val="20"/>
              </w:rPr>
            </w:pPr>
            <w:r w:rsidRPr="00EE439E">
              <w:rPr>
                <w:rFonts w:eastAsia="Calibri"/>
                <w:b/>
                <w:sz w:val="20"/>
                <w:szCs w:val="20"/>
              </w:rPr>
              <w:t xml:space="preserve">Местообитание на вида: </w:t>
            </w:r>
            <w:r w:rsidRPr="00EE439E">
              <w:rPr>
                <w:rFonts w:eastAsia="Calibri"/>
                <w:bCs/>
                <w:sz w:val="20"/>
                <w:szCs w:val="20"/>
              </w:rPr>
              <w:t>Употреба на пестициди в подходящото хранително местообитание на вида в СЗЗ</w:t>
            </w:r>
          </w:p>
        </w:tc>
        <w:tc>
          <w:tcPr>
            <w:tcW w:w="733" w:type="pct"/>
            <w:tcBorders>
              <w:bottom w:val="single" w:sz="4" w:space="0" w:color="auto"/>
            </w:tcBorders>
            <w:shd w:val="clear" w:color="auto" w:fill="auto"/>
          </w:tcPr>
          <w:p w14:paraId="5CB6B8EF" w14:textId="77777777" w:rsidR="00B94EE2" w:rsidRPr="00EE439E" w:rsidRDefault="00B94EE2" w:rsidP="001E2E91">
            <w:pPr>
              <w:spacing w:after="120"/>
              <w:jc w:val="left"/>
              <w:rPr>
                <w:sz w:val="20"/>
                <w:szCs w:val="20"/>
              </w:rPr>
            </w:pPr>
            <w:r w:rsidRPr="00EE439E">
              <w:rPr>
                <w:rFonts w:eastAsia="Calibri"/>
                <w:sz w:val="20"/>
                <w:szCs w:val="20"/>
              </w:rPr>
              <w:t xml:space="preserve">% от площта на подходящите хранителни местообитания на вида в зоната, в които не се използват пестициди или те са квалифицирани като „продукти за растителна защита с нисък риск”, съгласно Регламент (ЕО) № 1107/2009 </w:t>
            </w:r>
          </w:p>
        </w:tc>
        <w:tc>
          <w:tcPr>
            <w:tcW w:w="762" w:type="pct"/>
            <w:tcBorders>
              <w:bottom w:val="single" w:sz="4" w:space="0" w:color="auto"/>
            </w:tcBorders>
            <w:shd w:val="clear" w:color="auto" w:fill="auto"/>
          </w:tcPr>
          <w:p w14:paraId="68E18030" w14:textId="77777777" w:rsidR="00B94EE2" w:rsidRPr="00EE439E" w:rsidRDefault="00B94EE2" w:rsidP="001E2E91">
            <w:pPr>
              <w:spacing w:after="120"/>
              <w:jc w:val="left"/>
              <w:rPr>
                <w:sz w:val="20"/>
                <w:szCs w:val="20"/>
              </w:rPr>
            </w:pPr>
            <w:r w:rsidRPr="00EE439E">
              <w:rPr>
                <w:rFonts w:eastAsia="Calibri"/>
                <w:sz w:val="20"/>
                <w:szCs w:val="20"/>
              </w:rPr>
              <w:t xml:space="preserve">В 100% от площта на подходящите хранителни местообитания на вида в зоната не се използват пестициди или се използват пестициди, които са квалифицирани като „продукти за растителна защита с нисък риск”, съгласно Регламент (ЕО) </w:t>
            </w:r>
            <w:r w:rsidRPr="00EE439E">
              <w:rPr>
                <w:rFonts w:eastAsia="Calibri"/>
                <w:sz w:val="20"/>
                <w:szCs w:val="20"/>
              </w:rPr>
              <w:lastRenderedPageBreak/>
              <w:t>№ 1107/2009</w:t>
            </w:r>
          </w:p>
        </w:tc>
        <w:tc>
          <w:tcPr>
            <w:tcW w:w="1425" w:type="pct"/>
            <w:tcBorders>
              <w:bottom w:val="single" w:sz="4" w:space="0" w:color="auto"/>
            </w:tcBorders>
            <w:shd w:val="clear" w:color="auto" w:fill="auto"/>
          </w:tcPr>
          <w:p w14:paraId="2DFFA9B3" w14:textId="77777777" w:rsidR="00B94EE2" w:rsidRPr="00EE439E" w:rsidRDefault="00B94EE2" w:rsidP="001E2E91">
            <w:pPr>
              <w:spacing w:before="120" w:after="120"/>
              <w:jc w:val="left"/>
              <w:rPr>
                <w:rFonts w:eastAsia="Calibri"/>
                <w:sz w:val="20"/>
                <w:szCs w:val="20"/>
              </w:rPr>
            </w:pPr>
            <w:r w:rsidRPr="00EE439E">
              <w:rPr>
                <w:rFonts w:eastAsia="Calibri"/>
                <w:sz w:val="20"/>
                <w:szCs w:val="20"/>
              </w:rPr>
              <w:lastRenderedPageBreak/>
              <w:t>Качеството на местообитанието може да се влоши при използване на пестициди, намаляващи количеството на пчелите. За да бъдат опазени пчелите, законодателството на ЕС прилага следната устойчива употреба на пестицидите. С Регламент (ЕО) № 1107/2009 се въвежда понятието „продукти за растителна защита с нисък риск”.</w:t>
            </w:r>
          </w:p>
          <w:p w14:paraId="441DFFF5" w14:textId="77777777" w:rsidR="00B94EE2" w:rsidRPr="00EE439E" w:rsidRDefault="00B94EE2" w:rsidP="001E2E91">
            <w:pPr>
              <w:spacing w:after="120"/>
              <w:jc w:val="left"/>
              <w:rPr>
                <w:sz w:val="20"/>
                <w:szCs w:val="20"/>
                <w:lang w:val="en-GB"/>
              </w:rPr>
            </w:pPr>
            <w:r w:rsidRPr="00EE439E">
              <w:rPr>
                <w:rFonts w:eastAsia="Calibri"/>
                <w:sz w:val="20"/>
                <w:szCs w:val="20"/>
              </w:rPr>
              <w:t xml:space="preserve">Към настоящия момент не е налична информация в </w:t>
            </w:r>
            <w:r w:rsidRPr="00EE439E">
              <w:rPr>
                <w:rFonts w:eastAsia="Calibri"/>
                <w:sz w:val="20"/>
                <w:szCs w:val="20"/>
              </w:rPr>
              <w:lastRenderedPageBreak/>
              <w:t>какъв процент от земеделските земи се използват „продукти за растителна защита с нисък риск”. Поради тази причина е формулирана междинна цел.</w:t>
            </w:r>
          </w:p>
        </w:tc>
        <w:tc>
          <w:tcPr>
            <w:tcW w:w="1035" w:type="pct"/>
            <w:tcBorders>
              <w:bottom w:val="single" w:sz="4" w:space="0" w:color="auto"/>
            </w:tcBorders>
          </w:tcPr>
          <w:p w14:paraId="4DF1423B" w14:textId="165B1D28" w:rsidR="00B94EE2" w:rsidRPr="00EE439E" w:rsidRDefault="00B94EE2" w:rsidP="001E2E91">
            <w:pPr>
              <w:spacing w:after="120"/>
              <w:jc w:val="left"/>
              <w:rPr>
                <w:sz w:val="20"/>
                <w:szCs w:val="20"/>
              </w:rPr>
            </w:pPr>
            <w:r w:rsidRPr="00124D11">
              <w:rPr>
                <w:rFonts w:eastAsia="Calibri"/>
                <w:sz w:val="20"/>
                <w:szCs w:val="20"/>
              </w:rPr>
              <w:lastRenderedPageBreak/>
              <w:t>Междинна цел</w:t>
            </w:r>
            <w:r w:rsidR="00124D11" w:rsidRPr="00124D11">
              <w:rPr>
                <w:rFonts w:eastAsia="Calibri"/>
                <w:sz w:val="20"/>
                <w:szCs w:val="20"/>
              </w:rPr>
              <w:t xml:space="preserve"> до 2025 г.</w:t>
            </w:r>
            <w:r w:rsidRPr="00124D11">
              <w:rPr>
                <w:rFonts w:eastAsia="Calibri"/>
                <w:sz w:val="20"/>
                <w:szCs w:val="20"/>
              </w:rPr>
              <w:t>:</w:t>
            </w:r>
            <w:r w:rsidRPr="00EE439E">
              <w:rPr>
                <w:rFonts w:eastAsia="Calibri"/>
                <w:sz w:val="20"/>
                <w:szCs w:val="20"/>
              </w:rPr>
              <w:t xml:space="preserve"> Да се установи процента на земеделските земи, в управлението на които се използват „продукти за растителна защита с нисък риск”, чрез набиране на информация от земеделските стопани</w:t>
            </w:r>
          </w:p>
        </w:tc>
      </w:tr>
    </w:tbl>
    <w:p w14:paraId="3674247A" w14:textId="77777777" w:rsidR="00B94EE2" w:rsidRPr="00EE439E" w:rsidRDefault="00B94EE2" w:rsidP="006E102F">
      <w:pPr>
        <w:rPr>
          <w:bCs/>
        </w:rPr>
      </w:pPr>
    </w:p>
    <w:p w14:paraId="20A825C1" w14:textId="0EB3E5F1" w:rsidR="00B94EE2" w:rsidRPr="00EE439E" w:rsidRDefault="0094509B" w:rsidP="006E102F">
      <w:pPr>
        <w:rPr>
          <w:b/>
          <w:bCs/>
        </w:rPr>
      </w:pPr>
      <w:r w:rsidRPr="00EE439E">
        <w:rPr>
          <w:b/>
          <w:bCs/>
        </w:rPr>
        <w:t xml:space="preserve">6. </w:t>
      </w:r>
      <w:r w:rsidR="00B94EE2" w:rsidRPr="00EE439E">
        <w:rPr>
          <w:b/>
          <w:bCs/>
        </w:rPr>
        <w:t xml:space="preserve">Необходимост от промени в </w:t>
      </w:r>
      <w:r w:rsidR="00167041">
        <w:rPr>
          <w:b/>
          <w:bCs/>
        </w:rPr>
        <w:t xml:space="preserve">СФД за </w:t>
      </w:r>
      <w:r w:rsidR="00B94EE2" w:rsidRPr="00EE439E">
        <w:rPr>
          <w:b/>
        </w:rPr>
        <w:t>СЗЗ BG0002081 „Марица - Първомай“</w:t>
      </w:r>
    </w:p>
    <w:p w14:paraId="6DBD10E3" w14:textId="77777777" w:rsidR="00B94EE2" w:rsidRPr="009F75A3" w:rsidRDefault="00B94EE2" w:rsidP="006E102F">
      <w:r w:rsidRPr="00EE439E">
        <w:t>Към момента не са необходими промени в СФ по отношение на гнездовата популация, а за актуализиране на стойностите за мигрираща популация няма достатъчно данни.</w:t>
      </w:r>
    </w:p>
    <w:p w14:paraId="093DC204" w14:textId="77777777" w:rsidR="00B94EE2" w:rsidRDefault="00B94EE2" w:rsidP="006E102F"/>
    <w:p w14:paraId="6F311F84" w14:textId="77777777" w:rsidR="00B94EE2" w:rsidRPr="00DC1E48" w:rsidRDefault="00B94EE2" w:rsidP="006E102F">
      <w:pPr>
        <w:rPr>
          <w:highlight w:val="cyan"/>
          <w:lang w:val="en-US"/>
        </w:rPr>
      </w:pPr>
    </w:p>
    <w:p w14:paraId="4CD63D9D" w14:textId="52069DA8" w:rsidR="002D0DCA" w:rsidRDefault="002D0DCA" w:rsidP="006E102F">
      <w:pPr>
        <w:rPr>
          <w:highlight w:val="yellow"/>
        </w:rPr>
      </w:pPr>
    </w:p>
    <w:p w14:paraId="62DB05E7" w14:textId="077E60E3" w:rsidR="002D0DCA" w:rsidRDefault="002D0DCA" w:rsidP="006E102F">
      <w:pPr>
        <w:rPr>
          <w:highlight w:val="yellow"/>
        </w:rPr>
      </w:pPr>
    </w:p>
    <w:p w14:paraId="0D42A7E7" w14:textId="1FED3F5A" w:rsidR="002D0DCA" w:rsidRPr="00D8685D" w:rsidRDefault="002D0DCA" w:rsidP="006E102F">
      <w:pPr>
        <w:pStyle w:val="Heading1"/>
        <w:spacing w:before="0" w:beforeAutospacing="0"/>
      </w:pPr>
      <w:bookmarkStart w:id="139" w:name="_Toc127092375"/>
      <w:r w:rsidRPr="00D8685D">
        <w:t>Специфични цели за A23</w:t>
      </w:r>
      <w:r>
        <w:rPr>
          <w:lang w:val="en-US"/>
        </w:rPr>
        <w:t>1</w:t>
      </w:r>
      <w:r w:rsidRPr="00D8685D">
        <w:t xml:space="preserve"> </w:t>
      </w:r>
      <w:r>
        <w:rPr>
          <w:i/>
          <w:lang w:val="en-US"/>
        </w:rPr>
        <w:t>Coracias garrulus</w:t>
      </w:r>
      <w:r w:rsidRPr="00D8685D">
        <w:t xml:space="preserve"> (</w:t>
      </w:r>
      <w:r>
        <w:t>синявица</w:t>
      </w:r>
      <w:r w:rsidRPr="00D8685D">
        <w:t>)</w:t>
      </w:r>
      <w:bookmarkEnd w:id="139"/>
    </w:p>
    <w:p w14:paraId="5A5F18AE" w14:textId="7D93E57F" w:rsidR="002D0DCA" w:rsidRDefault="002D0DCA" w:rsidP="006E102F">
      <w:pPr>
        <w:rPr>
          <w:highlight w:val="yellow"/>
        </w:rPr>
      </w:pPr>
    </w:p>
    <w:p w14:paraId="44D7E6AB" w14:textId="60D60D72" w:rsidR="006E102F" w:rsidRPr="006E102F" w:rsidRDefault="006E102F" w:rsidP="006E102F">
      <w:pPr>
        <w:rPr>
          <w:rFonts w:eastAsiaTheme="minorHAnsi"/>
          <w:b/>
          <w:lang w:eastAsia="en-US"/>
        </w:rPr>
      </w:pPr>
      <w:r w:rsidRPr="00E60A41">
        <w:rPr>
          <w:rFonts w:eastAsiaTheme="minorHAnsi"/>
          <w:b/>
          <w:lang w:val="en-US" w:eastAsia="en-US"/>
        </w:rPr>
        <w:t xml:space="preserve">1. </w:t>
      </w:r>
      <w:r w:rsidRPr="006E102F">
        <w:rPr>
          <w:rFonts w:eastAsiaTheme="minorHAnsi"/>
          <w:b/>
          <w:lang w:eastAsia="en-US"/>
        </w:rPr>
        <w:t xml:space="preserve">Кратка хaрактеристика на вида </w:t>
      </w:r>
    </w:p>
    <w:p w14:paraId="29B91958" w14:textId="73552A2C" w:rsidR="006E102F" w:rsidRPr="00E60A41" w:rsidRDefault="006E102F" w:rsidP="006E102F">
      <w:pPr>
        <w:rPr>
          <w:rFonts w:eastAsiaTheme="minorHAnsi"/>
          <w:lang w:eastAsia="en-US"/>
        </w:rPr>
      </w:pPr>
      <w:r w:rsidRPr="006E102F">
        <w:rPr>
          <w:rFonts w:eastAsiaTheme="minorHAnsi"/>
          <w:lang w:eastAsia="en-US"/>
        </w:rPr>
        <w:t>Дължина на тялото 30-32 cm. Главата, шията и долната страна на тялото светлосини със зеленикав оттенък. Гърбът и плещите ръждивокафяви. Крилата синкави с почти черни махови пера. Надопашката тъмносиня. Средните опашни пера тъмнозелени, останалите възчерно тъмносини със светли върхове. Клюнът черен (Нанкинов и др., 1997).</w:t>
      </w:r>
    </w:p>
    <w:p w14:paraId="253FCB47" w14:textId="77777777" w:rsidR="006E102F" w:rsidRPr="006E102F" w:rsidRDefault="006E102F" w:rsidP="006E102F">
      <w:pPr>
        <w:rPr>
          <w:rFonts w:eastAsiaTheme="minorHAnsi"/>
          <w:lang w:eastAsia="en-US"/>
        </w:rPr>
      </w:pPr>
    </w:p>
    <w:p w14:paraId="3D0E1C09" w14:textId="77777777" w:rsidR="006E102F" w:rsidRPr="006E102F" w:rsidRDefault="006E102F" w:rsidP="006E102F">
      <w:pPr>
        <w:rPr>
          <w:rFonts w:eastAsiaTheme="minorHAnsi"/>
          <w:i/>
          <w:lang w:eastAsia="en-US"/>
        </w:rPr>
      </w:pPr>
      <w:r w:rsidRPr="006E102F">
        <w:rPr>
          <w:rFonts w:eastAsiaTheme="minorHAnsi"/>
          <w:i/>
          <w:lang w:eastAsia="en-US"/>
        </w:rPr>
        <w:t>Характер на пребиваване в страната</w:t>
      </w:r>
    </w:p>
    <w:p w14:paraId="615661A8" w14:textId="3ED4C064" w:rsidR="006E102F" w:rsidRPr="00E60A41" w:rsidRDefault="006E102F" w:rsidP="006E102F">
      <w:pPr>
        <w:rPr>
          <w:rFonts w:eastAsiaTheme="minorHAnsi"/>
          <w:lang w:eastAsia="en-US"/>
        </w:rPr>
      </w:pPr>
      <w:r w:rsidRPr="006E102F">
        <w:rPr>
          <w:rFonts w:eastAsiaTheme="minorHAnsi"/>
          <w:lang w:eastAsia="en-US"/>
        </w:rPr>
        <w:t>Гнездящ и прелетен вид. Размножителния</w:t>
      </w:r>
      <w:r w:rsidR="001C2AAF" w:rsidRPr="00E60A41">
        <w:rPr>
          <w:rFonts w:eastAsiaTheme="minorHAnsi"/>
          <w:lang w:eastAsia="en-US"/>
        </w:rPr>
        <w:t>т</w:t>
      </w:r>
      <w:r w:rsidRPr="006E102F">
        <w:rPr>
          <w:rFonts w:eastAsiaTheme="minorHAnsi"/>
          <w:lang w:eastAsia="en-US"/>
        </w:rPr>
        <w:t xml:space="preserve"> период е от средата на май до края на юли. Пролетният прелет през втората половина на април и през май, когато се среща на групи. Есенният прелет от края на юли до втората половина на септември. Единични екземпляри наблюдавани и през октомври (Нанкинов и др., 1997).</w:t>
      </w:r>
    </w:p>
    <w:p w14:paraId="3A1FFC52" w14:textId="77777777" w:rsidR="006E102F" w:rsidRPr="006E102F" w:rsidRDefault="006E102F" w:rsidP="006E102F">
      <w:pPr>
        <w:rPr>
          <w:rFonts w:eastAsiaTheme="minorHAnsi"/>
          <w:lang w:eastAsia="en-US"/>
        </w:rPr>
      </w:pPr>
    </w:p>
    <w:p w14:paraId="49ED4272" w14:textId="77777777" w:rsidR="006E102F" w:rsidRPr="006E102F" w:rsidRDefault="006E102F" w:rsidP="006E102F">
      <w:pPr>
        <w:rPr>
          <w:rFonts w:eastAsiaTheme="minorHAnsi"/>
          <w:i/>
          <w:lang w:eastAsia="en-US"/>
        </w:rPr>
      </w:pPr>
      <w:r w:rsidRPr="006E102F">
        <w:rPr>
          <w:rFonts w:eastAsiaTheme="minorHAnsi"/>
          <w:i/>
          <w:lang w:eastAsia="en-US"/>
        </w:rPr>
        <w:t>Характерно местообитание</w:t>
      </w:r>
    </w:p>
    <w:p w14:paraId="2E1AF624" w14:textId="3B79EFE8" w:rsidR="006E102F" w:rsidRPr="006E102F" w:rsidRDefault="006E102F" w:rsidP="006E102F">
      <w:pPr>
        <w:rPr>
          <w:rFonts w:eastAsiaTheme="minorHAnsi"/>
          <w:lang w:eastAsia="en-US"/>
        </w:rPr>
      </w:pPr>
      <w:r w:rsidRPr="006E102F">
        <w:rPr>
          <w:rFonts w:eastAsiaTheme="minorHAnsi"/>
          <w:lang w:eastAsia="en-US"/>
        </w:rPr>
        <w:t xml:space="preserve">Единични стари дървета, крайречни насаждения, окрайнини на гори (Нанкинов и др., 1997). Ивици дървета, храсти и мозайки от тях, широколистни листопадни гори, овощни градини, дървесни и храстови плантации, скали и скални стени в равнините, (Янков </w:t>
      </w:r>
      <w:r w:rsidR="001C2AAF" w:rsidRPr="00E60A41">
        <w:rPr>
          <w:rFonts w:eastAsiaTheme="minorHAnsi"/>
          <w:lang w:eastAsia="en-US"/>
        </w:rPr>
        <w:t>(</w:t>
      </w:r>
      <w:r w:rsidRPr="006E102F">
        <w:rPr>
          <w:rFonts w:eastAsiaTheme="minorHAnsi"/>
          <w:lang w:eastAsia="en-US"/>
        </w:rPr>
        <w:t>отг. ред.</w:t>
      </w:r>
      <w:r w:rsidR="001C2AAF" w:rsidRPr="00E60A41">
        <w:rPr>
          <w:rFonts w:eastAsiaTheme="minorHAnsi"/>
          <w:lang w:eastAsia="en-US"/>
        </w:rPr>
        <w:t>)</w:t>
      </w:r>
      <w:r w:rsidRPr="006E102F">
        <w:rPr>
          <w:rFonts w:eastAsiaTheme="minorHAnsi"/>
          <w:lang w:eastAsia="en-US"/>
        </w:rPr>
        <w:t xml:space="preserve">, 2007). </w:t>
      </w:r>
    </w:p>
    <w:p w14:paraId="5B619E0A" w14:textId="781FA62F" w:rsidR="006E102F" w:rsidRPr="00E60A41" w:rsidRDefault="006E102F" w:rsidP="006E102F">
      <w:pPr>
        <w:rPr>
          <w:rFonts w:eastAsiaTheme="minorHAnsi"/>
          <w:lang w:eastAsia="en-US"/>
        </w:rPr>
      </w:pPr>
      <w:r w:rsidRPr="006E102F">
        <w:rPr>
          <w:rFonts w:eastAsiaTheme="minorHAnsi"/>
          <w:lang w:eastAsia="en-US"/>
        </w:rPr>
        <w:t>Подходящи местообитания за гнездене на вида са – 2340, 8210, 91F0 (Кавръкова и др., 2009).</w:t>
      </w:r>
    </w:p>
    <w:p w14:paraId="71375574" w14:textId="77777777" w:rsidR="006E102F" w:rsidRPr="006E102F" w:rsidRDefault="006E102F" w:rsidP="006E102F">
      <w:pPr>
        <w:rPr>
          <w:rFonts w:eastAsiaTheme="minorHAnsi"/>
          <w:lang w:eastAsia="en-US"/>
        </w:rPr>
      </w:pPr>
    </w:p>
    <w:p w14:paraId="4AF8D31A" w14:textId="77777777" w:rsidR="006E102F" w:rsidRPr="006E102F" w:rsidRDefault="006E102F" w:rsidP="006E102F">
      <w:pPr>
        <w:rPr>
          <w:rFonts w:eastAsiaTheme="minorHAnsi"/>
          <w:i/>
          <w:lang w:eastAsia="en-US"/>
        </w:rPr>
      </w:pPr>
      <w:r w:rsidRPr="006E102F">
        <w:rPr>
          <w:rFonts w:eastAsiaTheme="minorHAnsi"/>
          <w:i/>
          <w:lang w:eastAsia="en-US"/>
        </w:rPr>
        <w:t>Хранене</w:t>
      </w:r>
    </w:p>
    <w:p w14:paraId="46C774BF" w14:textId="3FDBAEEE" w:rsidR="006E102F" w:rsidRPr="00E60A41" w:rsidRDefault="00E60A41" w:rsidP="006E102F">
      <w:pPr>
        <w:rPr>
          <w:rFonts w:eastAsiaTheme="minorHAnsi"/>
          <w:lang w:eastAsia="en-US"/>
        </w:rPr>
      </w:pPr>
      <w:r w:rsidRPr="00E60A41">
        <w:rPr>
          <w:rFonts w:eastAsiaTheme="minorHAnsi"/>
          <w:lang w:eastAsia="en-US"/>
        </w:rPr>
        <w:t>Видът се храни с</w:t>
      </w:r>
      <w:r w:rsidR="006E102F" w:rsidRPr="006E102F">
        <w:rPr>
          <w:rFonts w:eastAsiaTheme="minorHAnsi"/>
          <w:lang w:eastAsia="en-US"/>
        </w:rPr>
        <w:t xml:space="preserve"> различни безгръбначни, предимно насекоми и дребни гръбначни</w:t>
      </w:r>
      <w:r w:rsidR="006E102F" w:rsidRPr="00E60A41">
        <w:rPr>
          <w:rFonts w:eastAsiaTheme="minorHAnsi"/>
          <w:lang w:val="en-US" w:eastAsia="en-US"/>
        </w:rPr>
        <w:t xml:space="preserve"> </w:t>
      </w:r>
      <w:r w:rsidR="006E102F" w:rsidRPr="006E102F">
        <w:rPr>
          <w:rFonts w:eastAsiaTheme="minorHAnsi"/>
          <w:lang w:eastAsia="en-US"/>
        </w:rPr>
        <w:t>(Нанкинов и др., 1997).</w:t>
      </w:r>
    </w:p>
    <w:p w14:paraId="1E24F846" w14:textId="77777777" w:rsidR="006E102F" w:rsidRPr="006E102F" w:rsidRDefault="006E102F" w:rsidP="006E102F">
      <w:pPr>
        <w:rPr>
          <w:rFonts w:eastAsiaTheme="minorHAnsi"/>
          <w:lang w:eastAsia="en-US"/>
        </w:rPr>
      </w:pPr>
    </w:p>
    <w:p w14:paraId="6CD6973B" w14:textId="5DDDE84B" w:rsidR="006E102F" w:rsidRPr="006E102F" w:rsidRDefault="006E102F" w:rsidP="006E102F">
      <w:pPr>
        <w:rPr>
          <w:rFonts w:eastAsiaTheme="minorHAnsi"/>
          <w:b/>
          <w:lang w:eastAsia="en-US"/>
        </w:rPr>
      </w:pPr>
      <w:r w:rsidRPr="00E60A41">
        <w:rPr>
          <w:rFonts w:eastAsiaTheme="minorHAnsi"/>
          <w:b/>
          <w:lang w:val="en-US" w:eastAsia="en-US"/>
        </w:rPr>
        <w:t xml:space="preserve">2. </w:t>
      </w:r>
      <w:r w:rsidRPr="006E102F">
        <w:rPr>
          <w:rFonts w:eastAsiaTheme="minorHAnsi"/>
          <w:b/>
          <w:lang w:eastAsia="en-US"/>
        </w:rPr>
        <w:t>Разпространение, природозащитно състояние и тенденции в популацията на вида на национално ниво</w:t>
      </w:r>
    </w:p>
    <w:p w14:paraId="7F749616" w14:textId="5E8C669B" w:rsidR="006E102F" w:rsidRPr="006E102F" w:rsidRDefault="006E102F" w:rsidP="006E102F">
      <w:pPr>
        <w:rPr>
          <w:rFonts w:eastAsiaTheme="minorHAnsi"/>
          <w:lang w:eastAsia="en-US"/>
        </w:rPr>
      </w:pPr>
      <w:r w:rsidRPr="006E102F">
        <w:rPr>
          <w:rFonts w:eastAsiaTheme="minorHAnsi"/>
          <w:lang w:eastAsia="en-US"/>
        </w:rPr>
        <w:t>В равнините и някои нископланински части на страната (Янков отг. ред., 2007). Гнезди по поречието на р. Дунав и притоците й, Лудогорието, Добруджа, Югоизточна България, на много малко места в Западна България, предимно по долината на р. Струма. Най-многобройна е по поречието на р. Дунав (Големански гл. ред., 2015)</w:t>
      </w:r>
      <w:r w:rsidR="00B06C78" w:rsidRPr="00FE1C02">
        <w:rPr>
          <w:rFonts w:eastAsiaTheme="minorHAnsi"/>
          <w:lang w:eastAsia="en-US"/>
        </w:rPr>
        <w:t>.</w:t>
      </w:r>
    </w:p>
    <w:p w14:paraId="36AEBA50" w14:textId="322F5AB4" w:rsidR="006E102F" w:rsidRPr="006E102F" w:rsidRDefault="006E102F" w:rsidP="006E102F">
      <w:pPr>
        <w:rPr>
          <w:rFonts w:eastAsiaTheme="minorHAnsi"/>
          <w:lang w:eastAsia="en-US"/>
        </w:rPr>
      </w:pPr>
      <w:r w:rsidRPr="006E102F">
        <w:rPr>
          <w:rFonts w:eastAsiaTheme="minorHAnsi"/>
          <w:lang w:eastAsia="en-US"/>
        </w:rPr>
        <w:lastRenderedPageBreak/>
        <w:t xml:space="preserve">Включен в Приложение 1 на Директивата за птиците. Според Червената книга на Р България </w:t>
      </w:r>
      <w:r w:rsidR="006A6D10" w:rsidRPr="00FE1C02">
        <w:rPr>
          <w:rFonts w:eastAsiaTheme="minorHAnsi"/>
          <w:lang w:eastAsia="en-US"/>
        </w:rPr>
        <w:t>видът е уязвим (</w:t>
      </w:r>
      <w:r w:rsidRPr="006E102F">
        <w:rPr>
          <w:rFonts w:eastAsiaTheme="minorHAnsi"/>
          <w:lang w:eastAsia="en-US"/>
        </w:rPr>
        <w:t>VU</w:t>
      </w:r>
      <w:r w:rsidR="006A6D10" w:rsidRPr="00FE1C02">
        <w:rPr>
          <w:rFonts w:eastAsiaTheme="minorHAnsi"/>
          <w:lang w:eastAsia="en-US"/>
        </w:rPr>
        <w:t>)</w:t>
      </w:r>
      <w:r w:rsidRPr="006E102F">
        <w:rPr>
          <w:rFonts w:eastAsiaTheme="minorHAnsi"/>
          <w:lang w:eastAsia="en-US"/>
        </w:rPr>
        <w:t xml:space="preserve">. Включен </w:t>
      </w:r>
      <w:r w:rsidR="00BB0C5D" w:rsidRPr="00FE1C02">
        <w:rPr>
          <w:rFonts w:eastAsiaTheme="minorHAnsi"/>
          <w:lang w:eastAsia="en-US"/>
        </w:rPr>
        <w:t xml:space="preserve">е </w:t>
      </w:r>
      <w:r w:rsidRPr="006E102F">
        <w:rPr>
          <w:rFonts w:eastAsiaTheme="minorHAnsi"/>
          <w:lang w:eastAsia="en-US"/>
        </w:rPr>
        <w:t xml:space="preserve">в </w:t>
      </w:r>
      <w:r w:rsidR="00BB0C5D" w:rsidRPr="006E102F">
        <w:rPr>
          <w:rFonts w:eastAsiaTheme="minorHAnsi"/>
          <w:lang w:eastAsia="en-US"/>
        </w:rPr>
        <w:t>Приложения 2</w:t>
      </w:r>
      <w:r w:rsidR="00BB0C5D" w:rsidRPr="00FE1C02">
        <w:rPr>
          <w:rFonts w:eastAsiaTheme="minorHAnsi"/>
          <w:lang w:eastAsia="en-US"/>
        </w:rPr>
        <w:t xml:space="preserve"> и</w:t>
      </w:r>
      <w:r w:rsidR="00BB0C5D" w:rsidRPr="006E102F">
        <w:rPr>
          <w:rFonts w:eastAsiaTheme="minorHAnsi"/>
          <w:lang w:eastAsia="en-US"/>
        </w:rPr>
        <w:t xml:space="preserve"> 3</w:t>
      </w:r>
      <w:r w:rsidR="00BB0C5D" w:rsidRPr="00FE1C02">
        <w:rPr>
          <w:rFonts w:eastAsiaTheme="minorHAnsi"/>
          <w:lang w:eastAsia="en-US"/>
        </w:rPr>
        <w:t xml:space="preserve"> на </w:t>
      </w:r>
      <w:r w:rsidRPr="006E102F">
        <w:rPr>
          <w:rFonts w:eastAsiaTheme="minorHAnsi"/>
          <w:lang w:eastAsia="en-US"/>
        </w:rPr>
        <w:t>ЗБР</w:t>
      </w:r>
      <w:r w:rsidR="00BB0C5D" w:rsidRPr="00FE1C02">
        <w:rPr>
          <w:rFonts w:eastAsiaTheme="minorHAnsi"/>
          <w:lang w:eastAsia="en-US"/>
        </w:rPr>
        <w:t>.</w:t>
      </w:r>
      <w:r w:rsidRPr="006E102F">
        <w:rPr>
          <w:rFonts w:eastAsiaTheme="minorHAnsi"/>
          <w:lang w:eastAsia="en-US"/>
        </w:rPr>
        <w:t xml:space="preserve"> Международен</w:t>
      </w:r>
      <w:r w:rsidR="00BB0C5D" w:rsidRPr="00FE1C02">
        <w:rPr>
          <w:rFonts w:eastAsiaTheme="minorHAnsi"/>
          <w:lang w:eastAsia="en-US"/>
        </w:rPr>
        <w:t xml:space="preserve"> статус според</w:t>
      </w:r>
      <w:r w:rsidRPr="006E102F">
        <w:rPr>
          <w:rFonts w:eastAsiaTheme="minorHAnsi"/>
          <w:lang w:eastAsia="en-US"/>
        </w:rPr>
        <w:t xml:space="preserve"> IUCN – NT (Near Threatened).</w:t>
      </w:r>
    </w:p>
    <w:p w14:paraId="682E4D53" w14:textId="01C1C52B" w:rsidR="006E102F" w:rsidRPr="006E102F" w:rsidRDefault="006E102F" w:rsidP="006E102F">
      <w:pPr>
        <w:rPr>
          <w:rFonts w:eastAsiaTheme="minorHAnsi"/>
          <w:lang w:eastAsia="en-US"/>
        </w:rPr>
      </w:pPr>
      <w:r w:rsidRPr="006E102F">
        <w:rPr>
          <w:rFonts w:eastAsiaTheme="minorHAnsi"/>
          <w:lang w:eastAsia="en-US"/>
        </w:rPr>
        <w:t>Съгласно Докладването от 2019 г. (за периода 2013</w:t>
      </w:r>
      <w:r w:rsidR="00B06C78" w:rsidRPr="00FE1C02">
        <w:rPr>
          <w:rFonts w:eastAsiaTheme="minorHAnsi"/>
          <w:lang w:eastAsia="en-US"/>
        </w:rPr>
        <w:t>-</w:t>
      </w:r>
      <w:r w:rsidRPr="006E102F">
        <w:rPr>
          <w:rFonts w:eastAsiaTheme="minorHAnsi"/>
          <w:lang w:eastAsia="en-US"/>
        </w:rPr>
        <w:t xml:space="preserve">2018 г.), </w:t>
      </w:r>
      <w:r w:rsidRPr="006E102F">
        <w:rPr>
          <w:rFonts w:eastAsiaTheme="minorHAnsi"/>
          <w:b/>
          <w:lang w:eastAsia="en-US"/>
        </w:rPr>
        <w:t>гнездовата популация</w:t>
      </w:r>
      <w:r w:rsidRPr="006E102F">
        <w:rPr>
          <w:rFonts w:eastAsiaTheme="minorHAnsi"/>
          <w:lang w:eastAsia="en-US"/>
        </w:rPr>
        <w:t xml:space="preserve"> е от </w:t>
      </w:r>
      <w:r w:rsidRPr="006E102F">
        <w:rPr>
          <w:rFonts w:eastAsiaTheme="minorHAnsi"/>
          <w:b/>
          <w:lang w:eastAsia="en-US"/>
        </w:rPr>
        <w:t>2000-4500</w:t>
      </w:r>
      <w:r w:rsidRPr="006E102F">
        <w:rPr>
          <w:rFonts w:eastAsiaTheme="minorHAnsi"/>
          <w:lang w:eastAsia="en-US"/>
        </w:rPr>
        <w:t xml:space="preserve"> двойки, като краткосрочната тенденция (за периода 2001</w:t>
      </w:r>
      <w:r w:rsidR="00B06C78" w:rsidRPr="00FE1C02">
        <w:rPr>
          <w:rFonts w:eastAsiaTheme="minorHAnsi"/>
          <w:lang w:eastAsia="en-US"/>
        </w:rPr>
        <w:t>-</w:t>
      </w:r>
      <w:r w:rsidRPr="006E102F">
        <w:rPr>
          <w:rFonts w:eastAsiaTheme="minorHAnsi"/>
          <w:lang w:eastAsia="en-US"/>
        </w:rPr>
        <w:t>2018) на популацията е оценена на намаляваща. Дългосрочната тенденция (за периода 1980</w:t>
      </w:r>
      <w:r w:rsidR="00BB0C5D" w:rsidRPr="00FE1C02">
        <w:rPr>
          <w:rFonts w:eastAsiaTheme="minorHAnsi"/>
          <w:lang w:eastAsia="en-US"/>
        </w:rPr>
        <w:t>-</w:t>
      </w:r>
      <w:r w:rsidRPr="006E102F">
        <w:rPr>
          <w:rFonts w:eastAsiaTheme="minorHAnsi"/>
          <w:lang w:eastAsia="en-US"/>
        </w:rPr>
        <w:t>2018) на популацията е оценена на нарастваща.</w:t>
      </w:r>
    </w:p>
    <w:p w14:paraId="5359672E" w14:textId="25256EBF" w:rsidR="006E102F" w:rsidRPr="00FE1C02" w:rsidRDefault="006E102F" w:rsidP="006E102F">
      <w:pPr>
        <w:rPr>
          <w:rFonts w:eastAsiaTheme="minorHAnsi"/>
          <w:lang w:eastAsia="en-US"/>
        </w:rPr>
      </w:pPr>
      <w:r w:rsidRPr="006E102F">
        <w:rPr>
          <w:rFonts w:eastAsiaTheme="minorHAnsi"/>
          <w:lang w:eastAsia="en-US"/>
        </w:rPr>
        <w:t>За гнездящата популация са посочени следните заплахи и влияния: А07, А02.</w:t>
      </w:r>
    </w:p>
    <w:p w14:paraId="281665A3" w14:textId="77777777" w:rsidR="006E102F" w:rsidRPr="006E102F" w:rsidRDefault="006E102F" w:rsidP="006E102F">
      <w:pPr>
        <w:rPr>
          <w:rFonts w:eastAsiaTheme="minorHAnsi"/>
          <w:lang w:eastAsia="en-US"/>
        </w:rPr>
      </w:pPr>
    </w:p>
    <w:p w14:paraId="27D83D7C" w14:textId="5D1D1BB0" w:rsidR="006E102F" w:rsidRPr="006E102F" w:rsidRDefault="006E102F" w:rsidP="006E102F">
      <w:pPr>
        <w:rPr>
          <w:rFonts w:eastAsiaTheme="minorHAnsi"/>
          <w:b/>
          <w:lang w:eastAsia="en-US"/>
        </w:rPr>
      </w:pPr>
      <w:r w:rsidRPr="00FE1C02">
        <w:rPr>
          <w:rFonts w:eastAsiaTheme="minorHAnsi"/>
          <w:b/>
          <w:lang w:val="en-US" w:eastAsia="en-US"/>
        </w:rPr>
        <w:t xml:space="preserve">3. </w:t>
      </w:r>
      <w:r w:rsidRPr="006E102F">
        <w:rPr>
          <w:rFonts w:eastAsiaTheme="minorHAnsi"/>
          <w:b/>
          <w:lang w:eastAsia="en-US"/>
        </w:rPr>
        <w:t>Състояние в СЗЗ</w:t>
      </w:r>
      <w:r w:rsidRPr="006E102F">
        <w:rPr>
          <w:rFonts w:asciiTheme="minorHAnsi" w:eastAsiaTheme="minorHAnsi" w:hAnsiTheme="minorHAnsi" w:cstheme="minorBidi"/>
          <w:b/>
          <w:sz w:val="22"/>
          <w:szCs w:val="22"/>
          <w:lang w:val="en-GB" w:eastAsia="en-US"/>
        </w:rPr>
        <w:t xml:space="preserve"> </w:t>
      </w:r>
      <w:r w:rsidRPr="006E102F">
        <w:rPr>
          <w:rFonts w:eastAsiaTheme="minorHAnsi"/>
          <w:b/>
          <w:lang w:val="en-GB" w:eastAsia="en-US"/>
        </w:rPr>
        <w:t>BG0002081 „Марица-Първомай“</w:t>
      </w:r>
    </w:p>
    <w:p w14:paraId="2DBB757F" w14:textId="197ADD63" w:rsidR="006E102F" w:rsidRPr="00FE1C02" w:rsidRDefault="006E102F" w:rsidP="006E102F">
      <w:pPr>
        <w:rPr>
          <w:rFonts w:eastAsiaTheme="minorHAnsi"/>
          <w:lang w:eastAsia="en-US"/>
        </w:rPr>
      </w:pPr>
      <w:r w:rsidRPr="006E102F">
        <w:rPr>
          <w:rFonts w:eastAsiaTheme="minorHAnsi"/>
          <w:lang w:eastAsia="en-US"/>
        </w:rPr>
        <w:t>Съгласно СФД за зоната вид</w:t>
      </w:r>
      <w:r w:rsidR="00BB0C5D" w:rsidRPr="00FE1C02">
        <w:rPr>
          <w:rFonts w:eastAsiaTheme="minorHAnsi"/>
          <w:lang w:eastAsia="en-US"/>
        </w:rPr>
        <w:t>ът</w:t>
      </w:r>
      <w:r w:rsidRPr="006E102F">
        <w:rPr>
          <w:rFonts w:eastAsiaTheme="minorHAnsi"/>
          <w:lang w:eastAsia="en-US"/>
        </w:rPr>
        <w:t xml:space="preserve"> е се опазва като </w:t>
      </w:r>
      <w:r w:rsidRPr="006E102F">
        <w:rPr>
          <w:rFonts w:eastAsiaTheme="minorHAnsi"/>
          <w:b/>
          <w:lang w:eastAsia="en-US"/>
        </w:rPr>
        <w:t>гнездящ</w:t>
      </w:r>
      <w:r w:rsidRPr="006E102F">
        <w:rPr>
          <w:rFonts w:eastAsiaTheme="minorHAnsi"/>
          <w:lang w:eastAsia="en-US"/>
        </w:rPr>
        <w:t xml:space="preserve">. Гнездовата популация се оценява на </w:t>
      </w:r>
      <w:r w:rsidRPr="006E102F">
        <w:rPr>
          <w:rFonts w:eastAsiaTheme="minorHAnsi"/>
          <w:b/>
          <w:bCs/>
          <w:lang w:eastAsia="en-US"/>
        </w:rPr>
        <w:t>11 двойки</w:t>
      </w:r>
      <w:r w:rsidRPr="006E102F">
        <w:rPr>
          <w:rFonts w:eastAsiaTheme="minorHAnsi"/>
          <w:lang w:eastAsia="en-US"/>
        </w:rPr>
        <w:t xml:space="preserve">, което е </w:t>
      </w:r>
      <w:r w:rsidRPr="006E102F">
        <w:rPr>
          <w:rFonts w:eastAsiaTheme="minorHAnsi"/>
          <w:b/>
          <w:lang w:eastAsia="en-US"/>
        </w:rPr>
        <w:t>0,24</w:t>
      </w:r>
      <w:r w:rsidR="00BB0C5D" w:rsidRPr="00FE1C02">
        <w:rPr>
          <w:rFonts w:eastAsiaTheme="minorHAnsi"/>
          <w:b/>
          <w:lang w:eastAsia="en-US"/>
        </w:rPr>
        <w:t>-</w:t>
      </w:r>
      <w:r w:rsidRPr="006E102F">
        <w:rPr>
          <w:rFonts w:eastAsiaTheme="minorHAnsi"/>
          <w:b/>
          <w:lang w:eastAsia="en-US"/>
        </w:rPr>
        <w:t>0,55</w:t>
      </w:r>
      <w:r w:rsidRPr="006E102F">
        <w:rPr>
          <w:rFonts w:eastAsiaTheme="minorHAnsi"/>
          <w:lang w:eastAsia="en-US"/>
        </w:rPr>
        <w:t xml:space="preserve"> </w:t>
      </w:r>
      <w:r w:rsidRPr="006E102F">
        <w:rPr>
          <w:rFonts w:eastAsiaTheme="minorHAnsi"/>
          <w:b/>
          <w:lang w:eastAsia="en-US"/>
        </w:rPr>
        <w:t>%</w:t>
      </w:r>
      <w:r w:rsidRPr="006E102F">
        <w:rPr>
          <w:rFonts w:eastAsiaTheme="minorHAnsi"/>
          <w:lang w:eastAsia="en-US"/>
        </w:rPr>
        <w:t xml:space="preserve"> от националната гнездова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09B20012" w14:textId="77777777" w:rsidR="006E102F" w:rsidRPr="006E102F" w:rsidRDefault="006E102F" w:rsidP="006E102F">
      <w:pPr>
        <w:rPr>
          <w:rFonts w:eastAsiaTheme="minorHAnsi"/>
          <w:lang w:eastAsia="en-US"/>
        </w:rPr>
      </w:pPr>
    </w:p>
    <w:p w14:paraId="0B974C80" w14:textId="6C3473A7" w:rsidR="006E102F" w:rsidRPr="006E102F" w:rsidRDefault="006E102F" w:rsidP="006E102F">
      <w:pPr>
        <w:rPr>
          <w:rFonts w:eastAsiaTheme="minorHAnsi"/>
          <w:b/>
          <w:lang w:eastAsia="en-US"/>
        </w:rPr>
      </w:pPr>
      <w:r w:rsidRPr="00FE1C02">
        <w:rPr>
          <w:rFonts w:eastAsiaTheme="minorHAnsi"/>
          <w:b/>
          <w:lang w:val="en-US" w:eastAsia="en-US"/>
        </w:rPr>
        <w:t xml:space="preserve">4. </w:t>
      </w:r>
      <w:r w:rsidRPr="006E102F">
        <w:rPr>
          <w:rFonts w:eastAsiaTheme="minorHAnsi"/>
          <w:b/>
          <w:lang w:eastAsia="en-US"/>
        </w:rPr>
        <w:t xml:space="preserve">Анализ на наличната информация </w:t>
      </w:r>
    </w:p>
    <w:p w14:paraId="0082EA45" w14:textId="211FAA66" w:rsidR="00857BFE" w:rsidRDefault="00857BFE" w:rsidP="006E102F">
      <w:r w:rsidRPr="008D3ADD">
        <w:t xml:space="preserve">В ОВМ „Марица-Първомай“ видът е посочен </w:t>
      </w:r>
      <w:r>
        <w:t>като гнездящ с численост 11 двойки</w:t>
      </w:r>
      <w:r w:rsidRPr="008D3ADD">
        <w:t xml:space="preserve"> (Костадинова, Граматиков, 2007).</w:t>
      </w:r>
    </w:p>
    <w:p w14:paraId="465E894A" w14:textId="48A1C156" w:rsidR="006E102F" w:rsidRPr="006C520B" w:rsidRDefault="006E102F" w:rsidP="006E102F">
      <w:r w:rsidRPr="006E102F">
        <w:t xml:space="preserve">По време на мониторинга през май – юли 2020 г. е установен един екземпляр на 09.06.2020 г., както и три двойки в подходящо гнездово местообитание (данни ИАОС). Видът е регистриран 6 пъти в платформата </w:t>
      </w:r>
      <w:r w:rsidRPr="006E102F">
        <w:rPr>
          <w:lang w:val="en-GB"/>
        </w:rPr>
        <w:t xml:space="preserve">SmartBirds – 1 </w:t>
      </w:r>
      <w:r w:rsidRPr="006E102F">
        <w:t xml:space="preserve">инд. на 18.07.2018 г., две наблюдения в края на април 2020 г., както и 3 наблюдения през 2022 г. – две в края на май, има и една регистрация на двойка на 02.06. 2022 г. В </w:t>
      </w:r>
      <w:r w:rsidRPr="006E102F">
        <w:rPr>
          <w:lang w:val="en-GB"/>
        </w:rPr>
        <w:t xml:space="preserve">eBird </w:t>
      </w:r>
      <w:r w:rsidRPr="006E102F">
        <w:t xml:space="preserve">регистрациите на вида в зоната са многобройни – 4 инд. са наблюдавани на 19.06.2021 г. в района на яз. Плодовитово, 4 инд. – на 01.05.1999 г., един екземпляр на 13.07.2006 г., а през 2022 г. са регистрирани: 4 инд. през април, 2 инд. през май, 1 инд. през юни, 12 инд. през юли, 5 инд. през август и 2 инд. през септември. Изброените наблюдения на вида са отчетени в различни части на зоната. </w:t>
      </w:r>
    </w:p>
    <w:p w14:paraId="32953DD5" w14:textId="2271D6EB" w:rsidR="00FE1C02" w:rsidRPr="006C520B" w:rsidRDefault="00FE1C02" w:rsidP="006E102F">
      <w:r w:rsidRPr="006E102F">
        <w:rPr>
          <w:rFonts w:eastAsiaTheme="minorHAnsi"/>
          <w:lang w:eastAsia="en-US"/>
        </w:rPr>
        <w:t>По време на полевите проучвания през 2022 г. в зоната са регистрирани девет наблюдения на вида: 3 индивида на 25.05.2022 г., 8 индивида на 26.05.2022 г. и 4 индивида на 27.05.2022 г.</w:t>
      </w:r>
    </w:p>
    <w:p w14:paraId="0B666C4B" w14:textId="77777777" w:rsidR="006E102F" w:rsidRPr="006E102F" w:rsidRDefault="006E102F" w:rsidP="006E102F"/>
    <w:p w14:paraId="33C5BDF7" w14:textId="26A0FC4E" w:rsidR="006E102F" w:rsidRPr="006E102F" w:rsidRDefault="006E102F" w:rsidP="006E102F">
      <w:pPr>
        <w:rPr>
          <w:b/>
        </w:rPr>
      </w:pPr>
      <w:r w:rsidRPr="006C520B">
        <w:rPr>
          <w:b/>
          <w:lang w:val="en-US"/>
        </w:rPr>
        <w:t xml:space="preserve">5. </w:t>
      </w:r>
      <w:r w:rsidRPr="006E102F">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1226"/>
        <w:gridCol w:w="1428"/>
        <w:gridCol w:w="2697"/>
        <w:gridCol w:w="1898"/>
      </w:tblGrid>
      <w:tr w:rsidR="006E102F" w:rsidRPr="006E102F" w14:paraId="15CFA84E" w14:textId="77777777" w:rsidTr="001E7B76">
        <w:trPr>
          <w:trHeight w:val="864"/>
          <w:tblHeader/>
          <w:jc w:val="center"/>
        </w:trPr>
        <w:tc>
          <w:tcPr>
            <w:tcW w:w="109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4157DA7" w14:textId="77777777" w:rsidR="006E102F" w:rsidRPr="006E102F" w:rsidRDefault="006E102F" w:rsidP="006E102F">
            <w:pPr>
              <w:jc w:val="left"/>
              <w:rPr>
                <w:b/>
                <w:bCs/>
                <w:sz w:val="20"/>
                <w:szCs w:val="20"/>
              </w:rPr>
            </w:pPr>
            <w:r w:rsidRPr="006E102F">
              <w:rPr>
                <w:b/>
                <w:bCs/>
                <w:sz w:val="20"/>
                <w:szCs w:val="20"/>
              </w:rPr>
              <w:t>Параметър</w:t>
            </w:r>
          </w:p>
        </w:tc>
        <w:tc>
          <w:tcPr>
            <w:tcW w:w="66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782501B" w14:textId="77777777" w:rsidR="006E102F" w:rsidRPr="006E102F" w:rsidRDefault="006E102F" w:rsidP="006E102F">
            <w:pPr>
              <w:jc w:val="left"/>
              <w:rPr>
                <w:b/>
                <w:bCs/>
                <w:sz w:val="20"/>
                <w:szCs w:val="20"/>
              </w:rPr>
            </w:pPr>
            <w:r w:rsidRPr="006E102F">
              <w:rPr>
                <w:b/>
                <w:bCs/>
                <w:sz w:val="20"/>
                <w:szCs w:val="20"/>
              </w:rPr>
              <w:t>Мерна единица</w:t>
            </w:r>
          </w:p>
        </w:tc>
        <w:tc>
          <w:tcPr>
            <w:tcW w:w="7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D47C685" w14:textId="77777777" w:rsidR="006E102F" w:rsidRPr="006E102F" w:rsidRDefault="006E102F" w:rsidP="006E102F">
            <w:pPr>
              <w:jc w:val="left"/>
              <w:rPr>
                <w:b/>
                <w:bCs/>
                <w:sz w:val="20"/>
                <w:szCs w:val="20"/>
              </w:rPr>
            </w:pPr>
            <w:r w:rsidRPr="006E102F">
              <w:rPr>
                <w:b/>
                <w:bCs/>
                <w:sz w:val="20"/>
                <w:szCs w:val="20"/>
              </w:rPr>
              <w:t>Целева стойност</w:t>
            </w:r>
          </w:p>
        </w:tc>
        <w:tc>
          <w:tcPr>
            <w:tcW w:w="145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3597A453" w14:textId="77777777" w:rsidR="006E102F" w:rsidRPr="006E102F" w:rsidRDefault="006E102F" w:rsidP="006E102F">
            <w:pPr>
              <w:jc w:val="left"/>
              <w:rPr>
                <w:b/>
                <w:bCs/>
                <w:sz w:val="20"/>
                <w:szCs w:val="20"/>
              </w:rPr>
            </w:pPr>
            <w:r w:rsidRPr="006E102F">
              <w:rPr>
                <w:b/>
                <w:bCs/>
                <w:sz w:val="20"/>
                <w:szCs w:val="20"/>
              </w:rPr>
              <w:t>Допълнителна информация</w:t>
            </w:r>
          </w:p>
        </w:tc>
        <w:tc>
          <w:tcPr>
            <w:tcW w:w="102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587CCFC" w14:textId="77777777" w:rsidR="006E102F" w:rsidRPr="006E102F" w:rsidRDefault="006E102F" w:rsidP="006E102F">
            <w:pPr>
              <w:jc w:val="left"/>
              <w:rPr>
                <w:b/>
                <w:bCs/>
                <w:sz w:val="20"/>
                <w:szCs w:val="20"/>
              </w:rPr>
            </w:pPr>
            <w:r w:rsidRPr="006E102F">
              <w:rPr>
                <w:b/>
                <w:bCs/>
                <w:sz w:val="20"/>
                <w:szCs w:val="20"/>
              </w:rPr>
              <w:t>Специфични за зоната цели</w:t>
            </w:r>
          </w:p>
        </w:tc>
      </w:tr>
      <w:tr w:rsidR="006E102F" w:rsidRPr="006E102F" w14:paraId="29B06FB3" w14:textId="77777777" w:rsidTr="001E7B76">
        <w:trPr>
          <w:jc w:val="center"/>
        </w:trPr>
        <w:tc>
          <w:tcPr>
            <w:tcW w:w="1097" w:type="pct"/>
            <w:tcBorders>
              <w:top w:val="single" w:sz="4" w:space="0" w:color="auto"/>
              <w:left w:val="single" w:sz="4" w:space="0" w:color="auto"/>
              <w:bottom w:val="single" w:sz="4" w:space="0" w:color="auto"/>
              <w:right w:val="single" w:sz="4" w:space="0" w:color="auto"/>
            </w:tcBorders>
            <w:hideMark/>
          </w:tcPr>
          <w:p w14:paraId="5A787A1F" w14:textId="77777777" w:rsidR="006E102F" w:rsidRPr="006E102F" w:rsidRDefault="006E102F" w:rsidP="006E102F">
            <w:pPr>
              <w:jc w:val="left"/>
              <w:rPr>
                <w:b/>
                <w:sz w:val="20"/>
                <w:szCs w:val="20"/>
              </w:rPr>
            </w:pPr>
            <w:r w:rsidRPr="006E102F">
              <w:rPr>
                <w:b/>
                <w:sz w:val="20"/>
                <w:szCs w:val="20"/>
              </w:rPr>
              <w:t xml:space="preserve">Популация: </w:t>
            </w:r>
            <w:r w:rsidRPr="006E102F">
              <w:rPr>
                <w:sz w:val="20"/>
                <w:szCs w:val="20"/>
              </w:rPr>
              <w:t>Размер на гнездовата популация</w:t>
            </w:r>
            <w:r w:rsidRPr="006E102F">
              <w:rPr>
                <w:b/>
                <w:sz w:val="20"/>
                <w:szCs w:val="20"/>
              </w:rPr>
              <w:t xml:space="preserve"> </w:t>
            </w:r>
          </w:p>
        </w:tc>
        <w:tc>
          <w:tcPr>
            <w:tcW w:w="660" w:type="pct"/>
            <w:tcBorders>
              <w:top w:val="single" w:sz="4" w:space="0" w:color="auto"/>
              <w:left w:val="single" w:sz="4" w:space="0" w:color="auto"/>
              <w:bottom w:val="single" w:sz="4" w:space="0" w:color="auto"/>
              <w:right w:val="single" w:sz="4" w:space="0" w:color="auto"/>
            </w:tcBorders>
            <w:hideMark/>
          </w:tcPr>
          <w:p w14:paraId="5AF1E388" w14:textId="77777777" w:rsidR="006E102F" w:rsidRPr="006E102F" w:rsidRDefault="006E102F" w:rsidP="006E102F">
            <w:pPr>
              <w:jc w:val="left"/>
              <w:rPr>
                <w:sz w:val="20"/>
                <w:szCs w:val="20"/>
              </w:rPr>
            </w:pPr>
            <w:r w:rsidRPr="006E102F">
              <w:rPr>
                <w:sz w:val="20"/>
                <w:szCs w:val="20"/>
              </w:rPr>
              <w:t>Брой гнездящи двойки</w:t>
            </w:r>
          </w:p>
        </w:tc>
        <w:tc>
          <w:tcPr>
            <w:tcW w:w="769" w:type="pct"/>
            <w:tcBorders>
              <w:top w:val="single" w:sz="4" w:space="0" w:color="auto"/>
              <w:left w:val="single" w:sz="4" w:space="0" w:color="auto"/>
              <w:bottom w:val="single" w:sz="4" w:space="0" w:color="auto"/>
              <w:right w:val="single" w:sz="4" w:space="0" w:color="auto"/>
            </w:tcBorders>
            <w:hideMark/>
          </w:tcPr>
          <w:p w14:paraId="0CB2C44E" w14:textId="77777777" w:rsidR="006E102F" w:rsidRPr="006E102F" w:rsidRDefault="006E102F" w:rsidP="006E102F">
            <w:pPr>
              <w:jc w:val="left"/>
              <w:rPr>
                <w:sz w:val="20"/>
                <w:szCs w:val="20"/>
              </w:rPr>
            </w:pPr>
            <w:r w:rsidRPr="006E102F">
              <w:rPr>
                <w:sz w:val="20"/>
                <w:szCs w:val="20"/>
              </w:rPr>
              <w:t>Най-малко 11</w:t>
            </w:r>
          </w:p>
        </w:tc>
        <w:tc>
          <w:tcPr>
            <w:tcW w:w="1452" w:type="pct"/>
            <w:tcBorders>
              <w:top w:val="single" w:sz="4" w:space="0" w:color="auto"/>
              <w:left w:val="single" w:sz="4" w:space="0" w:color="auto"/>
              <w:bottom w:val="single" w:sz="4" w:space="0" w:color="auto"/>
              <w:right w:val="single" w:sz="4" w:space="0" w:color="auto"/>
            </w:tcBorders>
            <w:hideMark/>
          </w:tcPr>
          <w:p w14:paraId="4121AD64" w14:textId="4B491F13" w:rsidR="006E102F" w:rsidRPr="006E102F" w:rsidRDefault="006E102F" w:rsidP="006E102F">
            <w:pPr>
              <w:jc w:val="left"/>
              <w:rPr>
                <w:sz w:val="20"/>
                <w:szCs w:val="20"/>
              </w:rPr>
            </w:pPr>
            <w:r w:rsidRPr="006E102F">
              <w:rPr>
                <w:sz w:val="20"/>
                <w:szCs w:val="20"/>
                <w:lang w:eastAsia="en-US"/>
              </w:rPr>
              <w:t>Определена на база на данните от СФ</w:t>
            </w:r>
            <w:r w:rsidR="009131A5">
              <w:rPr>
                <w:sz w:val="20"/>
                <w:szCs w:val="20"/>
                <w:lang w:eastAsia="en-US"/>
              </w:rPr>
              <w:t>Д</w:t>
            </w:r>
            <w:r w:rsidRPr="006E102F">
              <w:rPr>
                <w:sz w:val="20"/>
                <w:szCs w:val="20"/>
                <w:lang w:eastAsia="en-US"/>
              </w:rPr>
              <w:t>.</w:t>
            </w:r>
            <w:r w:rsidRPr="006E102F">
              <w:rPr>
                <w:sz w:val="20"/>
                <w:szCs w:val="20"/>
                <w:lang w:eastAsia="en-US"/>
              </w:rPr>
              <w:br/>
              <w:t xml:space="preserve">Поради нуждата от целеви изследвания за набавяне на детайлна информация, тази численост следва да се приеме за минимална. </w:t>
            </w:r>
          </w:p>
        </w:tc>
        <w:tc>
          <w:tcPr>
            <w:tcW w:w="1022" w:type="pct"/>
            <w:tcBorders>
              <w:top w:val="single" w:sz="4" w:space="0" w:color="auto"/>
              <w:left w:val="single" w:sz="4" w:space="0" w:color="auto"/>
              <w:bottom w:val="single" w:sz="4" w:space="0" w:color="auto"/>
              <w:right w:val="single" w:sz="4" w:space="0" w:color="auto"/>
            </w:tcBorders>
          </w:tcPr>
          <w:p w14:paraId="4405B2FD" w14:textId="77777777" w:rsidR="006E102F" w:rsidRPr="006E102F" w:rsidRDefault="006E102F" w:rsidP="006E102F">
            <w:pPr>
              <w:jc w:val="left"/>
              <w:rPr>
                <w:sz w:val="20"/>
                <w:szCs w:val="20"/>
              </w:rPr>
            </w:pPr>
            <w:r w:rsidRPr="006E102F">
              <w:rPr>
                <w:sz w:val="20"/>
                <w:szCs w:val="20"/>
                <w:lang w:eastAsia="en-US"/>
              </w:rPr>
              <w:t>Поддържане и повишаване числеността на популацията. Междинна цел: извършване на целенасочен мониторинг във всички подходящи местообитания, за установяване на размера на размножаващата се популация.</w:t>
            </w:r>
          </w:p>
        </w:tc>
      </w:tr>
      <w:tr w:rsidR="006E102F" w:rsidRPr="006E102F" w14:paraId="1E7A056A" w14:textId="77777777" w:rsidTr="001E7B76">
        <w:trPr>
          <w:jc w:val="center"/>
        </w:trPr>
        <w:tc>
          <w:tcPr>
            <w:tcW w:w="1097" w:type="pct"/>
            <w:tcBorders>
              <w:top w:val="single" w:sz="4" w:space="0" w:color="auto"/>
              <w:left w:val="single" w:sz="4" w:space="0" w:color="auto"/>
              <w:bottom w:val="single" w:sz="4" w:space="0" w:color="auto"/>
              <w:right w:val="single" w:sz="4" w:space="0" w:color="auto"/>
            </w:tcBorders>
            <w:hideMark/>
          </w:tcPr>
          <w:p w14:paraId="70B9ED0F" w14:textId="77777777" w:rsidR="006E102F" w:rsidRPr="006E102F" w:rsidRDefault="006E102F" w:rsidP="006E102F">
            <w:pPr>
              <w:jc w:val="left"/>
              <w:rPr>
                <w:b/>
                <w:sz w:val="20"/>
                <w:szCs w:val="20"/>
              </w:rPr>
            </w:pPr>
            <w:r w:rsidRPr="006E102F">
              <w:rPr>
                <w:b/>
                <w:sz w:val="20"/>
                <w:szCs w:val="20"/>
              </w:rPr>
              <w:lastRenderedPageBreak/>
              <w:t>Гнездово местообитание на вида</w:t>
            </w:r>
            <w:r w:rsidRPr="006E102F">
              <w:rPr>
                <w:b/>
                <w:sz w:val="20"/>
                <w:szCs w:val="20"/>
                <w:lang w:val="ru-RU"/>
              </w:rPr>
              <w:t>:</w:t>
            </w:r>
            <w:r w:rsidRPr="006E102F">
              <w:rPr>
                <w:sz w:val="20"/>
                <w:szCs w:val="20"/>
                <w:lang w:val="ru-RU"/>
              </w:rPr>
              <w:t xml:space="preserve"> </w:t>
            </w:r>
            <w:r w:rsidRPr="006E102F">
              <w:rPr>
                <w:sz w:val="20"/>
                <w:szCs w:val="20"/>
              </w:rPr>
              <w:t>Площ на подходящите гнездови местообитания</w:t>
            </w:r>
          </w:p>
        </w:tc>
        <w:tc>
          <w:tcPr>
            <w:tcW w:w="660" w:type="pct"/>
            <w:tcBorders>
              <w:top w:val="single" w:sz="4" w:space="0" w:color="auto"/>
              <w:left w:val="single" w:sz="4" w:space="0" w:color="auto"/>
              <w:bottom w:val="single" w:sz="4" w:space="0" w:color="auto"/>
              <w:right w:val="single" w:sz="4" w:space="0" w:color="auto"/>
            </w:tcBorders>
            <w:hideMark/>
          </w:tcPr>
          <w:p w14:paraId="27C839C8" w14:textId="77777777" w:rsidR="006E102F" w:rsidRPr="006E102F" w:rsidRDefault="006E102F" w:rsidP="006E102F">
            <w:pPr>
              <w:jc w:val="left"/>
              <w:rPr>
                <w:sz w:val="20"/>
                <w:szCs w:val="20"/>
                <w:lang w:val="en-GB"/>
              </w:rPr>
            </w:pPr>
            <w:r w:rsidRPr="006E102F">
              <w:rPr>
                <w:sz w:val="20"/>
                <w:szCs w:val="20"/>
                <w:lang w:val="en-GB"/>
              </w:rPr>
              <w:t>ha</w:t>
            </w:r>
          </w:p>
        </w:tc>
        <w:tc>
          <w:tcPr>
            <w:tcW w:w="769" w:type="pct"/>
            <w:tcBorders>
              <w:top w:val="single" w:sz="4" w:space="0" w:color="auto"/>
              <w:left w:val="single" w:sz="4" w:space="0" w:color="auto"/>
              <w:bottom w:val="single" w:sz="4" w:space="0" w:color="auto"/>
              <w:right w:val="single" w:sz="4" w:space="0" w:color="auto"/>
            </w:tcBorders>
            <w:shd w:val="clear" w:color="auto" w:fill="auto"/>
            <w:hideMark/>
          </w:tcPr>
          <w:p w14:paraId="475D85B2" w14:textId="2A04CE2D" w:rsidR="006E102F" w:rsidRPr="006E102F" w:rsidRDefault="006E102F" w:rsidP="006E102F">
            <w:pPr>
              <w:jc w:val="left"/>
              <w:rPr>
                <w:sz w:val="20"/>
                <w:szCs w:val="20"/>
              </w:rPr>
            </w:pPr>
            <w:r w:rsidRPr="006E102F">
              <w:rPr>
                <w:sz w:val="20"/>
                <w:szCs w:val="20"/>
              </w:rPr>
              <w:t xml:space="preserve">Най-малко </w:t>
            </w:r>
            <w:r w:rsidR="00041CF5" w:rsidRPr="00041CF5">
              <w:rPr>
                <w:sz w:val="20"/>
                <w:szCs w:val="20"/>
              </w:rPr>
              <w:t>247</w:t>
            </w:r>
          </w:p>
        </w:tc>
        <w:tc>
          <w:tcPr>
            <w:tcW w:w="1452" w:type="pct"/>
            <w:tcBorders>
              <w:top w:val="single" w:sz="4" w:space="0" w:color="auto"/>
              <w:left w:val="single" w:sz="4" w:space="0" w:color="auto"/>
              <w:bottom w:val="single" w:sz="4" w:space="0" w:color="auto"/>
              <w:right w:val="single" w:sz="4" w:space="0" w:color="auto"/>
            </w:tcBorders>
            <w:shd w:val="clear" w:color="auto" w:fill="auto"/>
            <w:hideMark/>
          </w:tcPr>
          <w:p w14:paraId="69DEE7E9" w14:textId="77777777" w:rsidR="006E102F" w:rsidRPr="006E102F" w:rsidRDefault="006E102F" w:rsidP="006E102F">
            <w:pPr>
              <w:jc w:val="left"/>
              <w:rPr>
                <w:sz w:val="20"/>
                <w:szCs w:val="20"/>
              </w:rPr>
            </w:pPr>
            <w:r w:rsidRPr="006E102F">
              <w:rPr>
                <w:sz w:val="20"/>
                <w:szCs w:val="20"/>
              </w:rPr>
              <w:t>Изчислена на база на % от площта на подходящите местообитания (определена по експертна оценка):</w:t>
            </w:r>
          </w:p>
          <w:p w14:paraId="2773C537" w14:textId="77777777" w:rsidR="006E102F" w:rsidRPr="006E102F" w:rsidRDefault="006E102F" w:rsidP="006E102F">
            <w:pPr>
              <w:jc w:val="left"/>
              <w:rPr>
                <w:sz w:val="20"/>
                <w:szCs w:val="20"/>
              </w:rPr>
            </w:pPr>
            <w:r w:rsidRPr="006E102F">
              <w:rPr>
                <w:sz w:val="20"/>
                <w:szCs w:val="20"/>
              </w:rPr>
              <w:t xml:space="preserve">N09 – 63.3 </w:t>
            </w:r>
            <w:r w:rsidRPr="006E102F">
              <w:rPr>
                <w:sz w:val="20"/>
                <w:szCs w:val="20"/>
                <w:lang w:val="en-US"/>
              </w:rPr>
              <w:t xml:space="preserve">ha (5% </w:t>
            </w:r>
            <w:r w:rsidRPr="006E102F">
              <w:rPr>
                <w:sz w:val="20"/>
                <w:szCs w:val="20"/>
              </w:rPr>
              <w:t>пригодност) сухи тревни съобщества и степи</w:t>
            </w:r>
          </w:p>
          <w:p w14:paraId="1F619437" w14:textId="267D4E76" w:rsidR="006E102F" w:rsidRPr="006E102F" w:rsidRDefault="006E102F" w:rsidP="006E102F">
            <w:pPr>
              <w:jc w:val="left"/>
              <w:rPr>
                <w:sz w:val="20"/>
                <w:szCs w:val="20"/>
              </w:rPr>
            </w:pPr>
            <w:r w:rsidRPr="006E102F">
              <w:rPr>
                <w:sz w:val="20"/>
                <w:szCs w:val="20"/>
                <w:lang w:val="en-US"/>
              </w:rPr>
              <w:t>N1</w:t>
            </w:r>
            <w:r w:rsidRPr="006E102F">
              <w:rPr>
                <w:sz w:val="20"/>
                <w:szCs w:val="20"/>
              </w:rPr>
              <w:t>6</w:t>
            </w:r>
            <w:r w:rsidRPr="006E102F">
              <w:rPr>
                <w:sz w:val="20"/>
                <w:szCs w:val="20"/>
                <w:lang w:val="en-US"/>
              </w:rPr>
              <w:t xml:space="preserve"> – </w:t>
            </w:r>
            <w:r w:rsidR="00041CF5" w:rsidRPr="00041CF5">
              <w:rPr>
                <w:sz w:val="20"/>
                <w:szCs w:val="20"/>
              </w:rPr>
              <w:t>115</w:t>
            </w:r>
            <w:r w:rsidRPr="006E102F">
              <w:rPr>
                <w:sz w:val="20"/>
                <w:szCs w:val="20"/>
                <w:lang w:val="en-US"/>
              </w:rPr>
              <w:t>ha (</w:t>
            </w:r>
            <w:r w:rsidR="00041CF5" w:rsidRPr="00041CF5">
              <w:rPr>
                <w:sz w:val="20"/>
                <w:szCs w:val="20"/>
              </w:rPr>
              <w:t>10</w:t>
            </w:r>
            <w:r w:rsidRPr="006E102F">
              <w:rPr>
                <w:sz w:val="20"/>
                <w:szCs w:val="20"/>
              </w:rPr>
              <w:t>% пригодност) широколистни гори</w:t>
            </w:r>
          </w:p>
          <w:p w14:paraId="7D7FD586" w14:textId="77777777" w:rsidR="006E102F" w:rsidRPr="006E102F" w:rsidRDefault="006E102F" w:rsidP="006E102F">
            <w:pPr>
              <w:jc w:val="left"/>
              <w:rPr>
                <w:sz w:val="20"/>
                <w:szCs w:val="20"/>
              </w:rPr>
            </w:pPr>
            <w:r w:rsidRPr="006E102F">
              <w:rPr>
                <w:sz w:val="20"/>
                <w:szCs w:val="20"/>
                <w:lang w:val="en-US"/>
              </w:rPr>
              <w:t>N</w:t>
            </w:r>
            <w:r w:rsidRPr="006E102F">
              <w:rPr>
                <w:sz w:val="20"/>
                <w:szCs w:val="20"/>
              </w:rPr>
              <w:t>2</w:t>
            </w:r>
            <w:r w:rsidRPr="006E102F">
              <w:rPr>
                <w:sz w:val="20"/>
                <w:szCs w:val="20"/>
                <w:lang w:val="en-US"/>
              </w:rPr>
              <w:t xml:space="preserve">1 – </w:t>
            </w:r>
            <w:r w:rsidRPr="006E102F">
              <w:rPr>
                <w:sz w:val="20"/>
                <w:szCs w:val="20"/>
              </w:rPr>
              <w:t>34.5</w:t>
            </w:r>
            <w:r w:rsidRPr="006E102F">
              <w:rPr>
                <w:sz w:val="20"/>
                <w:szCs w:val="20"/>
                <w:lang w:val="en-US"/>
              </w:rPr>
              <w:t>ha (</w:t>
            </w:r>
            <w:r w:rsidRPr="006E102F">
              <w:rPr>
                <w:sz w:val="20"/>
                <w:szCs w:val="20"/>
              </w:rPr>
              <w:t>15% пригодност) лозя, овощни градини и др.</w:t>
            </w:r>
          </w:p>
          <w:p w14:paraId="2C2F63D3" w14:textId="77777777" w:rsidR="006E102F" w:rsidRPr="006E102F" w:rsidRDefault="006E102F" w:rsidP="006E102F">
            <w:pPr>
              <w:jc w:val="left"/>
              <w:rPr>
                <w:sz w:val="20"/>
                <w:szCs w:val="20"/>
              </w:rPr>
            </w:pPr>
            <w:r w:rsidRPr="006E102F">
              <w:rPr>
                <w:sz w:val="20"/>
                <w:szCs w:val="20"/>
                <w:lang w:val="en-US"/>
              </w:rPr>
              <w:t>N</w:t>
            </w:r>
            <w:r w:rsidRPr="006E102F">
              <w:rPr>
                <w:sz w:val="20"/>
                <w:szCs w:val="20"/>
              </w:rPr>
              <w:t>23</w:t>
            </w:r>
            <w:r w:rsidRPr="006E102F">
              <w:rPr>
                <w:sz w:val="20"/>
                <w:szCs w:val="20"/>
                <w:lang w:val="en-US"/>
              </w:rPr>
              <w:t xml:space="preserve"> – </w:t>
            </w:r>
            <w:r w:rsidRPr="006E102F">
              <w:rPr>
                <w:sz w:val="20"/>
                <w:szCs w:val="20"/>
              </w:rPr>
              <w:t>34.5</w:t>
            </w:r>
            <w:r w:rsidRPr="006E102F">
              <w:rPr>
                <w:sz w:val="20"/>
                <w:szCs w:val="20"/>
                <w:lang w:val="en-US"/>
              </w:rPr>
              <w:t>ha (</w:t>
            </w:r>
            <w:r w:rsidRPr="006E102F">
              <w:rPr>
                <w:sz w:val="20"/>
                <w:szCs w:val="20"/>
              </w:rPr>
              <w:t>5% пригодност) селища, пътища, сметища, мини…</w:t>
            </w:r>
          </w:p>
        </w:tc>
        <w:tc>
          <w:tcPr>
            <w:tcW w:w="1022" w:type="pct"/>
            <w:tcBorders>
              <w:top w:val="single" w:sz="4" w:space="0" w:color="auto"/>
              <w:left w:val="single" w:sz="4" w:space="0" w:color="auto"/>
              <w:bottom w:val="single" w:sz="4" w:space="0" w:color="auto"/>
              <w:right w:val="single" w:sz="4" w:space="0" w:color="auto"/>
            </w:tcBorders>
            <w:shd w:val="clear" w:color="auto" w:fill="auto"/>
            <w:hideMark/>
          </w:tcPr>
          <w:p w14:paraId="31157018" w14:textId="77777777" w:rsidR="006E102F" w:rsidRPr="006E102F" w:rsidRDefault="006E102F" w:rsidP="006E102F">
            <w:pPr>
              <w:jc w:val="left"/>
              <w:rPr>
                <w:sz w:val="20"/>
                <w:szCs w:val="20"/>
              </w:rPr>
            </w:pPr>
            <w:r w:rsidRPr="006E102F">
              <w:rPr>
                <w:sz w:val="20"/>
                <w:szCs w:val="20"/>
              </w:rPr>
              <w:t>Запазване на площта на подходящите за вида местообитания.</w:t>
            </w:r>
          </w:p>
        </w:tc>
      </w:tr>
      <w:tr w:rsidR="006E102F" w:rsidRPr="006E102F" w14:paraId="71B9F99D" w14:textId="77777777" w:rsidTr="001E7B76">
        <w:trPr>
          <w:jc w:val="center"/>
        </w:trPr>
        <w:tc>
          <w:tcPr>
            <w:tcW w:w="1097" w:type="pct"/>
            <w:tcBorders>
              <w:top w:val="single" w:sz="4" w:space="0" w:color="auto"/>
              <w:left w:val="single" w:sz="4" w:space="0" w:color="auto"/>
              <w:bottom w:val="single" w:sz="4" w:space="0" w:color="auto"/>
              <w:right w:val="single" w:sz="4" w:space="0" w:color="auto"/>
            </w:tcBorders>
          </w:tcPr>
          <w:p w14:paraId="4A2E6BEE" w14:textId="77777777" w:rsidR="006E102F" w:rsidRPr="006E102F" w:rsidRDefault="006E102F" w:rsidP="006E102F">
            <w:pPr>
              <w:jc w:val="left"/>
              <w:rPr>
                <w:b/>
                <w:sz w:val="20"/>
                <w:szCs w:val="20"/>
              </w:rPr>
            </w:pPr>
            <w:r w:rsidRPr="006E102F">
              <w:rPr>
                <w:b/>
                <w:sz w:val="20"/>
                <w:szCs w:val="20"/>
              </w:rPr>
              <w:t>Хранително местообитание на вида</w:t>
            </w:r>
            <w:r w:rsidRPr="006E102F">
              <w:rPr>
                <w:b/>
                <w:sz w:val="20"/>
                <w:szCs w:val="20"/>
                <w:lang w:val="ru-RU"/>
              </w:rPr>
              <w:t>:</w:t>
            </w:r>
            <w:r w:rsidRPr="006E102F">
              <w:rPr>
                <w:sz w:val="20"/>
                <w:szCs w:val="20"/>
                <w:lang w:val="ru-RU"/>
              </w:rPr>
              <w:t xml:space="preserve"> </w:t>
            </w:r>
            <w:r w:rsidRPr="006E102F">
              <w:rPr>
                <w:sz w:val="20"/>
                <w:szCs w:val="20"/>
              </w:rPr>
              <w:t>Площ на подходящите хранителни местообитания</w:t>
            </w:r>
          </w:p>
        </w:tc>
        <w:tc>
          <w:tcPr>
            <w:tcW w:w="660" w:type="pct"/>
            <w:tcBorders>
              <w:top w:val="single" w:sz="4" w:space="0" w:color="auto"/>
              <w:left w:val="single" w:sz="4" w:space="0" w:color="auto"/>
              <w:bottom w:val="single" w:sz="4" w:space="0" w:color="auto"/>
              <w:right w:val="single" w:sz="4" w:space="0" w:color="auto"/>
            </w:tcBorders>
          </w:tcPr>
          <w:p w14:paraId="71EF5AAE" w14:textId="77777777" w:rsidR="006E102F" w:rsidRPr="006E102F" w:rsidRDefault="006E102F" w:rsidP="006E102F">
            <w:pPr>
              <w:jc w:val="left"/>
              <w:rPr>
                <w:sz w:val="20"/>
                <w:szCs w:val="20"/>
                <w:lang w:val="en-GB"/>
              </w:rPr>
            </w:pPr>
            <w:r w:rsidRPr="006E102F">
              <w:rPr>
                <w:sz w:val="20"/>
                <w:szCs w:val="20"/>
                <w:lang w:val="en-GB"/>
              </w:rPr>
              <w:t>ha</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0676C185" w14:textId="44815D3D" w:rsidR="006E102F" w:rsidRPr="006E102F" w:rsidRDefault="006E102F" w:rsidP="006E102F">
            <w:pPr>
              <w:jc w:val="left"/>
              <w:rPr>
                <w:sz w:val="20"/>
                <w:szCs w:val="20"/>
              </w:rPr>
            </w:pPr>
            <w:r w:rsidRPr="006E102F">
              <w:rPr>
                <w:sz w:val="20"/>
                <w:szCs w:val="20"/>
              </w:rPr>
              <w:t xml:space="preserve">Най-малко </w:t>
            </w:r>
            <w:r w:rsidR="002A2368" w:rsidRPr="002A2368">
              <w:rPr>
                <w:sz w:val="20"/>
                <w:szCs w:val="20"/>
              </w:rPr>
              <w:t>1721</w:t>
            </w:r>
          </w:p>
        </w:tc>
        <w:tc>
          <w:tcPr>
            <w:tcW w:w="1452" w:type="pct"/>
            <w:tcBorders>
              <w:top w:val="single" w:sz="4" w:space="0" w:color="auto"/>
              <w:left w:val="single" w:sz="4" w:space="0" w:color="auto"/>
              <w:bottom w:val="single" w:sz="4" w:space="0" w:color="auto"/>
              <w:right w:val="single" w:sz="4" w:space="0" w:color="auto"/>
            </w:tcBorders>
            <w:shd w:val="clear" w:color="auto" w:fill="auto"/>
          </w:tcPr>
          <w:p w14:paraId="14EACBFC" w14:textId="77777777" w:rsidR="006E102F" w:rsidRPr="006E102F" w:rsidRDefault="006E102F" w:rsidP="006E102F">
            <w:pPr>
              <w:jc w:val="left"/>
              <w:rPr>
                <w:sz w:val="20"/>
                <w:szCs w:val="20"/>
              </w:rPr>
            </w:pPr>
            <w:r w:rsidRPr="006E102F">
              <w:rPr>
                <w:sz w:val="20"/>
                <w:szCs w:val="20"/>
              </w:rPr>
              <w:t>Изчислена на база на % от площта на подходящите местообитания</w:t>
            </w:r>
            <w:r w:rsidRPr="006E102F">
              <w:rPr>
                <w:sz w:val="20"/>
                <w:szCs w:val="20"/>
                <w:lang w:val="en-GB"/>
              </w:rPr>
              <w:t xml:space="preserve">, </w:t>
            </w:r>
            <w:r w:rsidRPr="006E102F">
              <w:rPr>
                <w:sz w:val="20"/>
                <w:szCs w:val="20"/>
              </w:rPr>
              <w:t>в които видът търси храна (определена по експертна оценка):</w:t>
            </w:r>
          </w:p>
          <w:p w14:paraId="31DE0605" w14:textId="33C355C3" w:rsidR="006E102F" w:rsidRPr="006E102F" w:rsidRDefault="006E102F" w:rsidP="006E102F">
            <w:pPr>
              <w:jc w:val="left"/>
              <w:rPr>
                <w:sz w:val="20"/>
                <w:szCs w:val="20"/>
              </w:rPr>
            </w:pPr>
            <w:r w:rsidRPr="006E102F">
              <w:rPr>
                <w:sz w:val="20"/>
                <w:szCs w:val="20"/>
              </w:rPr>
              <w:t>N09 – 1266ha (10</w:t>
            </w:r>
            <w:r w:rsidR="002A2368" w:rsidRPr="002A2368">
              <w:rPr>
                <w:sz w:val="20"/>
                <w:szCs w:val="20"/>
              </w:rPr>
              <w:t>0</w:t>
            </w:r>
            <w:r w:rsidRPr="006E102F">
              <w:rPr>
                <w:sz w:val="20"/>
                <w:szCs w:val="20"/>
              </w:rPr>
              <w:t>% пригодност) сухи тревни съобщества и степи</w:t>
            </w:r>
          </w:p>
          <w:p w14:paraId="2D99B141" w14:textId="77777777" w:rsidR="006E102F" w:rsidRPr="006E102F" w:rsidRDefault="006E102F" w:rsidP="006E102F">
            <w:pPr>
              <w:jc w:val="left"/>
              <w:rPr>
                <w:sz w:val="20"/>
                <w:szCs w:val="20"/>
              </w:rPr>
            </w:pPr>
            <w:r w:rsidRPr="006E102F">
              <w:rPr>
                <w:sz w:val="20"/>
                <w:szCs w:val="20"/>
              </w:rPr>
              <w:t xml:space="preserve">N12 – 322.4ha (5% пригодност) екстензивни зърнени култури </w:t>
            </w:r>
          </w:p>
          <w:p w14:paraId="7C31D05E" w14:textId="77777777" w:rsidR="006E102F" w:rsidRPr="006E102F" w:rsidRDefault="006E102F" w:rsidP="006E102F">
            <w:pPr>
              <w:jc w:val="left"/>
              <w:rPr>
                <w:sz w:val="20"/>
                <w:szCs w:val="20"/>
              </w:rPr>
            </w:pPr>
            <w:r w:rsidRPr="006E102F">
              <w:rPr>
                <w:sz w:val="20"/>
                <w:szCs w:val="20"/>
              </w:rPr>
              <w:t>N15 – 5.8ha (5% пригодност) друга обработваема земя</w:t>
            </w:r>
          </w:p>
          <w:p w14:paraId="1E13AA79" w14:textId="77777777" w:rsidR="006E102F" w:rsidRPr="006E102F" w:rsidRDefault="006E102F" w:rsidP="006E102F">
            <w:pPr>
              <w:jc w:val="left"/>
              <w:rPr>
                <w:sz w:val="20"/>
                <w:szCs w:val="20"/>
              </w:rPr>
            </w:pPr>
            <w:r w:rsidRPr="006E102F">
              <w:rPr>
                <w:sz w:val="20"/>
                <w:szCs w:val="20"/>
              </w:rPr>
              <w:t>N16 – 57.5ha (5% пригодност) широколистни гори</w:t>
            </w:r>
          </w:p>
          <w:p w14:paraId="737FB567" w14:textId="77777777" w:rsidR="006E102F" w:rsidRPr="006E102F" w:rsidRDefault="006E102F" w:rsidP="006E102F">
            <w:pPr>
              <w:jc w:val="left"/>
              <w:rPr>
                <w:sz w:val="20"/>
                <w:szCs w:val="20"/>
              </w:rPr>
            </w:pPr>
            <w:r w:rsidRPr="006E102F">
              <w:rPr>
                <w:sz w:val="20"/>
                <w:szCs w:val="20"/>
              </w:rPr>
              <w:t>N21 – 34.5ha (15% пригодност) лозя, овощни градини и др.</w:t>
            </w:r>
          </w:p>
          <w:p w14:paraId="055F1B45" w14:textId="77777777" w:rsidR="006E102F" w:rsidRPr="006E102F" w:rsidRDefault="006E102F" w:rsidP="006E102F">
            <w:pPr>
              <w:jc w:val="left"/>
              <w:rPr>
                <w:sz w:val="20"/>
                <w:szCs w:val="20"/>
              </w:rPr>
            </w:pPr>
            <w:r w:rsidRPr="006E102F">
              <w:rPr>
                <w:sz w:val="20"/>
                <w:szCs w:val="20"/>
              </w:rPr>
              <w:t>N23 – 34.5ha (5% пригодност) селища, пътища, сметища, мини…</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2CA5DA71" w14:textId="7A511F09" w:rsidR="006E102F" w:rsidRPr="006E102F" w:rsidRDefault="006E102F" w:rsidP="006E102F">
            <w:pPr>
              <w:jc w:val="left"/>
              <w:rPr>
                <w:sz w:val="20"/>
                <w:szCs w:val="20"/>
              </w:rPr>
            </w:pPr>
            <w:r w:rsidRPr="006E102F">
              <w:rPr>
                <w:sz w:val="20"/>
                <w:szCs w:val="20"/>
              </w:rPr>
              <w:t>Запазване на площта на подходящите за вида хранителни местообитания</w:t>
            </w:r>
            <w:r w:rsidR="002A2368">
              <w:rPr>
                <w:sz w:val="20"/>
                <w:szCs w:val="20"/>
              </w:rPr>
              <w:t xml:space="preserve"> в размер на 1721 </w:t>
            </w:r>
            <w:r w:rsidR="002A2368">
              <w:rPr>
                <w:sz w:val="20"/>
                <w:szCs w:val="20"/>
                <w:lang w:val="en-US"/>
              </w:rPr>
              <w:t>ha</w:t>
            </w:r>
            <w:r w:rsidRPr="006E102F">
              <w:rPr>
                <w:sz w:val="20"/>
                <w:szCs w:val="20"/>
              </w:rPr>
              <w:t>.</w:t>
            </w:r>
          </w:p>
        </w:tc>
      </w:tr>
    </w:tbl>
    <w:p w14:paraId="06A9F0B4" w14:textId="77777777" w:rsidR="006E102F" w:rsidRPr="006E102F" w:rsidRDefault="006E102F" w:rsidP="006E102F">
      <w:pPr>
        <w:rPr>
          <w:b/>
          <w:highlight w:val="cyan"/>
        </w:rPr>
      </w:pPr>
    </w:p>
    <w:p w14:paraId="4083D5D3" w14:textId="0770204F" w:rsidR="006E102F" w:rsidRPr="006E102F" w:rsidRDefault="006E102F" w:rsidP="006E102F">
      <w:pPr>
        <w:rPr>
          <w:rFonts w:eastAsia="Calibri"/>
          <w:b/>
          <w:lang w:val="en-US"/>
        </w:rPr>
      </w:pPr>
      <w:r w:rsidRPr="006E102F">
        <w:rPr>
          <w:rFonts w:eastAsia="Calibri"/>
          <w:b/>
        </w:rPr>
        <w:t>6. Необходимост от промени в СФ</w:t>
      </w:r>
      <w:r w:rsidRPr="00B901E4">
        <w:rPr>
          <w:rFonts w:eastAsia="Calibri"/>
          <w:b/>
        </w:rPr>
        <w:t>Д</w:t>
      </w:r>
      <w:r w:rsidRPr="006E102F">
        <w:rPr>
          <w:rFonts w:eastAsia="Calibri"/>
          <w:b/>
        </w:rPr>
        <w:t xml:space="preserve"> за СЗЗ BG000</w:t>
      </w:r>
      <w:r w:rsidRPr="006E102F">
        <w:rPr>
          <w:rFonts w:eastAsia="Calibri"/>
          <w:b/>
          <w:lang w:val="en-US"/>
        </w:rPr>
        <w:t>2081</w:t>
      </w:r>
      <w:r w:rsidRPr="006E102F">
        <w:rPr>
          <w:rFonts w:eastAsia="Calibri"/>
          <w:b/>
        </w:rPr>
        <w:t xml:space="preserve"> „Марица-Първомай“</w:t>
      </w:r>
    </w:p>
    <w:p w14:paraId="1CAECE7B" w14:textId="73943171" w:rsidR="006E102F" w:rsidRPr="006E102F" w:rsidRDefault="006E102F" w:rsidP="006E102F">
      <w:r w:rsidRPr="006E102F">
        <w:t>Не са необходими промени на този етап в СФ</w:t>
      </w:r>
      <w:r w:rsidRPr="00B901E4">
        <w:t>Д</w:t>
      </w:r>
      <w:r w:rsidRPr="006E102F">
        <w:t xml:space="preserve"> за вида.</w:t>
      </w:r>
    </w:p>
    <w:p w14:paraId="7933FB74" w14:textId="77777777" w:rsidR="006E102F" w:rsidRPr="006E102F" w:rsidRDefault="006E102F" w:rsidP="006E102F">
      <w:pPr>
        <w:rPr>
          <w:b/>
        </w:rPr>
      </w:pPr>
    </w:p>
    <w:p w14:paraId="5A4288E0" w14:textId="77777777" w:rsidR="006E102F" w:rsidRPr="006E102F" w:rsidRDefault="006E102F" w:rsidP="006E102F"/>
    <w:p w14:paraId="2DD8445B" w14:textId="77777777" w:rsidR="006E102F" w:rsidRDefault="006E102F" w:rsidP="006E102F">
      <w:pPr>
        <w:rPr>
          <w:highlight w:val="yellow"/>
        </w:rPr>
      </w:pPr>
    </w:p>
    <w:p w14:paraId="4B1B6424" w14:textId="77777777" w:rsidR="003A64A8" w:rsidRPr="00290E4C" w:rsidRDefault="003A64A8" w:rsidP="006E102F">
      <w:pPr>
        <w:rPr>
          <w:highlight w:val="yellow"/>
        </w:rPr>
      </w:pPr>
    </w:p>
    <w:p w14:paraId="4B82B25C" w14:textId="77777777" w:rsidR="004D7B19" w:rsidRPr="00D8685D" w:rsidRDefault="004D7B19" w:rsidP="006E102F">
      <w:pPr>
        <w:pStyle w:val="Heading1"/>
        <w:spacing w:before="0" w:beforeAutospacing="0"/>
      </w:pPr>
      <w:bookmarkStart w:id="140" w:name="_Toc127092376"/>
      <w:r w:rsidRPr="00D8685D">
        <w:t xml:space="preserve">Специфични цели за A236 </w:t>
      </w:r>
      <w:r w:rsidRPr="00D8685D">
        <w:rPr>
          <w:i/>
        </w:rPr>
        <w:t>Dryocopus martius</w:t>
      </w:r>
      <w:r w:rsidRPr="00D8685D">
        <w:t xml:space="preserve"> (черен кълвач)</w:t>
      </w:r>
      <w:bookmarkEnd w:id="140"/>
    </w:p>
    <w:p w14:paraId="70014A56" w14:textId="77777777" w:rsidR="004D7B19" w:rsidRPr="00D8685D" w:rsidRDefault="004D7B19" w:rsidP="006E102F">
      <w:pPr>
        <w:pBdr>
          <w:top w:val="nil"/>
          <w:left w:val="nil"/>
          <w:bottom w:val="nil"/>
          <w:right w:val="nil"/>
          <w:between w:val="nil"/>
        </w:pBdr>
        <w:rPr>
          <w:b/>
          <w:color w:val="000000"/>
        </w:rPr>
      </w:pPr>
    </w:p>
    <w:p w14:paraId="7C8DBA0D" w14:textId="77777777" w:rsidR="004D7B19" w:rsidRPr="00D8685D" w:rsidRDefault="004D7B19" w:rsidP="006E102F">
      <w:pPr>
        <w:pBdr>
          <w:top w:val="nil"/>
          <w:left w:val="nil"/>
          <w:bottom w:val="nil"/>
          <w:right w:val="nil"/>
          <w:between w:val="nil"/>
        </w:pBdr>
        <w:rPr>
          <w:color w:val="000000"/>
        </w:rPr>
      </w:pPr>
      <w:r w:rsidRPr="00D8685D">
        <w:rPr>
          <w:b/>
          <w:color w:val="000000"/>
        </w:rPr>
        <w:t>1. Кратка характеристика на вида</w:t>
      </w:r>
    </w:p>
    <w:p w14:paraId="64278BD1" w14:textId="38CC6CA1" w:rsidR="004D7B19" w:rsidRPr="00D8685D" w:rsidRDefault="004D7B19" w:rsidP="006E102F">
      <w:r w:rsidRPr="00D8685D">
        <w:t xml:space="preserve">Дължина на тялото: 45-47 </w:t>
      </w:r>
      <w:r w:rsidR="00EB67B9">
        <w:rPr>
          <w:lang w:val="en-US"/>
        </w:rPr>
        <w:t>cm</w:t>
      </w:r>
      <w:r w:rsidRPr="00D8685D">
        <w:t xml:space="preserve">. Размах на крилата: 64-68 </w:t>
      </w:r>
      <w:r w:rsidR="00EB67B9">
        <w:rPr>
          <w:lang w:val="en-US"/>
        </w:rPr>
        <w:t>cm</w:t>
      </w:r>
      <w:r w:rsidRPr="00D8685D">
        <w:t xml:space="preserve">. Черният кълвач е най-големият кълвач, който се среща в България. Има полов диморфизъм. Мъжкият е черен, само челото, темето и тилът са червени. Клюнът e кехлибареножълт. Ирисът жълт. Челото и темето на женската птица са черни, а само тилът ѝ е червен. Оперението на </w:t>
      </w:r>
      <w:r w:rsidRPr="00D8685D">
        <w:lastRenderedPageBreak/>
        <w:t>младите е с кафеникав оттенък. При полет правят впечатление голямата глава и тънкият врат. Маха бързо с крила и лети с</w:t>
      </w:r>
      <w:r w:rsidR="00D15B3D" w:rsidRPr="00D8685D">
        <w:t>ъс слабо изразен</w:t>
      </w:r>
      <w:r w:rsidRPr="00D8685D">
        <w:t xml:space="preserve"> гмуркащ полет. През пролетта силно „барабани" с клюна по дърветата; често издава кресливо „кри-кри-кри" или провлачено „миююю-миюююмиюю", наподобяващо крясъка на обикновения мишелов или мяукането на котка (Нанкинов и др., 1997; Симеонов и др., 1991). </w:t>
      </w:r>
    </w:p>
    <w:p w14:paraId="1C5BA0BB" w14:textId="77777777" w:rsidR="00261818" w:rsidRPr="00D8685D" w:rsidRDefault="00261818" w:rsidP="001E2E91"/>
    <w:p w14:paraId="5C2BBDF2" w14:textId="77777777" w:rsidR="004D7B19" w:rsidRPr="00D8685D" w:rsidRDefault="004D7B19" w:rsidP="001E2E91">
      <w:pPr>
        <w:pBdr>
          <w:top w:val="nil"/>
          <w:left w:val="nil"/>
          <w:bottom w:val="nil"/>
          <w:right w:val="nil"/>
          <w:between w:val="nil"/>
        </w:pBdr>
        <w:rPr>
          <w:color w:val="000000"/>
        </w:rPr>
      </w:pPr>
      <w:r w:rsidRPr="00D8685D">
        <w:rPr>
          <w:i/>
          <w:color w:val="000000"/>
        </w:rPr>
        <w:t>Характер на пребиваване в страната</w:t>
      </w:r>
    </w:p>
    <w:p w14:paraId="1522D1C5" w14:textId="16222544" w:rsidR="004D7B19" w:rsidRPr="00D8685D" w:rsidRDefault="004D7B19" w:rsidP="001E2E91">
      <w:r w:rsidRPr="00D8685D">
        <w:t>Черният кълвач е палеарктичен вид, който обитава тайгата и зоната на широколистните гори в Евразия. Ледников реликт. Сравнително рядък на Балканския полуостров. Гнездовата численост в Европа е оценена на 1110000-1820000 двойки (BirdLife International, 2017). В България е постоянен вид. С петнисто разпространение</w:t>
      </w:r>
      <w:r w:rsidR="00157FF5" w:rsidRPr="00D8685D">
        <w:t>, предимно</w:t>
      </w:r>
      <w:r w:rsidRPr="00D8685D">
        <w:t xml:space="preserve"> в планинските гористи части на страната – Рило-Родопския масив, Стара планина, Средна гора, Витоша и околните ѝ планини, Странджа и др., до горната граница на гората. Разпръснато или групирано в съседни квадрати в равнинните райони с гори (Лудогорие, Добруджа, крайбрежието на р. Дунав и някои части на Дунавската равнина, Тракийската низина и др.). Към 1990 г. разпространението е силно разширено и обхваща и ниските райони по крайбрежието на р. Дунав, Дунавската равнина и др. През периода 1990–2005 г. относителната численост на вида в някои планински райони намалява (Западни Родопи), което съвпада с интензивните сечи след 1990 г., но като цяло популацията продължава да нараства. Наблюдава се все по-често гнездене в населени места и в по-млади гори с изкуствен произход. Общата численост в България е 1500-3500 двойки (Янков, ред., 2007). Размножителният период е май-юни. Гнезди в хралупи на височина 8-30 m. Отворът на хралупата e правоъгълен. Гнездото e без постелка. Пълното </w:t>
      </w:r>
      <w:r w:rsidR="00157FF5" w:rsidRPr="00D8685D">
        <w:t xml:space="preserve">мътило </w:t>
      </w:r>
      <w:r w:rsidRPr="00D8685D">
        <w:t>е 3-6 яйца. Мътенето продължава 12-14 дни. Малките напускат гнездото на 27-28 дневна възраст. В планински букови гори има плътност от около 10 двойки/ 100 ha, а в горите от бяла мура, черна мура и черен бор до 2 двойки/100 ha (Нанкинов и др., 1997). Участъците на двойките в стари иглолистни гори са около 300 ha, в букови – 400 и в дъбови 500–600 ha. В гори с малко отмиращи и едроразмерни дървета участъкът на една двойка е на площ 1000–1600 ha (</w:t>
      </w:r>
      <w:r w:rsidRPr="00D8685D">
        <w:rPr>
          <w:color w:val="000000"/>
        </w:rPr>
        <w:t>Големански (гл. ред</w:t>
      </w:r>
      <w:r w:rsidR="0000400D">
        <w:rPr>
          <w:color w:val="000000"/>
        </w:rPr>
        <w:t>.</w:t>
      </w:r>
      <w:r w:rsidRPr="00D8685D">
        <w:rPr>
          <w:color w:val="000000"/>
        </w:rPr>
        <w:t>)</w:t>
      </w:r>
      <w:r w:rsidR="0000400D">
        <w:rPr>
          <w:color w:val="000000"/>
        </w:rPr>
        <w:t>,</w:t>
      </w:r>
      <w:r w:rsidRPr="00D8685D">
        <w:rPr>
          <w:color w:val="000000"/>
        </w:rPr>
        <w:t xml:space="preserve"> 2015).</w:t>
      </w:r>
      <w:r w:rsidRPr="00D8685D">
        <w:t xml:space="preserve"> </w:t>
      </w:r>
    </w:p>
    <w:p w14:paraId="56234AE1" w14:textId="77777777" w:rsidR="001E2E91" w:rsidRPr="00D8685D" w:rsidRDefault="001E2E91" w:rsidP="001E2E91"/>
    <w:p w14:paraId="73D638C5" w14:textId="77777777" w:rsidR="004D7B19" w:rsidRPr="00D8685D" w:rsidRDefault="004D7B19" w:rsidP="001E2E91">
      <w:pPr>
        <w:pBdr>
          <w:top w:val="nil"/>
          <w:left w:val="nil"/>
          <w:bottom w:val="nil"/>
          <w:right w:val="nil"/>
          <w:between w:val="nil"/>
        </w:pBdr>
        <w:rPr>
          <w:i/>
          <w:color w:val="000000"/>
        </w:rPr>
      </w:pPr>
      <w:r w:rsidRPr="00D8685D">
        <w:rPr>
          <w:i/>
          <w:color w:val="000000"/>
        </w:rPr>
        <w:t>Характерно местообитание</w:t>
      </w:r>
    </w:p>
    <w:p w14:paraId="7C4CE555" w14:textId="5306657B" w:rsidR="004D7B19" w:rsidRPr="00D8685D" w:rsidRDefault="004D7B19" w:rsidP="001E2E91">
      <w:pPr>
        <w:rPr>
          <w:i/>
        </w:rPr>
      </w:pPr>
      <w:r w:rsidRPr="00D8685D">
        <w:t>Гнезди в стари иглолистни, широколистни гори (планински букови) и смесени гори, а също и в алувиални, и много влажни гори. По-рядко в стари градски паркове и градини (особено такива от лесопарков тип) и в крайречни пояси ивици дървета, храсти и мозайки от тях. Разпространен до 2100 m надморска височина. Проучване на избора на местообитания в Алпите показва, че черният кълвач предпочита бял бор (</w:t>
      </w:r>
      <w:r w:rsidRPr="002E3007">
        <w:rPr>
          <w:i/>
          <w:iCs/>
        </w:rPr>
        <w:t>Pinus sylvestris</w:t>
      </w:r>
      <w:r w:rsidRPr="00D8685D">
        <w:t>) за хранене, вероятно поради изобилието от мравки и обикновен бук (</w:t>
      </w:r>
      <w:r w:rsidRPr="002E3007">
        <w:rPr>
          <w:i/>
          <w:iCs/>
        </w:rPr>
        <w:t>Fagus sylvatica</w:t>
      </w:r>
      <w:r w:rsidRPr="00D8685D">
        <w:t xml:space="preserve">) за гнездене и нощуване (Bocca et al., 2007). Видът предпочита гори в по-късни етапи на сукцесия - високи дървета с голям диаметър, повече мъртви дървесни отломки, особено големи дънери, гъсти корони на дърветата (Khanaposhtani et al., 2012). Изследване в Швеция на храненето на черния кълвач през зимата разкрива, че от различните видове мъртва дървесина най-важният хранителен субстрат са отсечените дънери. Мравки </w:t>
      </w:r>
      <w:r w:rsidRPr="00D8685D">
        <w:rPr>
          <w:i/>
        </w:rPr>
        <w:t>Camponotus herculeanus</w:t>
      </w:r>
      <w:r w:rsidRPr="00D8685D">
        <w:t xml:space="preserve"> са основният хранителен ресурс, намерен в изпражненията (Mikusiński, 1997). В Южна Европа предпочита буковите гори в сравнение с по-северните райони на Европа, където видът е регистриран в по</w:t>
      </w:r>
      <w:r w:rsidR="00D8685D" w:rsidRPr="00D8685D">
        <w:t>-</w:t>
      </w:r>
      <w:r w:rsidRPr="00D8685D">
        <w:t>широк спектър от горски видове дървета (Angelstam</w:t>
      </w:r>
      <w:r w:rsidR="008F07F6">
        <w:rPr>
          <w:lang w:val="en-US"/>
        </w:rPr>
        <w:t>,</w:t>
      </w:r>
      <w:r w:rsidRPr="00D8685D">
        <w:t xml:space="preserve"> Mikunsinski</w:t>
      </w:r>
      <w:r w:rsidR="008F07F6">
        <w:rPr>
          <w:lang w:val="en-US"/>
        </w:rPr>
        <w:t>,</w:t>
      </w:r>
      <w:r w:rsidRPr="00D8685D">
        <w:t xml:space="preserve"> 1994).</w:t>
      </w:r>
      <w:r w:rsidRPr="00D8685D">
        <w:rPr>
          <w:i/>
        </w:rPr>
        <w:t xml:space="preserve"> </w:t>
      </w:r>
    </w:p>
    <w:p w14:paraId="4073336F" w14:textId="77777777" w:rsidR="001E2E91" w:rsidRPr="00D8685D" w:rsidRDefault="001E2E91" w:rsidP="001E2E91">
      <w:pPr>
        <w:rPr>
          <w:i/>
        </w:rPr>
      </w:pPr>
    </w:p>
    <w:p w14:paraId="2D06F32E" w14:textId="77777777" w:rsidR="004D7B19" w:rsidRPr="00D8685D" w:rsidRDefault="004D7B19" w:rsidP="001E2E91">
      <w:pPr>
        <w:pBdr>
          <w:top w:val="nil"/>
          <w:left w:val="nil"/>
          <w:bottom w:val="nil"/>
          <w:right w:val="nil"/>
          <w:between w:val="nil"/>
        </w:pBdr>
        <w:rPr>
          <w:i/>
          <w:color w:val="000000"/>
        </w:rPr>
      </w:pPr>
      <w:r w:rsidRPr="00D8685D">
        <w:rPr>
          <w:i/>
          <w:color w:val="000000"/>
        </w:rPr>
        <w:t>Хранене</w:t>
      </w:r>
    </w:p>
    <w:p w14:paraId="7EABE494" w14:textId="77777777" w:rsidR="004D7B19" w:rsidRPr="00D8685D" w:rsidRDefault="004D7B19" w:rsidP="001E2E91">
      <w:r w:rsidRPr="00D8685D">
        <w:lastRenderedPageBreak/>
        <w:t>Хранят се с яйца, ларви и възрастни короеди, ликоеди, хоботници, сечковци, листоеди, мравки и др., по-рядко използва семена на широколистни и иглолистни дървета (Нанкинов и др., 1997).</w:t>
      </w:r>
    </w:p>
    <w:p w14:paraId="236CFCCD" w14:textId="77777777" w:rsidR="004D7B19" w:rsidRPr="00D8685D" w:rsidRDefault="004D7B19" w:rsidP="001E2E91">
      <w:pPr>
        <w:ind w:firstLine="709"/>
      </w:pPr>
    </w:p>
    <w:p w14:paraId="272B01D7" w14:textId="77777777" w:rsidR="004D7B19" w:rsidRPr="00916AC2" w:rsidRDefault="004D7B19" w:rsidP="001E2E91">
      <w:pPr>
        <w:pBdr>
          <w:top w:val="nil"/>
          <w:left w:val="nil"/>
          <w:bottom w:val="nil"/>
          <w:right w:val="nil"/>
          <w:between w:val="nil"/>
        </w:pBdr>
        <w:rPr>
          <w:color w:val="000000"/>
        </w:rPr>
      </w:pPr>
      <w:r w:rsidRPr="00916AC2">
        <w:rPr>
          <w:b/>
          <w:color w:val="000000"/>
        </w:rPr>
        <w:t>2. Разпространение, природозащитно състояние и тенденции в популацията на вида на национално ниво</w:t>
      </w:r>
    </w:p>
    <w:p w14:paraId="37F265E1" w14:textId="77777777" w:rsidR="004D7B19" w:rsidRPr="00916AC2" w:rsidRDefault="004D7B19" w:rsidP="001E2E91">
      <w:r w:rsidRPr="00916AC2">
        <w:t xml:space="preserve">Приоритетен за опазване застрашен от изчезване вид (ЗБР, Приложение 2), защитен на територията на цялата страна (ЗБР, Приложение 3). Включен в Червената книга на Р България (2015) в категория „уязвим“. </w:t>
      </w:r>
    </w:p>
    <w:p w14:paraId="693B3B3B" w14:textId="18466643" w:rsidR="004D7B19" w:rsidRPr="00916AC2" w:rsidRDefault="004D7B19" w:rsidP="001E2E91">
      <w:r w:rsidRPr="00916AC2">
        <w:t xml:space="preserve">Съгласно докладването през 2019 г. (за периода 2013-2018 г.), видът се опазва като </w:t>
      </w:r>
      <w:r w:rsidRPr="00916AC2">
        <w:rPr>
          <w:b/>
          <w:bCs/>
        </w:rPr>
        <w:t>гнездящ</w:t>
      </w:r>
      <w:r w:rsidRPr="00916AC2">
        <w:t xml:space="preserve"> с популация </w:t>
      </w:r>
      <w:r w:rsidRPr="00916AC2">
        <w:rPr>
          <w:b/>
          <w:bCs/>
        </w:rPr>
        <w:t>между 4500 и 8000 двойки</w:t>
      </w:r>
      <w:r w:rsidRPr="00916AC2">
        <w:t xml:space="preserve">. Краткосрочната популационна тенденция (2000-2018 г.) и дългосрочната (1980-2018 г.) тенденция са увеличаващи се. Посочени са следните заплахи: </w:t>
      </w:r>
      <w:r w:rsidR="00916AC2" w:rsidRPr="00916AC2">
        <w:t>п</w:t>
      </w:r>
      <w:r w:rsidRPr="00916AC2">
        <w:t xml:space="preserve">ревръщане в други видове гори, включително монокултури; </w:t>
      </w:r>
      <w:r w:rsidR="00916AC2" w:rsidRPr="00916AC2">
        <w:t>з</w:t>
      </w:r>
      <w:r w:rsidRPr="00916AC2">
        <w:t>алесяване или въвеждане на неместни или нетипични видове (включително нови видове и ГМО). В Червената книга (2015) са посочени като заплахи изсичането на старите гори и санитарните сечи</w:t>
      </w:r>
      <w:r w:rsidR="00916AC2" w:rsidRPr="00916AC2">
        <w:t>; н</w:t>
      </w:r>
      <w:r w:rsidRPr="00916AC2">
        <w:t>Намаляване на хранителната база, в частност на червената мравка</w:t>
      </w:r>
      <w:r w:rsidR="00916AC2" w:rsidRPr="00916AC2">
        <w:t>;к</w:t>
      </w:r>
      <w:r w:rsidRPr="00916AC2">
        <w:t>онкуренцията на сивия, белогърбия и зеления кълвач</w:t>
      </w:r>
      <w:r w:rsidR="00916AC2" w:rsidRPr="00916AC2">
        <w:t>; т</w:t>
      </w:r>
      <w:r w:rsidRPr="00916AC2">
        <w:t>ясната специализация към храна и местообитание.</w:t>
      </w:r>
    </w:p>
    <w:p w14:paraId="205C461D" w14:textId="77777777" w:rsidR="004D7B19" w:rsidRPr="00916AC2" w:rsidRDefault="004D7B19" w:rsidP="001E2E91"/>
    <w:p w14:paraId="0EFA8DCC" w14:textId="77777777" w:rsidR="004D7B19" w:rsidRPr="00916AC2" w:rsidRDefault="004D7B19" w:rsidP="001E2E91">
      <w:pPr>
        <w:pBdr>
          <w:top w:val="nil"/>
          <w:left w:val="nil"/>
          <w:bottom w:val="nil"/>
          <w:right w:val="nil"/>
          <w:between w:val="nil"/>
        </w:pBdr>
        <w:rPr>
          <w:b/>
        </w:rPr>
      </w:pPr>
      <w:r w:rsidRPr="00916AC2">
        <w:rPr>
          <w:b/>
          <w:color w:val="000000"/>
        </w:rPr>
        <w:t xml:space="preserve">3. Състояние в </w:t>
      </w:r>
      <w:r w:rsidRPr="00916AC2">
        <w:rPr>
          <w:b/>
        </w:rPr>
        <w:t>СЗЗ BG0002081 „Марица - Първомай“</w:t>
      </w:r>
    </w:p>
    <w:p w14:paraId="3D1E749F" w14:textId="49F2E503" w:rsidR="004D7B19" w:rsidRPr="00916AC2" w:rsidRDefault="004D7B19" w:rsidP="001E2E91">
      <w:pPr>
        <w:pBdr>
          <w:top w:val="nil"/>
          <w:left w:val="nil"/>
          <w:bottom w:val="nil"/>
          <w:right w:val="nil"/>
          <w:between w:val="nil"/>
        </w:pBdr>
      </w:pPr>
      <w:r w:rsidRPr="00916AC2">
        <w:t xml:space="preserve">Съгласно СФ, в зоната се опазва концентрация на вида, оценена на </w:t>
      </w:r>
      <w:r w:rsidRPr="00916AC2">
        <w:rPr>
          <w:b/>
        </w:rPr>
        <w:t>1</w:t>
      </w:r>
      <w:r w:rsidRPr="00916AC2">
        <w:t xml:space="preserve"> </w:t>
      </w:r>
      <w:r w:rsidRPr="00916AC2">
        <w:rPr>
          <w:b/>
        </w:rPr>
        <w:t>индивид</w:t>
      </w:r>
      <w:r w:rsidRPr="00916AC2">
        <w:t xml:space="preserve">, което представлява </w:t>
      </w:r>
      <w:r w:rsidRPr="00916AC2">
        <w:rPr>
          <w:b/>
        </w:rPr>
        <w:t>0,006</w:t>
      </w:r>
      <w:r w:rsidR="00916AC2" w:rsidRPr="00916AC2">
        <w:rPr>
          <w:b/>
        </w:rPr>
        <w:t>-</w:t>
      </w:r>
      <w:r w:rsidRPr="00916AC2">
        <w:rPr>
          <w:b/>
        </w:rPr>
        <w:t xml:space="preserve">0,01% </w:t>
      </w:r>
      <w:r w:rsidRPr="00916AC2">
        <w:rPr>
          <w:bCs/>
        </w:rPr>
        <w:t>от националната</w:t>
      </w:r>
      <w:r w:rsidRPr="00916AC2">
        <w:t xml:space="preserve"> популация (оценка „С“ – значителна представителност). Опазването на вида е добро (оценка „</w:t>
      </w:r>
      <w:r w:rsidRPr="00916AC2">
        <w:rPr>
          <w:lang w:val="en-GB"/>
        </w:rPr>
        <w:t>B</w:t>
      </w:r>
      <w:r w:rsidRPr="00916AC2">
        <w:t>“), популацията не е изолирана в рамките на разширен ареал (оценка „С“). Общата оценка на стойността на зоната за съхранение на вида е „</w:t>
      </w:r>
      <w:r w:rsidRPr="00916AC2">
        <w:rPr>
          <w:lang w:val="en-GB"/>
        </w:rPr>
        <w:t>C</w:t>
      </w:r>
      <w:r w:rsidRPr="00916AC2">
        <w:t>“ – значима стойност.</w:t>
      </w:r>
    </w:p>
    <w:p w14:paraId="546CC35D" w14:textId="77777777" w:rsidR="004D7B19" w:rsidRPr="00916AC2" w:rsidRDefault="004D7B19" w:rsidP="001E2E91">
      <w:pPr>
        <w:pBdr>
          <w:top w:val="nil"/>
          <w:left w:val="nil"/>
          <w:bottom w:val="nil"/>
          <w:right w:val="nil"/>
          <w:between w:val="nil"/>
        </w:pBdr>
        <w:rPr>
          <w:color w:val="000000"/>
        </w:rPr>
      </w:pPr>
    </w:p>
    <w:p w14:paraId="01A73991" w14:textId="02AA09CE" w:rsidR="004D7B19" w:rsidRPr="00110D85" w:rsidRDefault="004D7B19" w:rsidP="001E2E91">
      <w:pPr>
        <w:pBdr>
          <w:top w:val="nil"/>
          <w:left w:val="nil"/>
          <w:bottom w:val="nil"/>
          <w:right w:val="nil"/>
          <w:between w:val="nil"/>
        </w:pBdr>
        <w:rPr>
          <w:b/>
          <w:color w:val="000000"/>
        </w:rPr>
      </w:pPr>
      <w:r w:rsidRPr="00110D85">
        <w:rPr>
          <w:b/>
          <w:color w:val="000000"/>
        </w:rPr>
        <w:t xml:space="preserve">4. Анализ на наличната информация </w:t>
      </w:r>
    </w:p>
    <w:p w14:paraId="07581D29" w14:textId="0642BAAF" w:rsidR="004D7B19" w:rsidRPr="00110D85" w:rsidRDefault="004D7B19" w:rsidP="001E2E91">
      <w:pPr>
        <w:rPr>
          <w:color w:val="000000"/>
        </w:rPr>
      </w:pPr>
      <w:r w:rsidRPr="00110D85">
        <w:t xml:space="preserve">Черният кълвач е посочен в ОВМ </w:t>
      </w:r>
      <w:r w:rsidR="00A35A70" w:rsidRPr="00110D85">
        <w:t>„</w:t>
      </w:r>
      <w:r w:rsidRPr="00110D85">
        <w:t>Марица</w:t>
      </w:r>
      <w:r w:rsidR="00A35A70" w:rsidRPr="00110D85">
        <w:t>-</w:t>
      </w:r>
      <w:r w:rsidRPr="00110D85">
        <w:t>Първомай</w:t>
      </w:r>
      <w:r w:rsidR="00A35A70" w:rsidRPr="00110D85">
        <w:t>“</w:t>
      </w:r>
      <w:r w:rsidRPr="00110D85">
        <w:t xml:space="preserve"> с численост за концентрация по време на миграция от 0-1 дв. (Костадинова</w:t>
      </w:r>
      <w:r w:rsidR="00A35A70" w:rsidRPr="00110D85">
        <w:t>,</w:t>
      </w:r>
      <w:r w:rsidRPr="00110D85">
        <w:t xml:space="preserve"> Граматиков</w:t>
      </w:r>
      <w:r w:rsidR="00A35A70" w:rsidRPr="00110D85">
        <w:t xml:space="preserve"> (ред.)</w:t>
      </w:r>
      <w:r w:rsidRPr="00110D85">
        <w:t xml:space="preserve">, 2007). </w:t>
      </w:r>
      <w:r w:rsidRPr="00110D85">
        <w:rPr>
          <w:color w:val="000000"/>
        </w:rPr>
        <w:t xml:space="preserve">През зимата видът </w:t>
      </w:r>
      <w:r w:rsidRPr="00110D85">
        <w:t>скита</w:t>
      </w:r>
      <w:r w:rsidRPr="00110D85">
        <w:rPr>
          <w:color w:val="000000"/>
        </w:rPr>
        <w:t xml:space="preserve"> и в равнинни гори, където не се среща през гнездовия период (Нанкинов и др., 1997). През последните години обаче се наблюдава все по-голяма степен на заселване на разнообразни типове гори, вкл. и в равнинни райони, насочващо към висока адаптивност на вида. На територията на СЗЗ „Марица - Първомай“ видът е регистриран многократно в платформата </w:t>
      </w:r>
      <w:r w:rsidRPr="00110D85">
        <w:rPr>
          <w:color w:val="000000"/>
          <w:lang w:val="en-GB"/>
        </w:rPr>
        <w:t>eBird</w:t>
      </w:r>
      <w:r w:rsidRPr="00110D85">
        <w:rPr>
          <w:color w:val="000000"/>
        </w:rPr>
        <w:t xml:space="preserve"> - както мъжки, така и женски индивиди, като има и наблюдения на двойки в гнездови хабитат, а пространственото разположение на тези наблюдения предполага наличието на поне 3 двойки.</w:t>
      </w:r>
    </w:p>
    <w:p w14:paraId="3313E5BF" w14:textId="1018B1D2" w:rsidR="004D7B19" w:rsidRPr="00110D85" w:rsidRDefault="004D7B19" w:rsidP="001E2E91">
      <w:r w:rsidRPr="00110D85">
        <w:t xml:space="preserve">В платформата </w:t>
      </w:r>
      <w:r w:rsidRPr="00110D85">
        <w:rPr>
          <w:lang w:val="en-GB"/>
        </w:rPr>
        <w:t xml:space="preserve">SmartBirds </w:t>
      </w:r>
      <w:r w:rsidRPr="00110D85">
        <w:t xml:space="preserve">са регистрирани 8 наблюдения на вида (с 8 индивида) през гнездовия период на 2020 г., както и 1 инд. през 2020 г., 2021 г. и 2022 г., както и едно наблюдение на 08.10.2019 г. </w:t>
      </w:r>
    </w:p>
    <w:p w14:paraId="3CAF6DC8" w14:textId="6EF11D29" w:rsidR="00110D85" w:rsidRPr="00110D85" w:rsidRDefault="00110D85" w:rsidP="00110D85">
      <w:r w:rsidRPr="00110D85">
        <w:t>По време на теренните проучвания в рамките на зоната през 2022 г. бяха регистрирани 2 наблюдения на вида – обаждания на 04 и 06.04.2022 г.</w:t>
      </w:r>
    </w:p>
    <w:p w14:paraId="1D618F54" w14:textId="77777777" w:rsidR="004D7B19" w:rsidRPr="00110D85" w:rsidRDefault="004D7B19" w:rsidP="001E2E91"/>
    <w:p w14:paraId="42C4532C" w14:textId="77777777" w:rsidR="004D7B19" w:rsidRPr="00110D85" w:rsidRDefault="004D7B19" w:rsidP="001E2E91">
      <w:pPr>
        <w:rPr>
          <w:b/>
        </w:rPr>
      </w:pPr>
      <w:r w:rsidRPr="00110D85">
        <w:rPr>
          <w:b/>
        </w:rPr>
        <w:t>5. Параметри за определяне на специфичните природозащитни цели за вида в зоната</w:t>
      </w:r>
    </w:p>
    <w:p w14:paraId="00B787AB" w14:textId="77777777" w:rsidR="004D7B19" w:rsidRPr="004D7B19" w:rsidRDefault="004D7B19" w:rsidP="001E2E91">
      <w:pPr>
        <w:rPr>
          <w:highlight w:val="cyan"/>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4"/>
        <w:gridCol w:w="1000"/>
        <w:gridCol w:w="1075"/>
        <w:gridCol w:w="2904"/>
        <w:gridCol w:w="2395"/>
      </w:tblGrid>
      <w:tr w:rsidR="004D7B19" w:rsidRPr="00361939" w14:paraId="39A73797" w14:textId="77777777" w:rsidTr="001E7B76">
        <w:trPr>
          <w:tblHeader/>
          <w:jc w:val="center"/>
        </w:trPr>
        <w:tc>
          <w:tcPr>
            <w:tcW w:w="1914"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1BDC65F1" w14:textId="77777777" w:rsidR="004D7B19" w:rsidRPr="00361939" w:rsidRDefault="004D7B19" w:rsidP="00B3276B">
            <w:pPr>
              <w:jc w:val="center"/>
              <w:rPr>
                <w:b/>
                <w:sz w:val="20"/>
                <w:szCs w:val="20"/>
              </w:rPr>
            </w:pPr>
            <w:r w:rsidRPr="00361939">
              <w:rPr>
                <w:b/>
                <w:sz w:val="20"/>
                <w:szCs w:val="20"/>
              </w:rPr>
              <w:t>Параметър</w:t>
            </w:r>
          </w:p>
        </w:tc>
        <w:tc>
          <w:tcPr>
            <w:tcW w:w="100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713F9894" w14:textId="77777777" w:rsidR="004D7B19" w:rsidRPr="00361939" w:rsidRDefault="004D7B19" w:rsidP="00B3276B">
            <w:pPr>
              <w:jc w:val="center"/>
              <w:rPr>
                <w:b/>
                <w:sz w:val="20"/>
                <w:szCs w:val="20"/>
              </w:rPr>
            </w:pPr>
            <w:r w:rsidRPr="00361939">
              <w:rPr>
                <w:b/>
                <w:sz w:val="20"/>
                <w:szCs w:val="20"/>
              </w:rPr>
              <w:t>Мерна единица</w:t>
            </w:r>
          </w:p>
        </w:tc>
        <w:tc>
          <w:tcPr>
            <w:tcW w:w="1075"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2FCD5CCA" w14:textId="77777777" w:rsidR="004D7B19" w:rsidRPr="00361939" w:rsidRDefault="004D7B19" w:rsidP="00B3276B">
            <w:pPr>
              <w:jc w:val="center"/>
              <w:rPr>
                <w:b/>
                <w:sz w:val="20"/>
                <w:szCs w:val="20"/>
              </w:rPr>
            </w:pPr>
            <w:r w:rsidRPr="00361939">
              <w:rPr>
                <w:b/>
                <w:sz w:val="20"/>
                <w:szCs w:val="20"/>
              </w:rPr>
              <w:t>Целева стойност</w:t>
            </w:r>
          </w:p>
        </w:tc>
        <w:tc>
          <w:tcPr>
            <w:tcW w:w="2904"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746D8CB8" w14:textId="77777777" w:rsidR="004D7B19" w:rsidRPr="00361939" w:rsidRDefault="004D7B19" w:rsidP="00B3276B">
            <w:pPr>
              <w:jc w:val="center"/>
              <w:rPr>
                <w:b/>
                <w:sz w:val="20"/>
                <w:szCs w:val="20"/>
              </w:rPr>
            </w:pPr>
            <w:r w:rsidRPr="00361939">
              <w:rPr>
                <w:b/>
                <w:sz w:val="20"/>
                <w:szCs w:val="20"/>
              </w:rPr>
              <w:t>Допълнителна информация</w:t>
            </w:r>
          </w:p>
        </w:tc>
        <w:tc>
          <w:tcPr>
            <w:tcW w:w="2395"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29BC58CB" w14:textId="77777777" w:rsidR="004D7B19" w:rsidRPr="00361939" w:rsidRDefault="004D7B19" w:rsidP="00B3276B">
            <w:pPr>
              <w:jc w:val="center"/>
              <w:rPr>
                <w:b/>
                <w:sz w:val="20"/>
                <w:szCs w:val="20"/>
              </w:rPr>
            </w:pPr>
            <w:r w:rsidRPr="00361939">
              <w:rPr>
                <w:b/>
                <w:sz w:val="20"/>
                <w:szCs w:val="20"/>
              </w:rPr>
              <w:t>Специфични за зоната цели</w:t>
            </w:r>
          </w:p>
        </w:tc>
      </w:tr>
      <w:tr w:rsidR="004D7B19" w:rsidRPr="00361939" w14:paraId="3FA3DFB0" w14:textId="77777777" w:rsidTr="001E7B76">
        <w:trPr>
          <w:jc w:val="center"/>
        </w:trPr>
        <w:tc>
          <w:tcPr>
            <w:tcW w:w="1914" w:type="dxa"/>
            <w:tcBorders>
              <w:top w:val="single" w:sz="4" w:space="0" w:color="000000"/>
              <w:left w:val="single" w:sz="4" w:space="0" w:color="000000"/>
              <w:bottom w:val="single" w:sz="4" w:space="0" w:color="000000"/>
              <w:right w:val="single" w:sz="4" w:space="0" w:color="000000"/>
            </w:tcBorders>
          </w:tcPr>
          <w:p w14:paraId="5F0C7F82" w14:textId="77777777" w:rsidR="004D7B19" w:rsidRPr="00361939" w:rsidRDefault="004D7B19" w:rsidP="00B3276B">
            <w:pPr>
              <w:jc w:val="left"/>
              <w:rPr>
                <w:b/>
                <w:sz w:val="20"/>
                <w:szCs w:val="20"/>
              </w:rPr>
            </w:pPr>
            <w:r w:rsidRPr="00361939">
              <w:rPr>
                <w:b/>
                <w:sz w:val="20"/>
                <w:szCs w:val="20"/>
              </w:rPr>
              <w:t xml:space="preserve">Популация: </w:t>
            </w:r>
            <w:r w:rsidRPr="00361939">
              <w:rPr>
                <w:sz w:val="20"/>
                <w:szCs w:val="20"/>
              </w:rPr>
              <w:t>Размер на гнездовата популация</w:t>
            </w:r>
          </w:p>
        </w:tc>
        <w:tc>
          <w:tcPr>
            <w:tcW w:w="1000" w:type="dxa"/>
            <w:tcBorders>
              <w:top w:val="single" w:sz="4" w:space="0" w:color="000000"/>
              <w:left w:val="single" w:sz="4" w:space="0" w:color="000000"/>
              <w:bottom w:val="single" w:sz="4" w:space="0" w:color="000000"/>
              <w:right w:val="single" w:sz="4" w:space="0" w:color="000000"/>
            </w:tcBorders>
          </w:tcPr>
          <w:p w14:paraId="7D848E64" w14:textId="77777777" w:rsidR="004D7B19" w:rsidRPr="00361939" w:rsidRDefault="004D7B19" w:rsidP="00B3276B">
            <w:pPr>
              <w:jc w:val="left"/>
              <w:rPr>
                <w:sz w:val="20"/>
                <w:szCs w:val="20"/>
              </w:rPr>
            </w:pPr>
            <w:r w:rsidRPr="00361939">
              <w:rPr>
                <w:sz w:val="20"/>
                <w:szCs w:val="20"/>
              </w:rPr>
              <w:t>Брой двойки</w:t>
            </w:r>
          </w:p>
        </w:tc>
        <w:tc>
          <w:tcPr>
            <w:tcW w:w="1075" w:type="dxa"/>
            <w:tcBorders>
              <w:top w:val="single" w:sz="4" w:space="0" w:color="000000"/>
              <w:left w:val="single" w:sz="4" w:space="0" w:color="000000"/>
              <w:bottom w:val="single" w:sz="4" w:space="0" w:color="000000"/>
              <w:right w:val="single" w:sz="4" w:space="0" w:color="000000"/>
            </w:tcBorders>
          </w:tcPr>
          <w:p w14:paraId="61578F4F" w14:textId="5FCDCE49" w:rsidR="004D7B19" w:rsidRPr="00361939" w:rsidRDefault="004D7B19" w:rsidP="00B3276B">
            <w:pPr>
              <w:jc w:val="left"/>
              <w:rPr>
                <w:sz w:val="20"/>
                <w:szCs w:val="20"/>
              </w:rPr>
            </w:pPr>
            <w:r w:rsidRPr="00361939">
              <w:rPr>
                <w:sz w:val="20"/>
                <w:szCs w:val="20"/>
              </w:rPr>
              <w:t xml:space="preserve">Най-малко </w:t>
            </w:r>
            <w:r w:rsidRPr="00361939">
              <w:rPr>
                <w:bCs/>
                <w:sz w:val="20"/>
                <w:szCs w:val="20"/>
              </w:rPr>
              <w:t>3</w:t>
            </w:r>
            <w:r w:rsidRPr="00361939">
              <w:rPr>
                <w:b/>
                <w:sz w:val="20"/>
                <w:szCs w:val="20"/>
              </w:rPr>
              <w:t xml:space="preserve"> </w:t>
            </w:r>
          </w:p>
        </w:tc>
        <w:tc>
          <w:tcPr>
            <w:tcW w:w="2904" w:type="dxa"/>
            <w:tcBorders>
              <w:top w:val="single" w:sz="4" w:space="0" w:color="000000"/>
              <w:left w:val="single" w:sz="4" w:space="0" w:color="000000"/>
              <w:bottom w:val="single" w:sz="4" w:space="0" w:color="000000"/>
              <w:right w:val="single" w:sz="4" w:space="0" w:color="000000"/>
            </w:tcBorders>
          </w:tcPr>
          <w:p w14:paraId="7721A2A3" w14:textId="77777777" w:rsidR="004D7B19" w:rsidRPr="00361939" w:rsidRDefault="004D7B19" w:rsidP="00B3276B">
            <w:pPr>
              <w:jc w:val="left"/>
              <w:rPr>
                <w:sz w:val="20"/>
                <w:szCs w:val="20"/>
              </w:rPr>
            </w:pPr>
            <w:r w:rsidRPr="00361939">
              <w:rPr>
                <w:sz w:val="20"/>
                <w:szCs w:val="20"/>
              </w:rPr>
              <w:t xml:space="preserve">Нужно е допълнително проучване върху гнездовата популация на вида в зоната с цел прецизиране на </w:t>
            </w:r>
            <w:r w:rsidRPr="00361939">
              <w:rPr>
                <w:sz w:val="20"/>
                <w:szCs w:val="20"/>
              </w:rPr>
              <w:lastRenderedPageBreak/>
              <w:t>числеността.</w:t>
            </w:r>
          </w:p>
        </w:tc>
        <w:tc>
          <w:tcPr>
            <w:tcW w:w="2395" w:type="dxa"/>
            <w:tcBorders>
              <w:top w:val="single" w:sz="4" w:space="0" w:color="000000"/>
              <w:left w:val="single" w:sz="4" w:space="0" w:color="000000"/>
              <w:bottom w:val="single" w:sz="4" w:space="0" w:color="000000"/>
              <w:right w:val="single" w:sz="4" w:space="0" w:color="000000"/>
            </w:tcBorders>
          </w:tcPr>
          <w:p w14:paraId="6069385B" w14:textId="1EBBCE90" w:rsidR="004D7B19" w:rsidRPr="00361939" w:rsidRDefault="00B3276B" w:rsidP="00B3276B">
            <w:pPr>
              <w:jc w:val="left"/>
              <w:rPr>
                <w:sz w:val="20"/>
                <w:szCs w:val="20"/>
              </w:rPr>
            </w:pPr>
            <w:r w:rsidRPr="00361939">
              <w:rPr>
                <w:sz w:val="20"/>
                <w:szCs w:val="20"/>
              </w:rPr>
              <w:lastRenderedPageBreak/>
              <w:t>Поддържане числеността на популацията</w:t>
            </w:r>
            <w:r>
              <w:rPr>
                <w:sz w:val="20"/>
                <w:szCs w:val="20"/>
              </w:rPr>
              <w:t xml:space="preserve"> в размер на най-малко 3 дв</w:t>
            </w:r>
            <w:r w:rsidRPr="00361939">
              <w:rPr>
                <w:sz w:val="20"/>
                <w:szCs w:val="20"/>
              </w:rPr>
              <w:t>. Междинна цел</w:t>
            </w:r>
            <w:r>
              <w:rPr>
                <w:sz w:val="20"/>
                <w:szCs w:val="20"/>
              </w:rPr>
              <w:t xml:space="preserve"> до 2025 г.</w:t>
            </w:r>
            <w:r w:rsidRPr="00361939">
              <w:rPr>
                <w:sz w:val="20"/>
                <w:szCs w:val="20"/>
              </w:rPr>
              <w:t xml:space="preserve"> </w:t>
            </w:r>
            <w:r w:rsidRPr="00361939">
              <w:rPr>
                <w:sz w:val="20"/>
                <w:szCs w:val="20"/>
              </w:rPr>
              <w:lastRenderedPageBreak/>
              <w:t>– да се извършва целенасочен редовен мониторинг за установяване на размера на размножаващата се популация.</w:t>
            </w:r>
          </w:p>
        </w:tc>
      </w:tr>
      <w:tr w:rsidR="004D7B19" w:rsidRPr="00361939" w14:paraId="1EF7C8F3" w14:textId="77777777" w:rsidTr="001E7B76">
        <w:trPr>
          <w:jc w:val="center"/>
        </w:trPr>
        <w:tc>
          <w:tcPr>
            <w:tcW w:w="1914" w:type="dxa"/>
            <w:shd w:val="clear" w:color="auto" w:fill="auto"/>
          </w:tcPr>
          <w:p w14:paraId="0CC93A9B" w14:textId="77777777" w:rsidR="004D7B19" w:rsidRPr="00361939" w:rsidRDefault="004D7B19" w:rsidP="00B3276B">
            <w:pPr>
              <w:jc w:val="left"/>
              <w:rPr>
                <w:b/>
                <w:sz w:val="20"/>
                <w:szCs w:val="20"/>
              </w:rPr>
            </w:pPr>
            <w:r w:rsidRPr="00361939">
              <w:rPr>
                <w:b/>
                <w:sz w:val="20"/>
                <w:szCs w:val="20"/>
              </w:rPr>
              <w:lastRenderedPageBreak/>
              <w:t xml:space="preserve">Местообитание на вида: </w:t>
            </w:r>
            <w:r w:rsidRPr="00361939">
              <w:rPr>
                <w:sz w:val="20"/>
                <w:szCs w:val="20"/>
              </w:rPr>
              <w:t>площ на подходящите гнездови и хранителни местообитания на вида</w:t>
            </w:r>
          </w:p>
        </w:tc>
        <w:tc>
          <w:tcPr>
            <w:tcW w:w="1000" w:type="dxa"/>
            <w:shd w:val="clear" w:color="auto" w:fill="auto"/>
          </w:tcPr>
          <w:p w14:paraId="1EDA13B8" w14:textId="77777777" w:rsidR="004D7B19" w:rsidRPr="00361939" w:rsidRDefault="004D7B19" w:rsidP="00B3276B">
            <w:pPr>
              <w:jc w:val="left"/>
              <w:rPr>
                <w:sz w:val="20"/>
                <w:szCs w:val="20"/>
              </w:rPr>
            </w:pPr>
            <w:r w:rsidRPr="00361939">
              <w:rPr>
                <w:sz w:val="20"/>
                <w:szCs w:val="20"/>
              </w:rPr>
              <w:t>ha</w:t>
            </w:r>
          </w:p>
        </w:tc>
        <w:tc>
          <w:tcPr>
            <w:tcW w:w="1075" w:type="dxa"/>
            <w:shd w:val="clear" w:color="auto" w:fill="auto"/>
          </w:tcPr>
          <w:p w14:paraId="2F33314B" w14:textId="5AE5875D" w:rsidR="004D7B19" w:rsidRPr="00361939" w:rsidRDefault="004D7B19" w:rsidP="00B3276B">
            <w:pPr>
              <w:jc w:val="left"/>
              <w:rPr>
                <w:sz w:val="20"/>
                <w:szCs w:val="20"/>
                <w:lang w:val="en-GB"/>
              </w:rPr>
            </w:pPr>
            <w:r w:rsidRPr="00361939">
              <w:rPr>
                <w:sz w:val="20"/>
                <w:szCs w:val="20"/>
              </w:rPr>
              <w:t>Най-малко 1200</w:t>
            </w:r>
          </w:p>
        </w:tc>
        <w:tc>
          <w:tcPr>
            <w:tcW w:w="2904" w:type="dxa"/>
            <w:shd w:val="clear" w:color="auto" w:fill="auto"/>
          </w:tcPr>
          <w:p w14:paraId="59F6CD9B" w14:textId="77777777" w:rsidR="004D7B19" w:rsidRPr="00361939" w:rsidRDefault="004D7B19" w:rsidP="00B3276B">
            <w:pPr>
              <w:jc w:val="left"/>
              <w:rPr>
                <w:sz w:val="20"/>
                <w:szCs w:val="20"/>
              </w:rPr>
            </w:pPr>
            <w:r w:rsidRPr="00361939">
              <w:rPr>
                <w:sz w:val="20"/>
                <w:szCs w:val="20"/>
              </w:rPr>
              <w:t>Изчислена на база на % от площта на местообитанието на вида N16- Широколистни листопадни гори. Трябва да се вземе предвид, че видът гнезди и в населени места и в горски местообитания, като предпочита тяхната периферия.</w:t>
            </w:r>
            <w:r w:rsidRPr="00361939">
              <w:rPr>
                <w:sz w:val="20"/>
                <w:szCs w:val="20"/>
                <w:lang w:val="en-GB"/>
              </w:rPr>
              <w:t xml:space="preserve"> </w:t>
            </w:r>
            <w:r w:rsidRPr="00361939">
              <w:rPr>
                <w:sz w:val="20"/>
                <w:szCs w:val="20"/>
              </w:rPr>
              <w:t>Хранителните и гнездовите местообитания на вида се припокриват.</w:t>
            </w:r>
          </w:p>
        </w:tc>
        <w:tc>
          <w:tcPr>
            <w:tcW w:w="2395" w:type="dxa"/>
          </w:tcPr>
          <w:p w14:paraId="6C3A9876" w14:textId="77777777" w:rsidR="004D7B19" w:rsidRPr="00361939" w:rsidRDefault="004D7B19" w:rsidP="00B3276B">
            <w:pPr>
              <w:jc w:val="left"/>
              <w:rPr>
                <w:sz w:val="20"/>
                <w:szCs w:val="20"/>
              </w:rPr>
            </w:pPr>
            <w:r w:rsidRPr="00361939">
              <w:rPr>
                <w:sz w:val="20"/>
                <w:szCs w:val="20"/>
              </w:rPr>
              <w:t xml:space="preserve">Запазване и поддържане площта на подходящите местообитания на вида в зоната в размер от най-малко </w:t>
            </w:r>
            <w:r w:rsidRPr="00361939">
              <w:rPr>
                <w:sz w:val="20"/>
                <w:szCs w:val="20"/>
                <w:lang w:val="en-GB"/>
              </w:rPr>
              <w:t>1200</w:t>
            </w:r>
            <w:r w:rsidRPr="00361939">
              <w:rPr>
                <w:sz w:val="20"/>
                <w:szCs w:val="20"/>
              </w:rPr>
              <w:t xml:space="preserve"> ha</w:t>
            </w:r>
          </w:p>
        </w:tc>
      </w:tr>
    </w:tbl>
    <w:p w14:paraId="22E4E347" w14:textId="77777777" w:rsidR="004D7B19" w:rsidRPr="00361939" w:rsidRDefault="004D7B19" w:rsidP="001E2E91">
      <w:pPr>
        <w:pBdr>
          <w:top w:val="nil"/>
          <w:left w:val="nil"/>
          <w:bottom w:val="nil"/>
          <w:right w:val="nil"/>
          <w:between w:val="nil"/>
        </w:pBdr>
        <w:rPr>
          <w:b/>
          <w:color w:val="000000"/>
        </w:rPr>
      </w:pPr>
    </w:p>
    <w:p w14:paraId="30B8CE49" w14:textId="77777777" w:rsidR="003C0AD0" w:rsidRPr="002A2D1B" w:rsidRDefault="003C0AD0" w:rsidP="003C0AD0">
      <w:pPr>
        <w:contextualSpacing/>
        <w:jc w:val="left"/>
        <w:rPr>
          <w:rFonts w:eastAsiaTheme="minorHAnsi"/>
          <w:b/>
          <w:bCs/>
          <w:szCs w:val="22"/>
          <w:lang w:eastAsia="en-US"/>
        </w:rPr>
      </w:pPr>
      <w:r w:rsidRPr="002A2D1B">
        <w:rPr>
          <w:b/>
          <w:bCs/>
          <w:lang w:val="en-US"/>
        </w:rPr>
        <w:t xml:space="preserve">6. </w:t>
      </w:r>
      <w:r w:rsidRPr="002A2D1B">
        <w:rPr>
          <w:b/>
          <w:bCs/>
        </w:rPr>
        <w:t xml:space="preserve">Необходимост от промени в СФД за </w:t>
      </w:r>
      <w:r w:rsidRPr="002A2D1B">
        <w:rPr>
          <w:b/>
        </w:rPr>
        <w:t>СЗЗ BG0002081 „Марица - Първомай“</w:t>
      </w:r>
    </w:p>
    <w:p w14:paraId="29D14755" w14:textId="3286D586" w:rsidR="004D7B19" w:rsidRPr="00361939" w:rsidRDefault="004D7B19" w:rsidP="001E2E91">
      <w:r w:rsidRPr="00361939">
        <w:t>Предвид наличната информация от теренните проучвания през 2022 г. и други актуални наблюдения, предлагаме вида да се впише като постоянен в СФ</w:t>
      </w:r>
      <w:r w:rsidR="00D61FA8">
        <w:t>Д</w:t>
      </w:r>
      <w:r w:rsidRPr="00361939">
        <w:t xml:space="preserve"> с численост от 3 двойки. Поради факта, че видът обитава зоната целогодишно, считаме че е необходимо да отпадне от СФ</w:t>
      </w:r>
      <w:r w:rsidR="00276DE7">
        <w:t>Д</w:t>
      </w:r>
      <w:r w:rsidRPr="00361939">
        <w:t xml:space="preserve"> като вид с </w:t>
      </w:r>
      <w:r w:rsidR="0075214E" w:rsidRPr="00361939">
        <w:t xml:space="preserve">присъствие само по време на миграция </w:t>
      </w:r>
      <w:r w:rsidRPr="00361939">
        <w:t xml:space="preserve">в зоната. </w:t>
      </w:r>
    </w:p>
    <w:p w14:paraId="5CAA5042" w14:textId="77777777" w:rsidR="004D7B19" w:rsidRPr="00361939" w:rsidRDefault="004D7B19" w:rsidP="001E2E91">
      <w:pPr>
        <w:ind w:left="360"/>
        <w:rPr>
          <w:color w:val="000000"/>
        </w:rPr>
      </w:pPr>
    </w:p>
    <w:tbl>
      <w:tblPr>
        <w:tblW w:w="96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2"/>
        <w:gridCol w:w="661"/>
        <w:gridCol w:w="1372"/>
        <w:gridCol w:w="328"/>
        <w:gridCol w:w="486"/>
        <w:gridCol w:w="351"/>
        <w:gridCol w:w="573"/>
        <w:gridCol w:w="606"/>
        <w:gridCol w:w="595"/>
        <w:gridCol w:w="579"/>
        <w:gridCol w:w="791"/>
        <w:gridCol w:w="950"/>
        <w:gridCol w:w="622"/>
        <w:gridCol w:w="522"/>
        <w:gridCol w:w="859"/>
      </w:tblGrid>
      <w:tr w:rsidR="004D7B19" w:rsidRPr="00361939" w14:paraId="1F5B18F1" w14:textId="77777777" w:rsidTr="00C06055">
        <w:trPr>
          <w:jc w:val="center"/>
        </w:trPr>
        <w:tc>
          <w:tcPr>
            <w:tcW w:w="321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D5DFA7" w14:textId="77777777" w:rsidR="004D7B19" w:rsidRPr="00361939" w:rsidRDefault="004D7B19" w:rsidP="001E2E91">
            <w:pPr>
              <w:rPr>
                <w:b/>
                <w:sz w:val="20"/>
                <w:szCs w:val="20"/>
              </w:rPr>
            </w:pPr>
            <w:r w:rsidRPr="00361939">
              <w:rPr>
                <w:b/>
                <w:sz w:val="20"/>
                <w:szCs w:val="20"/>
              </w:rPr>
              <w:t>Species</w:t>
            </w:r>
          </w:p>
        </w:tc>
        <w:tc>
          <w:tcPr>
            <w:tcW w:w="349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3F1BDD2" w14:textId="77777777" w:rsidR="004D7B19" w:rsidRPr="00361939" w:rsidRDefault="004D7B19" w:rsidP="001E2E91">
            <w:pPr>
              <w:rPr>
                <w:b/>
                <w:sz w:val="20"/>
                <w:szCs w:val="20"/>
              </w:rPr>
            </w:pPr>
            <w:r w:rsidRPr="00361939">
              <w:rPr>
                <w:b/>
                <w:sz w:val="20"/>
                <w:szCs w:val="20"/>
              </w:rPr>
              <w:t>Population in the site</w:t>
            </w:r>
          </w:p>
        </w:tc>
        <w:tc>
          <w:tcPr>
            <w:tcW w:w="295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0BE4F2" w14:textId="77777777" w:rsidR="004D7B19" w:rsidRPr="00361939" w:rsidRDefault="004D7B19" w:rsidP="001E2E91">
            <w:pPr>
              <w:rPr>
                <w:b/>
                <w:sz w:val="20"/>
                <w:szCs w:val="20"/>
              </w:rPr>
            </w:pPr>
            <w:r w:rsidRPr="00361939">
              <w:rPr>
                <w:b/>
                <w:sz w:val="20"/>
                <w:szCs w:val="20"/>
              </w:rPr>
              <w:t>Site assessment</w:t>
            </w:r>
          </w:p>
        </w:tc>
      </w:tr>
      <w:tr w:rsidR="004D7B19" w:rsidRPr="00361939" w14:paraId="2F7287C1" w14:textId="77777777" w:rsidTr="00C06055">
        <w:trPr>
          <w:jc w:val="center"/>
        </w:trPr>
        <w:tc>
          <w:tcPr>
            <w:tcW w:w="372"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D8A74D" w14:textId="77777777" w:rsidR="004D7B19" w:rsidRPr="00361939" w:rsidRDefault="004D7B19" w:rsidP="001E2E91">
            <w:pPr>
              <w:rPr>
                <w:b/>
                <w:sz w:val="20"/>
                <w:szCs w:val="20"/>
              </w:rPr>
            </w:pPr>
            <w:r w:rsidRPr="00361939">
              <w:rPr>
                <w:b/>
                <w:sz w:val="20"/>
                <w:szCs w:val="20"/>
              </w:rPr>
              <w:t>G</w:t>
            </w:r>
          </w:p>
        </w:tc>
        <w:tc>
          <w:tcPr>
            <w:tcW w:w="66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96EEF9" w14:textId="77777777" w:rsidR="004D7B19" w:rsidRPr="00361939" w:rsidRDefault="004D7B19" w:rsidP="001E2E91">
            <w:pPr>
              <w:rPr>
                <w:b/>
                <w:sz w:val="20"/>
                <w:szCs w:val="20"/>
              </w:rPr>
            </w:pPr>
            <w:r w:rsidRPr="00361939">
              <w:rPr>
                <w:b/>
                <w:sz w:val="20"/>
                <w:szCs w:val="20"/>
              </w:rPr>
              <w:t>Code</w:t>
            </w:r>
          </w:p>
        </w:tc>
        <w:tc>
          <w:tcPr>
            <w:tcW w:w="1372"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5A6A32" w14:textId="77777777" w:rsidR="004D7B19" w:rsidRPr="00361939" w:rsidRDefault="004D7B19" w:rsidP="001E2E91">
            <w:pPr>
              <w:rPr>
                <w:b/>
                <w:sz w:val="20"/>
                <w:szCs w:val="20"/>
              </w:rPr>
            </w:pPr>
            <w:r w:rsidRPr="00361939">
              <w:rPr>
                <w:b/>
                <w:sz w:val="20"/>
                <w:szCs w:val="20"/>
              </w:rPr>
              <w:t>Scientific Name</w:t>
            </w:r>
          </w:p>
        </w:tc>
        <w:tc>
          <w:tcPr>
            <w:tcW w:w="32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A8F2A8" w14:textId="77777777" w:rsidR="004D7B19" w:rsidRPr="00361939" w:rsidRDefault="004D7B19" w:rsidP="001E2E91">
            <w:pPr>
              <w:rPr>
                <w:b/>
                <w:sz w:val="20"/>
                <w:szCs w:val="20"/>
              </w:rPr>
            </w:pPr>
            <w:r w:rsidRPr="00361939">
              <w:rPr>
                <w:b/>
                <w:sz w:val="20"/>
                <w:szCs w:val="20"/>
              </w:rPr>
              <w:t>S</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71DF7C" w14:textId="77777777" w:rsidR="004D7B19" w:rsidRPr="00361939" w:rsidRDefault="004D7B19" w:rsidP="001E2E91">
            <w:pPr>
              <w:rPr>
                <w:b/>
                <w:sz w:val="20"/>
                <w:szCs w:val="20"/>
              </w:rPr>
            </w:pPr>
            <w:r w:rsidRPr="00361939">
              <w:rPr>
                <w:b/>
                <w:sz w:val="20"/>
                <w:szCs w:val="20"/>
              </w:rPr>
              <w:t>NP</w:t>
            </w:r>
          </w:p>
        </w:tc>
        <w:tc>
          <w:tcPr>
            <w:tcW w:w="35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978AB1" w14:textId="77777777" w:rsidR="004D7B19" w:rsidRPr="00361939" w:rsidRDefault="004D7B19" w:rsidP="001E2E91">
            <w:pPr>
              <w:rPr>
                <w:b/>
                <w:sz w:val="20"/>
                <w:szCs w:val="20"/>
              </w:rPr>
            </w:pPr>
            <w:r w:rsidRPr="00361939">
              <w:rPr>
                <w:b/>
                <w:sz w:val="20"/>
                <w:szCs w:val="20"/>
              </w:rPr>
              <w:t>T</w:t>
            </w:r>
          </w:p>
        </w:tc>
        <w:tc>
          <w:tcPr>
            <w:tcW w:w="117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B0587C" w14:textId="77777777" w:rsidR="004D7B19" w:rsidRPr="00361939" w:rsidRDefault="004D7B19" w:rsidP="001E2E91">
            <w:pPr>
              <w:rPr>
                <w:b/>
                <w:sz w:val="20"/>
                <w:szCs w:val="20"/>
              </w:rPr>
            </w:pPr>
            <w:r w:rsidRPr="00361939">
              <w:rPr>
                <w:b/>
                <w:sz w:val="20"/>
                <w:szCs w:val="20"/>
              </w:rPr>
              <w:t>Size</w:t>
            </w:r>
          </w:p>
        </w:tc>
        <w:tc>
          <w:tcPr>
            <w:tcW w:w="595"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3F38A8" w14:textId="77777777" w:rsidR="004D7B19" w:rsidRPr="00361939" w:rsidRDefault="004D7B19" w:rsidP="001E2E91">
            <w:pPr>
              <w:rPr>
                <w:b/>
                <w:sz w:val="20"/>
                <w:szCs w:val="20"/>
              </w:rPr>
            </w:pPr>
            <w:r w:rsidRPr="00361939">
              <w:rPr>
                <w:b/>
                <w:sz w:val="20"/>
                <w:szCs w:val="20"/>
              </w:rPr>
              <w:t>Unit</w:t>
            </w:r>
          </w:p>
        </w:tc>
        <w:tc>
          <w:tcPr>
            <w:tcW w:w="57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6D53ED" w14:textId="77777777" w:rsidR="004D7B19" w:rsidRPr="00361939" w:rsidRDefault="004D7B19" w:rsidP="001E2E91">
            <w:pPr>
              <w:rPr>
                <w:b/>
                <w:sz w:val="20"/>
                <w:szCs w:val="20"/>
              </w:rPr>
            </w:pPr>
            <w:r w:rsidRPr="00361939">
              <w:rPr>
                <w:b/>
                <w:sz w:val="20"/>
                <w:szCs w:val="20"/>
              </w:rPr>
              <w:t>Cat.</w:t>
            </w:r>
          </w:p>
        </w:tc>
        <w:tc>
          <w:tcPr>
            <w:tcW w:w="79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39B590" w14:textId="77777777" w:rsidR="004D7B19" w:rsidRPr="00361939" w:rsidRDefault="004D7B19" w:rsidP="001E2E91">
            <w:pPr>
              <w:rPr>
                <w:b/>
                <w:sz w:val="20"/>
                <w:szCs w:val="20"/>
              </w:rPr>
            </w:pPr>
            <w:r w:rsidRPr="00361939">
              <w:rPr>
                <w:b/>
                <w:sz w:val="20"/>
                <w:szCs w:val="20"/>
              </w:rPr>
              <w:t>D.qual</w:t>
            </w: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F748EE" w14:textId="77777777" w:rsidR="004D7B19" w:rsidRPr="00361939" w:rsidRDefault="004D7B19" w:rsidP="001E2E91">
            <w:pPr>
              <w:rPr>
                <w:b/>
                <w:sz w:val="20"/>
                <w:szCs w:val="20"/>
              </w:rPr>
            </w:pPr>
            <w:r w:rsidRPr="00361939">
              <w:rPr>
                <w:b/>
                <w:sz w:val="20"/>
                <w:szCs w:val="20"/>
              </w:rPr>
              <w:t>A/B/C/D</w:t>
            </w:r>
          </w:p>
        </w:tc>
        <w:tc>
          <w:tcPr>
            <w:tcW w:w="2003"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B5906D" w14:textId="77777777" w:rsidR="004D7B19" w:rsidRPr="00361939" w:rsidRDefault="004D7B19" w:rsidP="001E2E91">
            <w:pPr>
              <w:rPr>
                <w:b/>
                <w:sz w:val="20"/>
                <w:szCs w:val="20"/>
              </w:rPr>
            </w:pPr>
            <w:r w:rsidRPr="00361939">
              <w:rPr>
                <w:b/>
                <w:sz w:val="20"/>
                <w:szCs w:val="20"/>
              </w:rPr>
              <w:t>A/B/C</w:t>
            </w:r>
          </w:p>
        </w:tc>
      </w:tr>
      <w:tr w:rsidR="004D7B19" w:rsidRPr="00361939" w14:paraId="06E1F249" w14:textId="77777777" w:rsidTr="00C06055">
        <w:trPr>
          <w:jc w:val="center"/>
        </w:trPr>
        <w:tc>
          <w:tcPr>
            <w:tcW w:w="372"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CECF27" w14:textId="77777777" w:rsidR="004D7B19" w:rsidRPr="00361939" w:rsidRDefault="004D7B19" w:rsidP="001E2E91">
            <w:pPr>
              <w:widowControl w:val="0"/>
              <w:pBdr>
                <w:top w:val="nil"/>
                <w:left w:val="nil"/>
                <w:bottom w:val="nil"/>
                <w:right w:val="nil"/>
                <w:between w:val="nil"/>
              </w:pBdr>
              <w:jc w:val="left"/>
              <w:rPr>
                <w:b/>
                <w:sz w:val="20"/>
                <w:szCs w:val="20"/>
              </w:rPr>
            </w:pPr>
          </w:p>
        </w:tc>
        <w:tc>
          <w:tcPr>
            <w:tcW w:w="66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3EDF56B" w14:textId="77777777" w:rsidR="004D7B19" w:rsidRPr="00361939" w:rsidRDefault="004D7B19" w:rsidP="001E2E91">
            <w:pPr>
              <w:widowControl w:val="0"/>
              <w:pBdr>
                <w:top w:val="nil"/>
                <w:left w:val="nil"/>
                <w:bottom w:val="nil"/>
                <w:right w:val="nil"/>
                <w:between w:val="nil"/>
              </w:pBdr>
              <w:jc w:val="left"/>
              <w:rPr>
                <w:b/>
                <w:sz w:val="20"/>
                <w:szCs w:val="20"/>
              </w:rPr>
            </w:pPr>
          </w:p>
        </w:tc>
        <w:tc>
          <w:tcPr>
            <w:tcW w:w="1372"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AECD313" w14:textId="77777777" w:rsidR="004D7B19" w:rsidRPr="00361939" w:rsidRDefault="004D7B19" w:rsidP="001E2E91">
            <w:pPr>
              <w:widowControl w:val="0"/>
              <w:pBdr>
                <w:top w:val="nil"/>
                <w:left w:val="nil"/>
                <w:bottom w:val="nil"/>
                <w:right w:val="nil"/>
                <w:between w:val="nil"/>
              </w:pBdr>
              <w:jc w:val="left"/>
              <w:rPr>
                <w:b/>
                <w:sz w:val="20"/>
                <w:szCs w:val="20"/>
              </w:rPr>
            </w:pPr>
          </w:p>
        </w:tc>
        <w:tc>
          <w:tcPr>
            <w:tcW w:w="32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6A6B7F" w14:textId="77777777" w:rsidR="004D7B19" w:rsidRPr="00361939" w:rsidRDefault="004D7B19" w:rsidP="001E2E91">
            <w:pPr>
              <w:widowControl w:val="0"/>
              <w:pBdr>
                <w:top w:val="nil"/>
                <w:left w:val="nil"/>
                <w:bottom w:val="nil"/>
                <w:right w:val="nil"/>
                <w:between w:val="nil"/>
              </w:pBdr>
              <w:jc w:val="left"/>
              <w:rPr>
                <w:b/>
                <w:sz w:val="20"/>
                <w:szCs w:val="20"/>
              </w:rPr>
            </w:pPr>
          </w:p>
        </w:tc>
        <w:tc>
          <w:tcPr>
            <w:tcW w:w="48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FAAE10B" w14:textId="77777777" w:rsidR="004D7B19" w:rsidRPr="00361939" w:rsidRDefault="004D7B19" w:rsidP="001E2E91">
            <w:pPr>
              <w:widowControl w:val="0"/>
              <w:pBdr>
                <w:top w:val="nil"/>
                <w:left w:val="nil"/>
                <w:bottom w:val="nil"/>
                <w:right w:val="nil"/>
                <w:between w:val="nil"/>
              </w:pBdr>
              <w:jc w:val="left"/>
              <w:rPr>
                <w:b/>
                <w:sz w:val="20"/>
                <w:szCs w:val="20"/>
              </w:rPr>
            </w:pPr>
          </w:p>
        </w:tc>
        <w:tc>
          <w:tcPr>
            <w:tcW w:w="35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885137" w14:textId="77777777" w:rsidR="004D7B19" w:rsidRPr="00361939" w:rsidRDefault="004D7B19" w:rsidP="001E2E91">
            <w:pPr>
              <w:widowControl w:val="0"/>
              <w:pBdr>
                <w:top w:val="nil"/>
                <w:left w:val="nil"/>
                <w:bottom w:val="nil"/>
                <w:right w:val="nil"/>
                <w:between w:val="nil"/>
              </w:pBdr>
              <w:jc w:val="left"/>
              <w:rPr>
                <w:b/>
                <w:sz w:val="20"/>
                <w:szCs w:val="20"/>
              </w:rPr>
            </w:pPr>
          </w:p>
        </w:tc>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A08C3D" w14:textId="77777777" w:rsidR="004D7B19" w:rsidRPr="00361939" w:rsidRDefault="004D7B19" w:rsidP="001E2E91">
            <w:pPr>
              <w:rPr>
                <w:b/>
                <w:sz w:val="20"/>
                <w:szCs w:val="20"/>
              </w:rPr>
            </w:pPr>
            <w:r w:rsidRPr="00361939">
              <w:rPr>
                <w:b/>
                <w:sz w:val="20"/>
                <w:szCs w:val="20"/>
              </w:rPr>
              <w:t>Min</w:t>
            </w:r>
          </w:p>
        </w:tc>
        <w:tc>
          <w:tcPr>
            <w:tcW w:w="6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30D128" w14:textId="77777777" w:rsidR="004D7B19" w:rsidRPr="00361939" w:rsidRDefault="004D7B19" w:rsidP="001E2E91">
            <w:pPr>
              <w:rPr>
                <w:b/>
                <w:sz w:val="20"/>
                <w:szCs w:val="20"/>
              </w:rPr>
            </w:pPr>
            <w:r w:rsidRPr="00361939">
              <w:rPr>
                <w:b/>
                <w:sz w:val="20"/>
                <w:szCs w:val="20"/>
              </w:rPr>
              <w:t>Max</w:t>
            </w:r>
          </w:p>
        </w:tc>
        <w:tc>
          <w:tcPr>
            <w:tcW w:w="595"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D4D2EF" w14:textId="77777777" w:rsidR="004D7B19" w:rsidRPr="00361939" w:rsidRDefault="004D7B19" w:rsidP="001E2E91">
            <w:pPr>
              <w:widowControl w:val="0"/>
              <w:pBdr>
                <w:top w:val="nil"/>
                <w:left w:val="nil"/>
                <w:bottom w:val="nil"/>
                <w:right w:val="nil"/>
                <w:between w:val="nil"/>
              </w:pBdr>
              <w:jc w:val="left"/>
              <w:rPr>
                <w:b/>
                <w:sz w:val="20"/>
                <w:szCs w:val="20"/>
              </w:rPr>
            </w:pPr>
          </w:p>
        </w:tc>
        <w:tc>
          <w:tcPr>
            <w:tcW w:w="579"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ACE7C7" w14:textId="77777777" w:rsidR="004D7B19" w:rsidRPr="00361939" w:rsidRDefault="004D7B19" w:rsidP="001E2E91">
            <w:pPr>
              <w:widowControl w:val="0"/>
              <w:pBdr>
                <w:top w:val="nil"/>
                <w:left w:val="nil"/>
                <w:bottom w:val="nil"/>
                <w:right w:val="nil"/>
                <w:between w:val="nil"/>
              </w:pBdr>
              <w:jc w:val="left"/>
              <w:rPr>
                <w:b/>
                <w:sz w:val="20"/>
                <w:szCs w:val="20"/>
              </w:rPr>
            </w:pPr>
          </w:p>
        </w:tc>
        <w:tc>
          <w:tcPr>
            <w:tcW w:w="79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4485AC" w14:textId="77777777" w:rsidR="004D7B19" w:rsidRPr="00361939" w:rsidRDefault="004D7B19" w:rsidP="001E2E91">
            <w:pPr>
              <w:widowControl w:val="0"/>
              <w:pBdr>
                <w:top w:val="nil"/>
                <w:left w:val="nil"/>
                <w:bottom w:val="nil"/>
                <w:right w:val="nil"/>
                <w:between w:val="nil"/>
              </w:pBdr>
              <w:jc w:val="left"/>
              <w:rPr>
                <w:b/>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C90328" w14:textId="77777777" w:rsidR="004D7B19" w:rsidRPr="00361939" w:rsidRDefault="004D7B19" w:rsidP="001E2E91">
            <w:pPr>
              <w:rPr>
                <w:b/>
                <w:sz w:val="20"/>
                <w:szCs w:val="20"/>
              </w:rPr>
            </w:pPr>
            <w:r w:rsidRPr="00361939">
              <w:rPr>
                <w:b/>
                <w:sz w:val="20"/>
                <w:szCs w:val="20"/>
              </w:rPr>
              <w:t>Pop.</w:t>
            </w:r>
          </w:p>
        </w:tc>
        <w:tc>
          <w:tcPr>
            <w:tcW w:w="6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8AF00C" w14:textId="77777777" w:rsidR="004D7B19" w:rsidRPr="00361939" w:rsidRDefault="004D7B19" w:rsidP="001E2E91">
            <w:pPr>
              <w:rPr>
                <w:b/>
                <w:sz w:val="20"/>
                <w:szCs w:val="20"/>
              </w:rPr>
            </w:pPr>
            <w:r w:rsidRPr="00361939">
              <w:rPr>
                <w:b/>
                <w:sz w:val="20"/>
                <w:szCs w:val="20"/>
              </w:rPr>
              <w:t>Con.</w:t>
            </w:r>
          </w:p>
        </w:tc>
        <w:tc>
          <w:tcPr>
            <w:tcW w:w="5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327C006" w14:textId="77777777" w:rsidR="004D7B19" w:rsidRPr="00361939" w:rsidRDefault="004D7B19" w:rsidP="001E2E91">
            <w:pPr>
              <w:rPr>
                <w:b/>
                <w:sz w:val="20"/>
                <w:szCs w:val="20"/>
              </w:rPr>
            </w:pPr>
            <w:r w:rsidRPr="00361939">
              <w:rPr>
                <w:b/>
                <w:sz w:val="20"/>
                <w:szCs w:val="20"/>
              </w:rPr>
              <w:t>Iso.</w:t>
            </w:r>
          </w:p>
        </w:tc>
        <w:tc>
          <w:tcPr>
            <w:tcW w:w="8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FE5A7B" w14:textId="77777777" w:rsidR="004D7B19" w:rsidRPr="00361939" w:rsidRDefault="004D7B19" w:rsidP="001E2E91">
            <w:pPr>
              <w:rPr>
                <w:b/>
                <w:sz w:val="20"/>
                <w:szCs w:val="20"/>
              </w:rPr>
            </w:pPr>
            <w:r w:rsidRPr="00361939">
              <w:rPr>
                <w:b/>
                <w:sz w:val="20"/>
                <w:szCs w:val="20"/>
              </w:rPr>
              <w:t>Glo.</w:t>
            </w:r>
          </w:p>
        </w:tc>
      </w:tr>
      <w:tr w:rsidR="004D7B19" w:rsidRPr="00361939" w14:paraId="116C1414" w14:textId="77777777" w:rsidTr="001E7B76">
        <w:trPr>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25189D95" w14:textId="77777777" w:rsidR="004D7B19" w:rsidRPr="00361939" w:rsidRDefault="004D7B19" w:rsidP="001E2E91">
            <w:pPr>
              <w:rPr>
                <w:sz w:val="20"/>
                <w:szCs w:val="20"/>
              </w:rPr>
            </w:pPr>
            <w:r w:rsidRPr="00361939">
              <w:rPr>
                <w:sz w:val="20"/>
                <w:szCs w:val="20"/>
              </w:rPr>
              <w:t>В</w:t>
            </w:r>
          </w:p>
        </w:tc>
        <w:tc>
          <w:tcPr>
            <w:tcW w:w="661" w:type="dxa"/>
            <w:tcBorders>
              <w:top w:val="single" w:sz="4" w:space="0" w:color="000000"/>
              <w:left w:val="single" w:sz="4" w:space="0" w:color="000000"/>
              <w:bottom w:val="single" w:sz="4" w:space="0" w:color="000000"/>
              <w:right w:val="single" w:sz="4" w:space="0" w:color="000000"/>
            </w:tcBorders>
          </w:tcPr>
          <w:p w14:paraId="3C622669" w14:textId="77777777" w:rsidR="004D7B19" w:rsidRPr="00361939" w:rsidRDefault="004D7B19" w:rsidP="001E2E91">
            <w:pPr>
              <w:rPr>
                <w:color w:val="FF0000"/>
                <w:sz w:val="20"/>
                <w:szCs w:val="20"/>
                <w:lang w:val="en-GB"/>
              </w:rPr>
            </w:pPr>
            <w:r w:rsidRPr="00361939">
              <w:rPr>
                <w:color w:val="FF0000"/>
                <w:sz w:val="20"/>
                <w:szCs w:val="20"/>
              </w:rPr>
              <w:t>A</w:t>
            </w:r>
            <w:r w:rsidRPr="00361939">
              <w:rPr>
                <w:color w:val="FF0000"/>
                <w:sz w:val="20"/>
                <w:szCs w:val="20"/>
                <w:lang w:val="en-GB"/>
              </w:rPr>
              <w:t>236</w:t>
            </w:r>
          </w:p>
        </w:tc>
        <w:tc>
          <w:tcPr>
            <w:tcW w:w="1372" w:type="dxa"/>
            <w:tcBorders>
              <w:top w:val="single" w:sz="4" w:space="0" w:color="000000"/>
              <w:left w:val="single" w:sz="4" w:space="0" w:color="000000"/>
              <w:bottom w:val="single" w:sz="4" w:space="0" w:color="000000"/>
              <w:right w:val="single" w:sz="4" w:space="0" w:color="000000"/>
            </w:tcBorders>
          </w:tcPr>
          <w:p w14:paraId="1C685659" w14:textId="77777777" w:rsidR="004D7B19" w:rsidRPr="00361939" w:rsidRDefault="004D7B19" w:rsidP="001E2E91">
            <w:pPr>
              <w:rPr>
                <w:i/>
                <w:color w:val="FF0000"/>
                <w:sz w:val="20"/>
                <w:szCs w:val="20"/>
                <w:lang w:val="en-GB"/>
              </w:rPr>
            </w:pPr>
            <w:r w:rsidRPr="00361939">
              <w:rPr>
                <w:b/>
                <w:i/>
                <w:color w:val="FF0000"/>
                <w:sz w:val="20"/>
                <w:szCs w:val="20"/>
                <w:lang w:val="en-GB"/>
              </w:rPr>
              <w:t xml:space="preserve">Dryocopus martius </w:t>
            </w:r>
          </w:p>
        </w:tc>
        <w:tc>
          <w:tcPr>
            <w:tcW w:w="328" w:type="dxa"/>
            <w:tcBorders>
              <w:top w:val="single" w:sz="4" w:space="0" w:color="000000"/>
              <w:left w:val="single" w:sz="4" w:space="0" w:color="000000"/>
              <w:bottom w:val="single" w:sz="4" w:space="0" w:color="000000"/>
              <w:right w:val="single" w:sz="4" w:space="0" w:color="000000"/>
            </w:tcBorders>
            <w:vAlign w:val="center"/>
          </w:tcPr>
          <w:p w14:paraId="69C563C1" w14:textId="77777777" w:rsidR="004D7B19" w:rsidRPr="00361939" w:rsidRDefault="004D7B19" w:rsidP="001E2E91">
            <w:pPr>
              <w:rPr>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5490D1A2" w14:textId="77777777" w:rsidR="004D7B19" w:rsidRPr="00361939" w:rsidRDefault="004D7B19" w:rsidP="001E2E91">
            <w:pPr>
              <w:rPr>
                <w:b/>
                <w:sz w:val="20"/>
                <w:szCs w:val="20"/>
              </w:rPr>
            </w:pPr>
          </w:p>
        </w:tc>
        <w:tc>
          <w:tcPr>
            <w:tcW w:w="351" w:type="dxa"/>
            <w:tcBorders>
              <w:top w:val="single" w:sz="4" w:space="0" w:color="000000"/>
              <w:left w:val="single" w:sz="4" w:space="0" w:color="000000"/>
              <w:bottom w:val="single" w:sz="4" w:space="0" w:color="000000"/>
              <w:right w:val="single" w:sz="4" w:space="0" w:color="000000"/>
            </w:tcBorders>
            <w:vAlign w:val="bottom"/>
          </w:tcPr>
          <w:p w14:paraId="52C70A9E" w14:textId="77777777" w:rsidR="004D7B19" w:rsidRPr="00361939" w:rsidRDefault="004D7B19" w:rsidP="001E2E91">
            <w:pPr>
              <w:rPr>
                <w:b/>
                <w:color w:val="FF0000"/>
                <w:sz w:val="20"/>
                <w:szCs w:val="20"/>
              </w:rPr>
            </w:pPr>
            <w:r w:rsidRPr="00361939">
              <w:rPr>
                <w:color w:val="FF0000"/>
                <w:sz w:val="20"/>
                <w:szCs w:val="20"/>
              </w:rPr>
              <w:t>p</w:t>
            </w:r>
          </w:p>
        </w:tc>
        <w:tc>
          <w:tcPr>
            <w:tcW w:w="573" w:type="dxa"/>
            <w:tcBorders>
              <w:top w:val="single" w:sz="4" w:space="0" w:color="000000"/>
              <w:left w:val="single" w:sz="4" w:space="0" w:color="000000"/>
              <w:bottom w:val="single" w:sz="4" w:space="0" w:color="000000"/>
              <w:right w:val="single" w:sz="4" w:space="0" w:color="000000"/>
            </w:tcBorders>
            <w:vAlign w:val="bottom"/>
          </w:tcPr>
          <w:p w14:paraId="38EF3647" w14:textId="77777777" w:rsidR="004D7B19" w:rsidRPr="00361939" w:rsidRDefault="004D7B19" w:rsidP="001E2E91">
            <w:pPr>
              <w:rPr>
                <w:b/>
                <w:color w:val="FF0000"/>
                <w:sz w:val="20"/>
                <w:szCs w:val="20"/>
                <w:lang w:val="en-GB"/>
              </w:rPr>
            </w:pPr>
            <w:r w:rsidRPr="00361939">
              <w:rPr>
                <w:b/>
                <w:color w:val="FF0000"/>
                <w:sz w:val="20"/>
                <w:szCs w:val="20"/>
                <w:lang w:val="en-GB"/>
              </w:rPr>
              <w:t>3</w:t>
            </w:r>
          </w:p>
        </w:tc>
        <w:tc>
          <w:tcPr>
            <w:tcW w:w="606" w:type="dxa"/>
            <w:tcBorders>
              <w:top w:val="single" w:sz="4" w:space="0" w:color="000000"/>
              <w:left w:val="single" w:sz="4" w:space="0" w:color="000000"/>
              <w:bottom w:val="single" w:sz="4" w:space="0" w:color="000000"/>
              <w:right w:val="single" w:sz="4" w:space="0" w:color="000000"/>
            </w:tcBorders>
            <w:vAlign w:val="bottom"/>
          </w:tcPr>
          <w:p w14:paraId="4C020454" w14:textId="77777777" w:rsidR="004D7B19" w:rsidRPr="00361939" w:rsidRDefault="004D7B19" w:rsidP="001E2E91">
            <w:pPr>
              <w:rPr>
                <w:b/>
                <w:color w:val="FF0000"/>
                <w:sz w:val="20"/>
                <w:szCs w:val="20"/>
                <w:lang w:val="en-GB"/>
              </w:rPr>
            </w:pPr>
            <w:r w:rsidRPr="00361939">
              <w:rPr>
                <w:b/>
                <w:color w:val="FF0000"/>
                <w:sz w:val="20"/>
                <w:szCs w:val="20"/>
                <w:lang w:val="en-GB"/>
              </w:rPr>
              <w:t>3</w:t>
            </w:r>
          </w:p>
        </w:tc>
        <w:tc>
          <w:tcPr>
            <w:tcW w:w="595" w:type="dxa"/>
            <w:tcBorders>
              <w:top w:val="single" w:sz="4" w:space="0" w:color="000000"/>
              <w:left w:val="single" w:sz="4" w:space="0" w:color="000000"/>
              <w:bottom w:val="single" w:sz="4" w:space="0" w:color="000000"/>
              <w:right w:val="single" w:sz="4" w:space="0" w:color="000000"/>
            </w:tcBorders>
            <w:vAlign w:val="bottom"/>
          </w:tcPr>
          <w:p w14:paraId="046CEFBF" w14:textId="77777777" w:rsidR="004D7B19" w:rsidRPr="00361939" w:rsidRDefault="004D7B19" w:rsidP="001E2E91">
            <w:pPr>
              <w:rPr>
                <w:color w:val="FF0000"/>
                <w:sz w:val="20"/>
                <w:szCs w:val="20"/>
              </w:rPr>
            </w:pPr>
            <w:r w:rsidRPr="00361939">
              <w:rPr>
                <w:color w:val="FF0000"/>
                <w:sz w:val="20"/>
                <w:szCs w:val="20"/>
              </w:rPr>
              <w:t>p</w:t>
            </w:r>
          </w:p>
        </w:tc>
        <w:tc>
          <w:tcPr>
            <w:tcW w:w="579" w:type="dxa"/>
            <w:tcBorders>
              <w:top w:val="single" w:sz="4" w:space="0" w:color="000000"/>
              <w:left w:val="single" w:sz="4" w:space="0" w:color="000000"/>
              <w:bottom w:val="single" w:sz="4" w:space="0" w:color="000000"/>
              <w:right w:val="single" w:sz="4" w:space="0" w:color="000000"/>
            </w:tcBorders>
            <w:vAlign w:val="bottom"/>
          </w:tcPr>
          <w:p w14:paraId="62363512" w14:textId="77777777" w:rsidR="004D7B19" w:rsidRPr="00361939" w:rsidRDefault="004D7B19" w:rsidP="001E2E91">
            <w:pPr>
              <w:rPr>
                <w:b/>
                <w:color w:val="FF0000"/>
                <w:sz w:val="20"/>
                <w:szCs w:val="20"/>
              </w:rPr>
            </w:pPr>
          </w:p>
        </w:tc>
        <w:tc>
          <w:tcPr>
            <w:tcW w:w="791" w:type="dxa"/>
            <w:tcBorders>
              <w:top w:val="single" w:sz="4" w:space="0" w:color="000000"/>
              <w:left w:val="single" w:sz="4" w:space="0" w:color="000000"/>
              <w:bottom w:val="single" w:sz="4" w:space="0" w:color="000000"/>
              <w:right w:val="single" w:sz="4" w:space="0" w:color="000000"/>
            </w:tcBorders>
            <w:vAlign w:val="bottom"/>
          </w:tcPr>
          <w:p w14:paraId="549EE6B4" w14:textId="77777777" w:rsidR="004D7B19" w:rsidRPr="00361939" w:rsidRDefault="004D7B19" w:rsidP="001E2E91">
            <w:pPr>
              <w:rPr>
                <w:b/>
                <w:color w:val="FF0000"/>
                <w:sz w:val="20"/>
                <w:szCs w:val="20"/>
              </w:rPr>
            </w:pPr>
            <w:r w:rsidRPr="00361939">
              <w:rPr>
                <w:color w:val="FF0000"/>
                <w:sz w:val="20"/>
                <w:szCs w:val="20"/>
              </w:rPr>
              <w:t>G</w:t>
            </w:r>
          </w:p>
        </w:tc>
        <w:tc>
          <w:tcPr>
            <w:tcW w:w="950" w:type="dxa"/>
            <w:tcBorders>
              <w:top w:val="single" w:sz="4" w:space="0" w:color="000000"/>
              <w:left w:val="single" w:sz="4" w:space="0" w:color="000000"/>
              <w:bottom w:val="single" w:sz="4" w:space="0" w:color="000000"/>
              <w:right w:val="single" w:sz="4" w:space="0" w:color="000000"/>
            </w:tcBorders>
            <w:vAlign w:val="bottom"/>
          </w:tcPr>
          <w:p w14:paraId="6F056832" w14:textId="77777777" w:rsidR="004D7B19" w:rsidRPr="00361939" w:rsidRDefault="004D7B19" w:rsidP="001E2E91">
            <w:pPr>
              <w:rPr>
                <w:color w:val="FF0000"/>
                <w:sz w:val="20"/>
                <w:szCs w:val="20"/>
              </w:rPr>
            </w:pPr>
            <w:r w:rsidRPr="00361939">
              <w:rPr>
                <w:color w:val="FF0000"/>
                <w:sz w:val="20"/>
                <w:szCs w:val="20"/>
              </w:rPr>
              <w:t>C</w:t>
            </w:r>
          </w:p>
        </w:tc>
        <w:tc>
          <w:tcPr>
            <w:tcW w:w="622" w:type="dxa"/>
            <w:tcBorders>
              <w:top w:val="single" w:sz="4" w:space="0" w:color="000000"/>
              <w:left w:val="single" w:sz="4" w:space="0" w:color="000000"/>
              <w:bottom w:val="single" w:sz="4" w:space="0" w:color="000000"/>
              <w:right w:val="single" w:sz="4" w:space="0" w:color="000000"/>
            </w:tcBorders>
            <w:vAlign w:val="bottom"/>
          </w:tcPr>
          <w:p w14:paraId="3D7B3A14" w14:textId="77777777" w:rsidR="004D7B19" w:rsidRPr="00361939" w:rsidRDefault="004D7B19" w:rsidP="001E2E91">
            <w:pPr>
              <w:rPr>
                <w:b/>
                <w:color w:val="FF0000"/>
                <w:sz w:val="20"/>
                <w:szCs w:val="20"/>
              </w:rPr>
            </w:pPr>
            <w:r w:rsidRPr="00361939">
              <w:rPr>
                <w:color w:val="FF0000"/>
                <w:sz w:val="20"/>
                <w:szCs w:val="20"/>
              </w:rPr>
              <w:t>A</w:t>
            </w:r>
          </w:p>
        </w:tc>
        <w:tc>
          <w:tcPr>
            <w:tcW w:w="522" w:type="dxa"/>
            <w:tcBorders>
              <w:top w:val="single" w:sz="4" w:space="0" w:color="000000"/>
              <w:left w:val="single" w:sz="4" w:space="0" w:color="000000"/>
              <w:bottom w:val="single" w:sz="4" w:space="0" w:color="000000"/>
              <w:right w:val="single" w:sz="4" w:space="0" w:color="000000"/>
            </w:tcBorders>
            <w:vAlign w:val="bottom"/>
          </w:tcPr>
          <w:p w14:paraId="3B6FEB1B" w14:textId="77777777" w:rsidR="004D7B19" w:rsidRPr="00361939" w:rsidRDefault="004D7B19" w:rsidP="001E2E91">
            <w:pPr>
              <w:rPr>
                <w:b/>
                <w:color w:val="FF0000"/>
                <w:sz w:val="20"/>
                <w:szCs w:val="20"/>
              </w:rPr>
            </w:pPr>
            <w:r w:rsidRPr="00361939">
              <w:rPr>
                <w:color w:val="FF0000"/>
                <w:sz w:val="20"/>
                <w:szCs w:val="20"/>
              </w:rPr>
              <w:t>C</w:t>
            </w:r>
          </w:p>
        </w:tc>
        <w:tc>
          <w:tcPr>
            <w:tcW w:w="859" w:type="dxa"/>
            <w:tcBorders>
              <w:top w:val="single" w:sz="4" w:space="0" w:color="000000"/>
              <w:left w:val="single" w:sz="4" w:space="0" w:color="000000"/>
              <w:bottom w:val="single" w:sz="4" w:space="0" w:color="000000"/>
              <w:right w:val="single" w:sz="4" w:space="0" w:color="000000"/>
            </w:tcBorders>
            <w:vAlign w:val="bottom"/>
          </w:tcPr>
          <w:p w14:paraId="4F9B3C7B" w14:textId="77777777" w:rsidR="004D7B19" w:rsidRPr="00361939" w:rsidRDefault="004D7B19" w:rsidP="001E2E91">
            <w:pPr>
              <w:rPr>
                <w:b/>
                <w:color w:val="FF0000"/>
                <w:sz w:val="20"/>
                <w:szCs w:val="20"/>
              </w:rPr>
            </w:pPr>
            <w:r w:rsidRPr="00361939">
              <w:rPr>
                <w:color w:val="FF0000"/>
                <w:sz w:val="20"/>
                <w:szCs w:val="20"/>
              </w:rPr>
              <w:t>B</w:t>
            </w:r>
          </w:p>
        </w:tc>
      </w:tr>
    </w:tbl>
    <w:p w14:paraId="272B1CBE" w14:textId="63DF4EB8" w:rsidR="004D7B19" w:rsidRDefault="004D7B19" w:rsidP="001E2E91"/>
    <w:p w14:paraId="08DBC7C8" w14:textId="0F1625A2" w:rsidR="00361939" w:rsidRDefault="00361939" w:rsidP="001E2E91"/>
    <w:p w14:paraId="5FAE834E" w14:textId="77777777" w:rsidR="00361939" w:rsidRPr="00361939" w:rsidRDefault="00361939" w:rsidP="001E2E91"/>
    <w:p w14:paraId="4D975A6A" w14:textId="559BDFBE" w:rsidR="00901C69" w:rsidRDefault="00901C69" w:rsidP="001E2E91">
      <w:pPr>
        <w:pStyle w:val="Heading1"/>
        <w:spacing w:before="0" w:beforeAutospacing="0"/>
        <w:rPr>
          <w:bCs w:val="0"/>
          <w:sz w:val="24"/>
          <w:szCs w:val="24"/>
          <w:highlight w:val="cyan"/>
        </w:rPr>
      </w:pPr>
    </w:p>
    <w:p w14:paraId="77ED2EB3" w14:textId="77777777" w:rsidR="00361939" w:rsidRPr="000E1474" w:rsidRDefault="00AB775B" w:rsidP="001E2E91">
      <w:pPr>
        <w:pStyle w:val="Heading1"/>
        <w:spacing w:before="0" w:beforeAutospacing="0"/>
      </w:pPr>
      <w:bookmarkStart w:id="141" w:name="_Toc127092377"/>
      <w:r w:rsidRPr="000E1474">
        <w:t xml:space="preserve">Специфични цели за А429 </w:t>
      </w:r>
      <w:r w:rsidRPr="000E1474">
        <w:rPr>
          <w:i/>
        </w:rPr>
        <w:t>Dendrocopos syriacus</w:t>
      </w:r>
      <w:bookmarkEnd w:id="141"/>
      <w:r w:rsidRPr="000E1474">
        <w:t xml:space="preserve"> </w:t>
      </w:r>
    </w:p>
    <w:p w14:paraId="2AF8A274" w14:textId="628087F8" w:rsidR="00AB775B" w:rsidRPr="000E1474" w:rsidRDefault="00AB775B" w:rsidP="001E2E91">
      <w:pPr>
        <w:pStyle w:val="Heading1"/>
        <w:spacing w:before="0" w:beforeAutospacing="0"/>
      </w:pPr>
      <w:bookmarkStart w:id="142" w:name="_Toc127092378"/>
      <w:r w:rsidRPr="000E1474">
        <w:t>(сирийски пъстър кълвач)</w:t>
      </w:r>
      <w:bookmarkEnd w:id="142"/>
    </w:p>
    <w:p w14:paraId="1F7D10F6" w14:textId="77777777" w:rsidR="00AB775B" w:rsidRPr="000E1474" w:rsidRDefault="00AB775B" w:rsidP="001E2E91">
      <w:pPr>
        <w:pStyle w:val="Heading1"/>
        <w:spacing w:before="0" w:beforeAutospacing="0"/>
      </w:pPr>
    </w:p>
    <w:p w14:paraId="1C007886" w14:textId="77777777" w:rsidR="00AB775B" w:rsidRPr="000E1474" w:rsidRDefault="00AB775B" w:rsidP="001E2E91">
      <w:pPr>
        <w:rPr>
          <w:b/>
        </w:rPr>
      </w:pPr>
      <w:r w:rsidRPr="000E1474">
        <w:rPr>
          <w:b/>
        </w:rPr>
        <w:t>1. Кратка характеристика на вида</w:t>
      </w:r>
    </w:p>
    <w:p w14:paraId="591C6746" w14:textId="79BA4E3E" w:rsidR="00AB775B" w:rsidRPr="000E1474" w:rsidRDefault="00AB775B" w:rsidP="001E2E91">
      <w:r w:rsidRPr="000E1474">
        <w:t xml:space="preserve">Дължината на тялото 22-25 cm, тегло 55- 83 </w:t>
      </w:r>
      <w:r w:rsidR="00823791">
        <w:rPr>
          <w:lang w:val="en-US"/>
        </w:rPr>
        <w:t>g</w:t>
      </w:r>
      <w:r w:rsidRPr="000E1474">
        <w:t>, размах на крилата –</w:t>
      </w:r>
      <w:r w:rsidR="00823791">
        <w:rPr>
          <w:lang w:val="en-US"/>
        </w:rPr>
        <w:t xml:space="preserve"> </w:t>
      </w:r>
      <w:r w:rsidRPr="000E1474">
        <w:t xml:space="preserve">34-39  </w:t>
      </w:r>
      <w:r w:rsidR="00823791">
        <w:rPr>
          <w:lang w:val="en-US"/>
        </w:rPr>
        <w:t>cm</w:t>
      </w:r>
      <w:r w:rsidRPr="000E1474">
        <w:t xml:space="preserve">. (Cramp </w:t>
      </w:r>
      <w:r w:rsidR="003B3FAC" w:rsidRPr="000E1474">
        <w:t>(</w:t>
      </w:r>
      <w:r w:rsidRPr="000E1474">
        <w:t>ed.</w:t>
      </w:r>
      <w:r w:rsidR="003B3FAC" w:rsidRPr="000E1474">
        <w:t>),</w:t>
      </w:r>
      <w:r w:rsidRPr="000E1474">
        <w:t xml:space="preserve"> 1985; Svensson</w:t>
      </w:r>
      <w:r w:rsidR="003B3FAC" w:rsidRPr="000E1474">
        <w:rPr>
          <w:lang w:val="en-US"/>
        </w:rPr>
        <w:t xml:space="preserve"> et al.</w:t>
      </w:r>
      <w:r w:rsidR="003B3FAC" w:rsidRPr="000E1474">
        <w:t>,</w:t>
      </w:r>
      <w:r w:rsidRPr="000E1474">
        <w:t xml:space="preserve"> 20</w:t>
      </w:r>
      <w:r w:rsidR="003B3FAC" w:rsidRPr="000E1474">
        <w:rPr>
          <w:lang w:val="en-US"/>
        </w:rPr>
        <w:t>09</w:t>
      </w:r>
      <w:r w:rsidRPr="000E1474">
        <w:t xml:space="preserve">). Гърбът е черен с две добре изразени дълги бели петна. Коремът е бял, подопашието – розово. Мъжките имат червено петно на тила, което при женските липсва. Кормилните пера са черни, като крайните кормилни са с бели петна. При младите цялото теме и тил са червени, а на коремът и гърдите имат фини тъмни ивици. </w:t>
      </w:r>
    </w:p>
    <w:p w14:paraId="31B2C3EB" w14:textId="4EC2247F" w:rsidR="00AB775B" w:rsidRPr="000E1474" w:rsidRDefault="00AB775B" w:rsidP="001E2E91">
      <w:r w:rsidRPr="000E1474">
        <w:t>Гнезди в хралупи по дърветата, главно в равнинните и низини области на страната. Често хралупите са разположени на овощни дървета. Защитен вид</w:t>
      </w:r>
      <w:r w:rsidR="00152FCB" w:rsidRPr="000E1474">
        <w:t xml:space="preserve"> (Нанкинов и др., 1997).</w:t>
      </w:r>
    </w:p>
    <w:p w14:paraId="6A788971" w14:textId="77777777" w:rsidR="001E2E91" w:rsidRPr="000E1474" w:rsidRDefault="001E2E91" w:rsidP="001E2E91"/>
    <w:p w14:paraId="3212DFE5" w14:textId="77777777" w:rsidR="00AB775B" w:rsidRPr="000E1474" w:rsidRDefault="00AB775B" w:rsidP="001E2E91">
      <w:pPr>
        <w:rPr>
          <w:i/>
        </w:rPr>
      </w:pPr>
      <w:r w:rsidRPr="000E1474">
        <w:rPr>
          <w:i/>
        </w:rPr>
        <w:t>Характер на пребиваване в страната</w:t>
      </w:r>
    </w:p>
    <w:p w14:paraId="19241FA6" w14:textId="3DC0A8DD" w:rsidR="00AB775B" w:rsidRPr="000E1474" w:rsidRDefault="00AB775B" w:rsidP="001E2E91">
      <w:r w:rsidRPr="000E1474">
        <w:t>Постоянен. През зимата често се включва в ята с участието на редица видове врабчоподобни птици и скитат в по-широка околност</w:t>
      </w:r>
      <w:r w:rsidR="000E1474" w:rsidRPr="000E1474">
        <w:t xml:space="preserve"> (Нанкинов и др., 1997)</w:t>
      </w:r>
      <w:r w:rsidRPr="000E1474">
        <w:t>.</w:t>
      </w:r>
    </w:p>
    <w:p w14:paraId="273F79AE" w14:textId="77777777" w:rsidR="001E2E91" w:rsidRPr="000E1474" w:rsidRDefault="001E2E91" w:rsidP="001E2E91"/>
    <w:p w14:paraId="19DED369" w14:textId="77777777" w:rsidR="00AB775B" w:rsidRPr="000E1474" w:rsidRDefault="00AB775B" w:rsidP="001E2E91">
      <w:pPr>
        <w:rPr>
          <w:i/>
        </w:rPr>
      </w:pPr>
      <w:r w:rsidRPr="000E1474">
        <w:rPr>
          <w:i/>
        </w:rPr>
        <w:lastRenderedPageBreak/>
        <w:t>Характерно местообитание</w:t>
      </w:r>
    </w:p>
    <w:p w14:paraId="14612E27" w14:textId="77777777" w:rsidR="00AB775B" w:rsidRPr="000E1474" w:rsidRDefault="00AB775B" w:rsidP="001E2E91">
      <w:r w:rsidRPr="000E1474">
        <w:t>Гнезди в стари овощни градини, редки широколистни гори от парков тип, градини, дворове в малките населени места, окрайнини на гори, крайречни галерии от върба, елша и топола, островни гори сред полето (често от дъб, ясен, бряст). Може да гнезди в местообитания с кодове 9180, 91Е0, 91F0, 92A0, 91Z0, както и във всички кодове дъбови гори, но само в разредени участъци или в окрайнините им.</w:t>
      </w:r>
    </w:p>
    <w:p w14:paraId="6F343AD3" w14:textId="77777777" w:rsidR="00AB775B" w:rsidRPr="000E1474" w:rsidRDefault="00AB775B" w:rsidP="001E2E91">
      <w:r w:rsidRPr="000E1474">
        <w:t>Среща се в низините и в хълмисти и предпланински райони, до около 1000 м.н.в.</w:t>
      </w:r>
    </w:p>
    <w:p w14:paraId="41C19462" w14:textId="6CA50131" w:rsidR="00AB775B" w:rsidRPr="000E1474" w:rsidRDefault="00AB775B" w:rsidP="001E2E91">
      <w:r w:rsidRPr="000E1474">
        <w:t>През зимата се среща в същите местообитания</w:t>
      </w:r>
      <w:r w:rsidR="000E1474" w:rsidRPr="000E1474">
        <w:t>,</w:t>
      </w:r>
      <w:r w:rsidRPr="000E1474">
        <w:t xml:space="preserve"> в които и гнезди.</w:t>
      </w:r>
    </w:p>
    <w:p w14:paraId="5F983B16" w14:textId="77777777" w:rsidR="001E2E91" w:rsidRPr="000E1474" w:rsidRDefault="001E2E91" w:rsidP="001E2E91"/>
    <w:p w14:paraId="3A664473" w14:textId="77777777" w:rsidR="00AB775B" w:rsidRPr="000E1474" w:rsidRDefault="00AB775B" w:rsidP="001E2E91">
      <w:pPr>
        <w:rPr>
          <w:i/>
        </w:rPr>
      </w:pPr>
      <w:r w:rsidRPr="000E1474">
        <w:rPr>
          <w:i/>
        </w:rPr>
        <w:t>Хранене</w:t>
      </w:r>
    </w:p>
    <w:p w14:paraId="005CC93F" w14:textId="7B58952F" w:rsidR="00AB775B" w:rsidRPr="000E1474" w:rsidRDefault="00AB775B" w:rsidP="001E2E91">
      <w:r w:rsidRPr="000E1474">
        <w:t xml:space="preserve">Сирийският пъстър кълвач се храни с различни насекоми – бръмбари,  мравки, щурци, ларви на насекоми, главно бръмбари и пеперуди, паяци, които намира в кората на засъхващи и здрави дървета. Понякога се храни и с плодове - грозде, ябълки, орехи, костилки на кайсии и др. (Cramp </w:t>
      </w:r>
      <w:r w:rsidR="000E1474" w:rsidRPr="000E1474">
        <w:t>(</w:t>
      </w:r>
      <w:r w:rsidRPr="000E1474">
        <w:t>ed.</w:t>
      </w:r>
      <w:r w:rsidR="000E1474" w:rsidRPr="000E1474">
        <w:t>),</w:t>
      </w:r>
      <w:r w:rsidRPr="000E1474">
        <w:t xml:space="preserve"> 1985</w:t>
      </w:r>
      <w:r w:rsidR="000E1474" w:rsidRPr="000E1474">
        <w:t>;</w:t>
      </w:r>
      <w:r w:rsidRPr="000E1474">
        <w:t xml:space="preserve"> Нанкинов и др.</w:t>
      </w:r>
      <w:r w:rsidR="000E1474" w:rsidRPr="000E1474">
        <w:t xml:space="preserve">, </w:t>
      </w:r>
      <w:r w:rsidRPr="000E1474">
        <w:t>1997).</w:t>
      </w:r>
    </w:p>
    <w:p w14:paraId="02A124B9" w14:textId="77777777" w:rsidR="00AB775B" w:rsidRPr="000E1474" w:rsidRDefault="00AB775B" w:rsidP="001E2E91"/>
    <w:p w14:paraId="7B0A6E79" w14:textId="77777777" w:rsidR="00AB775B" w:rsidRPr="0077030F" w:rsidRDefault="00AB775B" w:rsidP="001E2E91">
      <w:pPr>
        <w:rPr>
          <w:b/>
        </w:rPr>
      </w:pPr>
      <w:r w:rsidRPr="0077030F">
        <w:rPr>
          <w:b/>
        </w:rPr>
        <w:t>2. Разпространение, природозащитно състояние и тенденции в популацията на вида на национално ниво</w:t>
      </w:r>
    </w:p>
    <w:p w14:paraId="5A3D190C" w14:textId="12C0FBB0" w:rsidR="00AB775B" w:rsidRPr="0077030F" w:rsidRDefault="00AB775B" w:rsidP="001E2E91">
      <w:r w:rsidRPr="0077030F">
        <w:t>Сирийският пъстър кълвач се среща в цялата страна с изключение на високите планини, над 1000 м.н.в. Отсъства и в компактни, обширни горски масиви като тези във вътрешността на Странджа, Източна Стара планина и Същинска Средна гора. В безлесните равнини се среща в селищата и покрай реките. Сравнително многочислен вид, но с намаляваща численост през последните 15-20 години. Според Атласа на гнездещите птици у нас гнездят 14000</w:t>
      </w:r>
      <w:r w:rsidR="0077030F">
        <w:t>-</w:t>
      </w:r>
      <w:r w:rsidRPr="0077030F">
        <w:t xml:space="preserve">25000 двойки (Янков </w:t>
      </w:r>
      <w:r w:rsidR="000E1474" w:rsidRPr="0077030F">
        <w:t>(</w:t>
      </w:r>
      <w:r w:rsidRPr="0077030F">
        <w:t>ред.</w:t>
      </w:r>
      <w:r w:rsidR="000E1474" w:rsidRPr="0077030F">
        <w:t>),</w:t>
      </w:r>
      <w:r w:rsidRPr="0077030F">
        <w:t xml:space="preserve"> 2007). Според докладването по чл.12 от 2019 г. </w:t>
      </w:r>
      <w:r w:rsidRPr="0077030F">
        <w:rPr>
          <w:b/>
          <w:bCs/>
        </w:rPr>
        <w:t>гнездовата популация</w:t>
      </w:r>
      <w:r w:rsidRPr="0077030F">
        <w:t xml:space="preserve"> e оценена с твърде подобна оценка – </w:t>
      </w:r>
      <w:r w:rsidRPr="0077030F">
        <w:rPr>
          <w:b/>
          <w:bCs/>
        </w:rPr>
        <w:t>12000-25000 двойки</w:t>
      </w:r>
      <w:r w:rsidRPr="0077030F">
        <w:t>. Краткосрочната тенденция на намаление е потвърдена и в този източник. Дългосрочната тенденция е стабилна.</w:t>
      </w:r>
    </w:p>
    <w:p w14:paraId="74F6BA26" w14:textId="77777777" w:rsidR="00AB775B" w:rsidRPr="0077030F" w:rsidRDefault="00AB775B" w:rsidP="001E2E91">
      <w:r w:rsidRPr="0077030F">
        <w:t>При докладването по чл.12 като заплахи за вида са посочени превръщането на горите в култури и промяната на предназначението на земите/горите/ в индустриални, промишлени зони. Други негативни фактори са пожарите, изоставянето и впоследствие изсичането на старите овощни градини, химизацията в овощарството и растениевъдството, изсичането на крайречните и крайпътни гори, особено на ивиците тополи покрай реки и канали. Вероятно е и негативно въздействие в резултат на конкуренция с големия пъстър кълвач.</w:t>
      </w:r>
    </w:p>
    <w:p w14:paraId="38502703" w14:textId="77777777" w:rsidR="00AB775B" w:rsidRPr="0077030F" w:rsidRDefault="00AB775B" w:rsidP="001E2E91"/>
    <w:p w14:paraId="75F56472" w14:textId="77777777" w:rsidR="00AB775B" w:rsidRPr="0077030F" w:rsidRDefault="00AB775B" w:rsidP="001E2E91">
      <w:pPr>
        <w:pBdr>
          <w:top w:val="nil"/>
          <w:left w:val="nil"/>
          <w:bottom w:val="nil"/>
          <w:right w:val="nil"/>
          <w:between w:val="nil"/>
        </w:pBdr>
        <w:rPr>
          <w:b/>
        </w:rPr>
      </w:pPr>
      <w:r w:rsidRPr="0077030F">
        <w:rPr>
          <w:b/>
          <w:color w:val="000000"/>
        </w:rPr>
        <w:t xml:space="preserve">3. Състояние в </w:t>
      </w:r>
      <w:r w:rsidRPr="0077030F">
        <w:rPr>
          <w:b/>
        </w:rPr>
        <w:t>СЗЗ BG0002081 „Марица - Първомай“</w:t>
      </w:r>
    </w:p>
    <w:p w14:paraId="621B58C1" w14:textId="078DE79D" w:rsidR="00AB775B" w:rsidRPr="0077030F" w:rsidRDefault="00AB775B" w:rsidP="001E2E91">
      <w:pPr>
        <w:pBdr>
          <w:top w:val="nil"/>
          <w:left w:val="nil"/>
          <w:bottom w:val="nil"/>
          <w:right w:val="nil"/>
          <w:between w:val="nil"/>
        </w:pBdr>
      </w:pPr>
      <w:r w:rsidRPr="0077030F">
        <w:t>Съгласно СФ</w:t>
      </w:r>
      <w:r w:rsidR="00173CD0">
        <w:t>Д</w:t>
      </w:r>
      <w:r w:rsidRPr="0077030F">
        <w:t xml:space="preserve"> на зоната видът е постоянен. Популацията се оценява на </w:t>
      </w:r>
      <w:r w:rsidRPr="0077030F">
        <w:rPr>
          <w:b/>
        </w:rPr>
        <w:t>10-20 двойки</w:t>
      </w:r>
      <w:r w:rsidRPr="0077030F">
        <w:t xml:space="preserve">, което представлява </w:t>
      </w:r>
      <w:r w:rsidRPr="0077030F">
        <w:rPr>
          <w:b/>
        </w:rPr>
        <w:t>0,04</w:t>
      </w:r>
      <w:r w:rsidR="000E1474" w:rsidRPr="0077030F">
        <w:rPr>
          <w:b/>
        </w:rPr>
        <w:t>-</w:t>
      </w:r>
      <w:r w:rsidRPr="0077030F">
        <w:rPr>
          <w:b/>
        </w:rPr>
        <w:t xml:space="preserve">0,17 % </w:t>
      </w:r>
      <w:r w:rsidRPr="0077030F">
        <w:rPr>
          <w:bCs/>
        </w:rPr>
        <w:t>от националната</w:t>
      </w:r>
      <w:r w:rsidRPr="0077030F">
        <w:t xml:space="preserve"> популация (оценка „С“ – значителна представителност).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77030F">
        <w:rPr>
          <w:lang w:val="en-GB"/>
        </w:rPr>
        <w:t>C</w:t>
      </w:r>
      <w:r w:rsidRPr="0077030F">
        <w:t>“ – значима стойност.</w:t>
      </w:r>
    </w:p>
    <w:p w14:paraId="4E28E151" w14:textId="77777777" w:rsidR="00AB775B" w:rsidRPr="0077030F" w:rsidRDefault="00AB775B" w:rsidP="001E2E91">
      <w:pPr>
        <w:pBdr>
          <w:top w:val="nil"/>
          <w:left w:val="nil"/>
          <w:bottom w:val="nil"/>
          <w:right w:val="nil"/>
          <w:between w:val="nil"/>
        </w:pBdr>
        <w:rPr>
          <w:color w:val="000000"/>
        </w:rPr>
      </w:pPr>
    </w:p>
    <w:p w14:paraId="16EE11D9" w14:textId="5DA166EA" w:rsidR="00AB775B" w:rsidRPr="006622FD" w:rsidRDefault="00AB775B" w:rsidP="001E2E91">
      <w:pPr>
        <w:pBdr>
          <w:top w:val="nil"/>
          <w:left w:val="nil"/>
          <w:bottom w:val="nil"/>
          <w:right w:val="nil"/>
          <w:between w:val="nil"/>
        </w:pBdr>
      </w:pPr>
      <w:r w:rsidRPr="006622FD">
        <w:rPr>
          <w:b/>
          <w:color w:val="000000"/>
        </w:rPr>
        <w:t xml:space="preserve">4. Анализ на наличната информация </w:t>
      </w:r>
    </w:p>
    <w:p w14:paraId="462F7112" w14:textId="477E4BA2" w:rsidR="00AB775B" w:rsidRPr="006622FD" w:rsidRDefault="00AB775B" w:rsidP="001E2E91">
      <w:r w:rsidRPr="006622FD">
        <w:t xml:space="preserve">Сирийският кълвач е посочен в ОВМ </w:t>
      </w:r>
      <w:r w:rsidR="006622FD" w:rsidRPr="006622FD">
        <w:t>„</w:t>
      </w:r>
      <w:r w:rsidRPr="006622FD">
        <w:t>Марица</w:t>
      </w:r>
      <w:r w:rsidR="006622FD" w:rsidRPr="006622FD">
        <w:t>-</w:t>
      </w:r>
      <w:r w:rsidRPr="006622FD">
        <w:t>Първомай</w:t>
      </w:r>
      <w:r w:rsidR="006622FD" w:rsidRPr="006622FD">
        <w:t>“</w:t>
      </w:r>
      <w:r w:rsidRPr="006622FD">
        <w:t xml:space="preserve"> с численост от 7-10 дв</w:t>
      </w:r>
      <w:r w:rsidR="006622FD" w:rsidRPr="006622FD">
        <w:t>ойки</w:t>
      </w:r>
      <w:r w:rsidRPr="006622FD">
        <w:t xml:space="preserve"> (Костадинов</w:t>
      </w:r>
      <w:r w:rsidR="006622FD" w:rsidRPr="006622FD">
        <w:t>,</w:t>
      </w:r>
      <w:r w:rsidRPr="006622FD">
        <w:t xml:space="preserve"> Граматиков</w:t>
      </w:r>
      <w:r w:rsidR="006622FD" w:rsidRPr="006622FD">
        <w:t xml:space="preserve"> (ред.)</w:t>
      </w:r>
      <w:r w:rsidRPr="006622FD">
        <w:t xml:space="preserve">, 2007). </w:t>
      </w:r>
    </w:p>
    <w:p w14:paraId="30F65BBD" w14:textId="4A2C97C9" w:rsidR="00AB775B" w:rsidRPr="006622FD" w:rsidRDefault="00AB775B" w:rsidP="001E2E91">
      <w:r w:rsidRPr="006622FD">
        <w:t xml:space="preserve">По данни от </w:t>
      </w:r>
      <w:r w:rsidR="006622FD" w:rsidRPr="006622FD">
        <w:t xml:space="preserve">платформата </w:t>
      </w:r>
      <w:r w:rsidRPr="006622FD">
        <w:t xml:space="preserve">eBird видът е регистриран многократно на цялата територия на зоната, а данните за пространственото разпределение сочат към наличие на поне 10 двойки през 2022 г. </w:t>
      </w:r>
    </w:p>
    <w:p w14:paraId="762A1DF9" w14:textId="31CBAC97" w:rsidR="00AB775B" w:rsidRPr="006622FD" w:rsidRDefault="006622FD" w:rsidP="001E2E91">
      <w:r w:rsidRPr="006622FD">
        <w:t>За периода 2018-2022 г. в</w:t>
      </w:r>
      <w:r w:rsidR="00AB775B" w:rsidRPr="006622FD">
        <w:t xml:space="preserve"> платформата </w:t>
      </w:r>
      <w:r w:rsidR="00AB775B" w:rsidRPr="006622FD">
        <w:rPr>
          <w:lang w:val="en-GB"/>
        </w:rPr>
        <w:t xml:space="preserve">SmartBirds </w:t>
      </w:r>
      <w:r w:rsidR="00AB775B" w:rsidRPr="006622FD">
        <w:t xml:space="preserve">са регистрирани 4 наблюдения на вида – 3 инд. през гнездовия период на 2020 г. и 1 инд. през 2021 г. </w:t>
      </w:r>
    </w:p>
    <w:p w14:paraId="3B3C52E5" w14:textId="57B0BCB6" w:rsidR="006622FD" w:rsidRPr="006622FD" w:rsidRDefault="006622FD" w:rsidP="006622FD">
      <w:r w:rsidRPr="006622FD">
        <w:lastRenderedPageBreak/>
        <w:t xml:space="preserve">По време на теренните проучвания в рамките на зоната през 2022 г. бяха регистрирани 8 индивида в гнездови хабитат на територията на зоната в периода 5-7 април 2022 г., както и 1 инд. на 07.02.2022г. </w:t>
      </w:r>
    </w:p>
    <w:p w14:paraId="48CCE220" w14:textId="77777777" w:rsidR="00AB775B" w:rsidRPr="006622FD" w:rsidRDefault="00AB775B" w:rsidP="001E2E91">
      <w:pPr>
        <w:ind w:firstLine="357"/>
      </w:pPr>
    </w:p>
    <w:p w14:paraId="770BCB73" w14:textId="77777777" w:rsidR="00AB775B" w:rsidRPr="006622FD" w:rsidRDefault="00AB775B" w:rsidP="001E2E91">
      <w:pPr>
        <w:rPr>
          <w:b/>
        </w:rPr>
      </w:pPr>
      <w:r w:rsidRPr="006622FD">
        <w:rPr>
          <w:b/>
        </w:rPr>
        <w:t>5. Параметри за определяне на специфичните природозащитни цели за вида в зоната</w:t>
      </w:r>
    </w:p>
    <w:p w14:paraId="1A88F536" w14:textId="77777777" w:rsidR="00AB775B" w:rsidRPr="00AB775B" w:rsidRDefault="00AB775B" w:rsidP="001E2E91">
      <w:pPr>
        <w:rPr>
          <w:highlight w:val="cyan"/>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4"/>
        <w:gridCol w:w="1000"/>
        <w:gridCol w:w="1075"/>
        <w:gridCol w:w="2904"/>
        <w:gridCol w:w="2395"/>
      </w:tblGrid>
      <w:tr w:rsidR="00AB775B" w:rsidRPr="002B769B" w14:paraId="031534AE" w14:textId="77777777" w:rsidTr="001E7B76">
        <w:trPr>
          <w:tblHeader/>
          <w:jc w:val="center"/>
        </w:trPr>
        <w:tc>
          <w:tcPr>
            <w:tcW w:w="1914"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1333EAF7" w14:textId="77777777" w:rsidR="00AB775B" w:rsidRPr="002B769B" w:rsidRDefault="00AB775B" w:rsidP="00AD5E50">
            <w:pPr>
              <w:jc w:val="center"/>
              <w:rPr>
                <w:b/>
                <w:sz w:val="20"/>
                <w:szCs w:val="20"/>
              </w:rPr>
            </w:pPr>
            <w:r w:rsidRPr="002B769B">
              <w:rPr>
                <w:b/>
                <w:sz w:val="20"/>
                <w:szCs w:val="20"/>
              </w:rPr>
              <w:t>Параметър</w:t>
            </w:r>
          </w:p>
        </w:tc>
        <w:tc>
          <w:tcPr>
            <w:tcW w:w="100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9C9D11C" w14:textId="77777777" w:rsidR="00AB775B" w:rsidRPr="002B769B" w:rsidRDefault="00AB775B" w:rsidP="00AD5E50">
            <w:pPr>
              <w:jc w:val="center"/>
              <w:rPr>
                <w:b/>
                <w:sz w:val="20"/>
                <w:szCs w:val="20"/>
              </w:rPr>
            </w:pPr>
            <w:r w:rsidRPr="002B769B">
              <w:rPr>
                <w:b/>
                <w:sz w:val="20"/>
                <w:szCs w:val="20"/>
              </w:rPr>
              <w:t>Мерна единица</w:t>
            </w:r>
          </w:p>
        </w:tc>
        <w:tc>
          <w:tcPr>
            <w:tcW w:w="1075"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5E67EEAB" w14:textId="77777777" w:rsidR="00AB775B" w:rsidRPr="002B769B" w:rsidRDefault="00AB775B" w:rsidP="00AD5E50">
            <w:pPr>
              <w:jc w:val="center"/>
              <w:rPr>
                <w:b/>
                <w:sz w:val="20"/>
                <w:szCs w:val="20"/>
              </w:rPr>
            </w:pPr>
            <w:r w:rsidRPr="002B769B">
              <w:rPr>
                <w:b/>
                <w:sz w:val="20"/>
                <w:szCs w:val="20"/>
              </w:rPr>
              <w:t>Целева стойност</w:t>
            </w:r>
          </w:p>
        </w:tc>
        <w:tc>
          <w:tcPr>
            <w:tcW w:w="2904"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543C0B9C" w14:textId="77777777" w:rsidR="00AB775B" w:rsidRPr="002B769B" w:rsidRDefault="00AB775B" w:rsidP="00AD5E50">
            <w:pPr>
              <w:jc w:val="center"/>
              <w:rPr>
                <w:b/>
                <w:sz w:val="20"/>
                <w:szCs w:val="20"/>
              </w:rPr>
            </w:pPr>
            <w:r w:rsidRPr="002B769B">
              <w:rPr>
                <w:b/>
                <w:sz w:val="20"/>
                <w:szCs w:val="20"/>
              </w:rPr>
              <w:t>Допълнителна информация</w:t>
            </w:r>
          </w:p>
        </w:tc>
        <w:tc>
          <w:tcPr>
            <w:tcW w:w="2395"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1E963252" w14:textId="77777777" w:rsidR="00AB775B" w:rsidRPr="002B769B" w:rsidRDefault="00AB775B" w:rsidP="00AD5E50">
            <w:pPr>
              <w:jc w:val="center"/>
              <w:rPr>
                <w:b/>
                <w:sz w:val="20"/>
                <w:szCs w:val="20"/>
              </w:rPr>
            </w:pPr>
            <w:r w:rsidRPr="002B769B">
              <w:rPr>
                <w:b/>
                <w:sz w:val="20"/>
                <w:szCs w:val="20"/>
              </w:rPr>
              <w:t>Специфични за зоната цели</w:t>
            </w:r>
          </w:p>
        </w:tc>
      </w:tr>
      <w:tr w:rsidR="00AB775B" w:rsidRPr="002B769B" w14:paraId="4325A7C9" w14:textId="77777777" w:rsidTr="001E7B76">
        <w:trPr>
          <w:jc w:val="center"/>
        </w:trPr>
        <w:tc>
          <w:tcPr>
            <w:tcW w:w="1914" w:type="dxa"/>
            <w:tcBorders>
              <w:top w:val="single" w:sz="4" w:space="0" w:color="000000"/>
              <w:left w:val="single" w:sz="4" w:space="0" w:color="000000"/>
              <w:bottom w:val="single" w:sz="4" w:space="0" w:color="000000"/>
              <w:right w:val="single" w:sz="4" w:space="0" w:color="000000"/>
            </w:tcBorders>
          </w:tcPr>
          <w:p w14:paraId="5F92B639" w14:textId="77777777" w:rsidR="00AB775B" w:rsidRPr="002B769B" w:rsidRDefault="00AB775B" w:rsidP="00AD5E50">
            <w:pPr>
              <w:jc w:val="left"/>
              <w:rPr>
                <w:b/>
                <w:sz w:val="20"/>
                <w:szCs w:val="20"/>
              </w:rPr>
            </w:pPr>
            <w:r w:rsidRPr="002B769B">
              <w:rPr>
                <w:b/>
                <w:sz w:val="20"/>
                <w:szCs w:val="20"/>
              </w:rPr>
              <w:t xml:space="preserve">Популация: </w:t>
            </w:r>
            <w:r w:rsidRPr="002B769B">
              <w:rPr>
                <w:sz w:val="20"/>
                <w:szCs w:val="20"/>
              </w:rPr>
              <w:t>Размер на гнездовата популация</w:t>
            </w:r>
          </w:p>
        </w:tc>
        <w:tc>
          <w:tcPr>
            <w:tcW w:w="1000" w:type="dxa"/>
            <w:tcBorders>
              <w:top w:val="single" w:sz="4" w:space="0" w:color="000000"/>
              <w:left w:val="single" w:sz="4" w:space="0" w:color="000000"/>
              <w:bottom w:val="single" w:sz="4" w:space="0" w:color="000000"/>
              <w:right w:val="single" w:sz="4" w:space="0" w:color="000000"/>
            </w:tcBorders>
          </w:tcPr>
          <w:p w14:paraId="1A659FB3" w14:textId="77777777" w:rsidR="00AB775B" w:rsidRPr="002B769B" w:rsidRDefault="00AB775B" w:rsidP="00AD5E50">
            <w:pPr>
              <w:jc w:val="left"/>
              <w:rPr>
                <w:sz w:val="20"/>
                <w:szCs w:val="20"/>
              </w:rPr>
            </w:pPr>
            <w:r w:rsidRPr="002B769B">
              <w:rPr>
                <w:sz w:val="20"/>
                <w:szCs w:val="20"/>
              </w:rPr>
              <w:t>Брой двойки</w:t>
            </w:r>
          </w:p>
        </w:tc>
        <w:tc>
          <w:tcPr>
            <w:tcW w:w="1075" w:type="dxa"/>
            <w:tcBorders>
              <w:top w:val="single" w:sz="4" w:space="0" w:color="000000"/>
              <w:left w:val="single" w:sz="4" w:space="0" w:color="000000"/>
              <w:bottom w:val="single" w:sz="4" w:space="0" w:color="000000"/>
              <w:right w:val="single" w:sz="4" w:space="0" w:color="000000"/>
            </w:tcBorders>
          </w:tcPr>
          <w:p w14:paraId="47AC4B3A" w14:textId="77777777" w:rsidR="00AB775B" w:rsidRPr="002B769B" w:rsidRDefault="00AB775B" w:rsidP="00AD5E50">
            <w:pPr>
              <w:jc w:val="left"/>
              <w:rPr>
                <w:sz w:val="20"/>
                <w:szCs w:val="20"/>
              </w:rPr>
            </w:pPr>
            <w:r w:rsidRPr="002B769B">
              <w:rPr>
                <w:sz w:val="20"/>
                <w:szCs w:val="20"/>
              </w:rPr>
              <w:t xml:space="preserve">Най-малко </w:t>
            </w:r>
            <w:r w:rsidRPr="002B769B">
              <w:rPr>
                <w:bCs/>
                <w:sz w:val="20"/>
                <w:szCs w:val="20"/>
              </w:rPr>
              <w:t>10</w:t>
            </w:r>
          </w:p>
        </w:tc>
        <w:tc>
          <w:tcPr>
            <w:tcW w:w="2904" w:type="dxa"/>
            <w:tcBorders>
              <w:top w:val="single" w:sz="4" w:space="0" w:color="000000"/>
              <w:left w:val="single" w:sz="4" w:space="0" w:color="000000"/>
              <w:bottom w:val="single" w:sz="4" w:space="0" w:color="000000"/>
              <w:right w:val="single" w:sz="4" w:space="0" w:color="000000"/>
            </w:tcBorders>
          </w:tcPr>
          <w:p w14:paraId="37CEC890" w14:textId="77777777" w:rsidR="00AB775B" w:rsidRPr="002B769B" w:rsidRDefault="00AB775B" w:rsidP="00AD5E50">
            <w:pPr>
              <w:jc w:val="left"/>
              <w:rPr>
                <w:sz w:val="20"/>
                <w:szCs w:val="20"/>
              </w:rPr>
            </w:pPr>
            <w:r w:rsidRPr="002B769B">
              <w:rPr>
                <w:sz w:val="20"/>
                <w:szCs w:val="20"/>
              </w:rPr>
              <w:t>Нужно е допълнително проучване върху гнездовата популация на вида в зоната с цел прецизиране на числеността.</w:t>
            </w:r>
          </w:p>
        </w:tc>
        <w:tc>
          <w:tcPr>
            <w:tcW w:w="2395" w:type="dxa"/>
            <w:tcBorders>
              <w:top w:val="single" w:sz="4" w:space="0" w:color="000000"/>
              <w:left w:val="single" w:sz="4" w:space="0" w:color="000000"/>
              <w:bottom w:val="single" w:sz="4" w:space="0" w:color="000000"/>
              <w:right w:val="single" w:sz="4" w:space="0" w:color="000000"/>
            </w:tcBorders>
          </w:tcPr>
          <w:p w14:paraId="12F103A6" w14:textId="428B0D7C" w:rsidR="00AB775B" w:rsidRPr="002B769B" w:rsidRDefault="00AD5E50" w:rsidP="00AD5E50">
            <w:pPr>
              <w:jc w:val="left"/>
              <w:rPr>
                <w:sz w:val="20"/>
                <w:szCs w:val="20"/>
              </w:rPr>
            </w:pPr>
            <w:r w:rsidRPr="002B769B">
              <w:rPr>
                <w:sz w:val="20"/>
                <w:szCs w:val="20"/>
              </w:rPr>
              <w:t>Поддържане числеността на популацията</w:t>
            </w:r>
            <w:r>
              <w:rPr>
                <w:sz w:val="20"/>
                <w:szCs w:val="20"/>
              </w:rPr>
              <w:t xml:space="preserve"> в размер на най-малко 10 дв</w:t>
            </w:r>
            <w:r w:rsidRPr="002B769B">
              <w:rPr>
                <w:sz w:val="20"/>
                <w:szCs w:val="20"/>
              </w:rPr>
              <w:t>. Междинна цел</w:t>
            </w:r>
            <w:r>
              <w:rPr>
                <w:sz w:val="20"/>
                <w:szCs w:val="20"/>
              </w:rPr>
              <w:t xml:space="preserve"> до 2025 г.</w:t>
            </w:r>
            <w:r w:rsidRPr="002B769B">
              <w:rPr>
                <w:sz w:val="20"/>
                <w:szCs w:val="20"/>
              </w:rPr>
              <w:t xml:space="preserve"> – да се извършва целенасочен редовен мониторинг за установяване на размера на размножаващата се популация.</w:t>
            </w:r>
          </w:p>
        </w:tc>
      </w:tr>
      <w:tr w:rsidR="00AB775B" w:rsidRPr="002B769B" w14:paraId="33ED2F99" w14:textId="77777777" w:rsidTr="001E7B76">
        <w:trPr>
          <w:jc w:val="center"/>
        </w:trPr>
        <w:tc>
          <w:tcPr>
            <w:tcW w:w="1914" w:type="dxa"/>
            <w:shd w:val="clear" w:color="auto" w:fill="auto"/>
          </w:tcPr>
          <w:p w14:paraId="16A29181" w14:textId="77777777" w:rsidR="00AB775B" w:rsidRPr="002B769B" w:rsidRDefault="00AB775B" w:rsidP="00AD5E50">
            <w:pPr>
              <w:jc w:val="left"/>
              <w:rPr>
                <w:b/>
                <w:sz w:val="20"/>
                <w:szCs w:val="20"/>
              </w:rPr>
            </w:pPr>
            <w:r w:rsidRPr="002B769B">
              <w:rPr>
                <w:b/>
                <w:sz w:val="20"/>
                <w:szCs w:val="20"/>
              </w:rPr>
              <w:t xml:space="preserve">Местообитание на вида: </w:t>
            </w:r>
            <w:r w:rsidRPr="002B769B">
              <w:rPr>
                <w:sz w:val="20"/>
                <w:szCs w:val="20"/>
              </w:rPr>
              <w:t>площ на подходящите гнездови и хранителни местообитания на вида</w:t>
            </w:r>
          </w:p>
        </w:tc>
        <w:tc>
          <w:tcPr>
            <w:tcW w:w="1000" w:type="dxa"/>
            <w:shd w:val="clear" w:color="auto" w:fill="auto"/>
          </w:tcPr>
          <w:p w14:paraId="75B4C047" w14:textId="77777777" w:rsidR="00AB775B" w:rsidRPr="002B769B" w:rsidRDefault="00AB775B" w:rsidP="00AD5E50">
            <w:pPr>
              <w:jc w:val="left"/>
              <w:rPr>
                <w:sz w:val="20"/>
                <w:szCs w:val="20"/>
              </w:rPr>
            </w:pPr>
            <w:r w:rsidRPr="002B769B">
              <w:rPr>
                <w:sz w:val="20"/>
                <w:szCs w:val="20"/>
              </w:rPr>
              <w:t>ha</w:t>
            </w:r>
          </w:p>
        </w:tc>
        <w:tc>
          <w:tcPr>
            <w:tcW w:w="1075" w:type="dxa"/>
            <w:shd w:val="clear" w:color="auto" w:fill="auto"/>
          </w:tcPr>
          <w:p w14:paraId="32414966" w14:textId="53813DB2" w:rsidR="00AB775B" w:rsidRPr="002B769B" w:rsidRDefault="00AB775B" w:rsidP="00AD5E50">
            <w:pPr>
              <w:jc w:val="left"/>
              <w:rPr>
                <w:sz w:val="20"/>
                <w:szCs w:val="20"/>
                <w:lang w:val="en-GB"/>
              </w:rPr>
            </w:pPr>
            <w:r w:rsidRPr="002B769B">
              <w:rPr>
                <w:sz w:val="20"/>
                <w:szCs w:val="20"/>
              </w:rPr>
              <w:t>Най-малко 1200</w:t>
            </w:r>
          </w:p>
        </w:tc>
        <w:tc>
          <w:tcPr>
            <w:tcW w:w="2904" w:type="dxa"/>
            <w:shd w:val="clear" w:color="auto" w:fill="auto"/>
          </w:tcPr>
          <w:p w14:paraId="0DA98D39" w14:textId="386CD619" w:rsidR="00AB775B" w:rsidRPr="002B769B" w:rsidRDefault="00AB775B" w:rsidP="00AD5E50">
            <w:pPr>
              <w:jc w:val="left"/>
              <w:rPr>
                <w:sz w:val="20"/>
                <w:szCs w:val="20"/>
              </w:rPr>
            </w:pPr>
            <w:r w:rsidRPr="002B769B">
              <w:rPr>
                <w:sz w:val="20"/>
                <w:szCs w:val="20"/>
              </w:rPr>
              <w:t>Изчислена на база на % от площта на местообитанието на вида N16- Широколистни листопадни гори. Трябва да се вземе предвид, че видът гнезди и в населени места и в горски местообитания, като предпочита тяхната периферия</w:t>
            </w:r>
            <w:r w:rsidR="004650C1" w:rsidRPr="002B769B">
              <w:rPr>
                <w:sz w:val="20"/>
                <w:szCs w:val="20"/>
              </w:rPr>
              <w:t xml:space="preserve"> – реално целевата площ е по-голяма</w:t>
            </w:r>
            <w:r w:rsidRPr="002B769B">
              <w:rPr>
                <w:sz w:val="20"/>
                <w:szCs w:val="20"/>
              </w:rPr>
              <w:t>.</w:t>
            </w:r>
            <w:r w:rsidRPr="002B769B">
              <w:rPr>
                <w:sz w:val="20"/>
                <w:szCs w:val="20"/>
                <w:lang w:val="en-GB"/>
              </w:rPr>
              <w:t xml:space="preserve"> </w:t>
            </w:r>
            <w:r w:rsidRPr="002B769B">
              <w:rPr>
                <w:sz w:val="20"/>
                <w:szCs w:val="20"/>
              </w:rPr>
              <w:t>Хранителните и гнездовите местообитания на вида се припокриват.</w:t>
            </w:r>
          </w:p>
        </w:tc>
        <w:tc>
          <w:tcPr>
            <w:tcW w:w="2395" w:type="dxa"/>
          </w:tcPr>
          <w:p w14:paraId="3C9B7BE7" w14:textId="77777777" w:rsidR="00AB775B" w:rsidRPr="002B769B" w:rsidRDefault="00AB775B" w:rsidP="00AD5E50">
            <w:pPr>
              <w:jc w:val="left"/>
              <w:rPr>
                <w:sz w:val="20"/>
                <w:szCs w:val="20"/>
              </w:rPr>
            </w:pPr>
            <w:r w:rsidRPr="002B769B">
              <w:rPr>
                <w:sz w:val="20"/>
                <w:szCs w:val="20"/>
              </w:rPr>
              <w:t xml:space="preserve">Запазване и поддържане площта на подходящите местообитания на вида в зоната в размер от най-малко </w:t>
            </w:r>
            <w:r w:rsidRPr="002B769B">
              <w:rPr>
                <w:sz w:val="20"/>
                <w:szCs w:val="20"/>
                <w:lang w:val="en-GB"/>
              </w:rPr>
              <w:t>1200</w:t>
            </w:r>
            <w:r w:rsidRPr="002B769B">
              <w:rPr>
                <w:sz w:val="20"/>
                <w:szCs w:val="20"/>
              </w:rPr>
              <w:t xml:space="preserve"> ha</w:t>
            </w:r>
          </w:p>
        </w:tc>
      </w:tr>
    </w:tbl>
    <w:p w14:paraId="2D47E2E4" w14:textId="77777777" w:rsidR="00AB775B" w:rsidRPr="002B769B" w:rsidRDefault="00AB775B" w:rsidP="001E2E91">
      <w:pPr>
        <w:pBdr>
          <w:top w:val="nil"/>
          <w:left w:val="nil"/>
          <w:bottom w:val="nil"/>
          <w:right w:val="nil"/>
          <w:between w:val="nil"/>
        </w:pBdr>
        <w:rPr>
          <w:b/>
          <w:color w:val="000000"/>
        </w:rPr>
      </w:pPr>
    </w:p>
    <w:p w14:paraId="61DB2F77" w14:textId="77777777" w:rsidR="003C0AD0" w:rsidRPr="002A2D1B" w:rsidRDefault="003C0AD0" w:rsidP="003C0AD0">
      <w:pPr>
        <w:contextualSpacing/>
        <w:jc w:val="left"/>
        <w:rPr>
          <w:rFonts w:eastAsiaTheme="minorHAnsi"/>
          <w:b/>
          <w:bCs/>
          <w:szCs w:val="22"/>
          <w:lang w:eastAsia="en-US"/>
        </w:rPr>
      </w:pPr>
      <w:r w:rsidRPr="002A2D1B">
        <w:rPr>
          <w:b/>
          <w:bCs/>
          <w:lang w:val="en-US"/>
        </w:rPr>
        <w:t xml:space="preserve">6. </w:t>
      </w:r>
      <w:r w:rsidRPr="002A2D1B">
        <w:rPr>
          <w:b/>
          <w:bCs/>
        </w:rPr>
        <w:t xml:space="preserve">Необходимост от промени в СФД за </w:t>
      </w:r>
      <w:r w:rsidRPr="002A2D1B">
        <w:rPr>
          <w:b/>
        </w:rPr>
        <w:t>СЗЗ BG0002081 „Марица - Първомай“</w:t>
      </w:r>
    </w:p>
    <w:p w14:paraId="66EC469F" w14:textId="1E5470D7" w:rsidR="00AB775B" w:rsidRPr="00E607BF" w:rsidRDefault="00AB775B" w:rsidP="001E2E91">
      <w:r w:rsidRPr="002B769B">
        <w:t>На този етап не се налага промяна в СФ</w:t>
      </w:r>
      <w:r w:rsidR="00510DA2">
        <w:t>Д</w:t>
      </w:r>
      <w:r w:rsidRPr="002B769B">
        <w:t xml:space="preserve"> за вида в зоната.</w:t>
      </w:r>
    </w:p>
    <w:p w14:paraId="115E2592" w14:textId="77777777" w:rsidR="00AB775B" w:rsidRDefault="00AB775B" w:rsidP="001E2E91">
      <w:pPr>
        <w:ind w:left="360"/>
        <w:rPr>
          <w:color w:val="000000"/>
        </w:rPr>
      </w:pPr>
    </w:p>
    <w:p w14:paraId="02C24F22" w14:textId="77777777" w:rsidR="00C02B9B" w:rsidRDefault="00C02B9B" w:rsidP="001E2E91"/>
    <w:p w14:paraId="5793EE3F" w14:textId="77777777" w:rsidR="00AB775B" w:rsidRDefault="00AB775B" w:rsidP="001E2E91"/>
    <w:p w14:paraId="57E36B37" w14:textId="77777777" w:rsidR="00AB775B" w:rsidRPr="004D7B19" w:rsidRDefault="00AB775B" w:rsidP="001E2E91">
      <w:pPr>
        <w:pStyle w:val="Heading1"/>
        <w:spacing w:before="0" w:beforeAutospacing="0"/>
        <w:rPr>
          <w:bCs w:val="0"/>
          <w:sz w:val="24"/>
          <w:szCs w:val="24"/>
          <w:highlight w:val="cyan"/>
        </w:rPr>
      </w:pPr>
    </w:p>
    <w:p w14:paraId="049BB707" w14:textId="77777777" w:rsidR="00AB775B" w:rsidRPr="00CD7CBB" w:rsidRDefault="00AB775B" w:rsidP="001E2E91">
      <w:pPr>
        <w:pStyle w:val="Heading1"/>
        <w:spacing w:before="0" w:beforeAutospacing="0"/>
      </w:pPr>
      <w:bookmarkStart w:id="143" w:name="_Toc127092379"/>
      <w:r w:rsidRPr="00CD7CBB">
        <w:t xml:space="preserve">Специфични цели за A868 </w:t>
      </w:r>
      <w:r w:rsidRPr="00CD7CBB">
        <w:rPr>
          <w:i/>
        </w:rPr>
        <w:t>Leiopicus medius</w:t>
      </w:r>
      <w:r w:rsidRPr="00CD7CBB">
        <w:t xml:space="preserve"> (среден пъстър кълвач)</w:t>
      </w:r>
      <w:bookmarkEnd w:id="143"/>
    </w:p>
    <w:p w14:paraId="64C92E5B" w14:textId="77777777" w:rsidR="00AB775B" w:rsidRPr="00CD7CBB" w:rsidRDefault="00AB775B" w:rsidP="001E2E91">
      <w:pPr>
        <w:pBdr>
          <w:top w:val="nil"/>
          <w:left w:val="nil"/>
          <w:bottom w:val="nil"/>
          <w:right w:val="nil"/>
          <w:between w:val="nil"/>
        </w:pBdr>
        <w:rPr>
          <w:b/>
          <w:color w:val="000000"/>
        </w:rPr>
      </w:pPr>
    </w:p>
    <w:p w14:paraId="15043659" w14:textId="77777777" w:rsidR="00AB775B" w:rsidRPr="00CD7CBB" w:rsidRDefault="00AB775B" w:rsidP="001E2E91">
      <w:pPr>
        <w:pBdr>
          <w:top w:val="nil"/>
          <w:left w:val="nil"/>
          <w:bottom w:val="nil"/>
          <w:right w:val="nil"/>
          <w:between w:val="nil"/>
        </w:pBdr>
        <w:rPr>
          <w:color w:val="000000"/>
        </w:rPr>
      </w:pPr>
      <w:r w:rsidRPr="00CD7CBB">
        <w:rPr>
          <w:b/>
          <w:color w:val="000000"/>
        </w:rPr>
        <w:t>1. Кратка характеристика на вида</w:t>
      </w:r>
    </w:p>
    <w:p w14:paraId="5DA5AD47" w14:textId="2028B9C5" w:rsidR="00AB775B" w:rsidRPr="00CD7CBB" w:rsidRDefault="00AB775B" w:rsidP="001E2E91">
      <w:r w:rsidRPr="00CD7CBB">
        <w:t xml:space="preserve">Дължина на тялото: 20-22 </w:t>
      </w:r>
      <w:r w:rsidR="0081146A">
        <w:rPr>
          <w:lang w:val="en-US"/>
        </w:rPr>
        <w:t>cm</w:t>
      </w:r>
      <w:r w:rsidRPr="00CD7CBB">
        <w:t xml:space="preserve">. Размах на крилата: 33-34 </w:t>
      </w:r>
      <w:r w:rsidR="0081146A">
        <w:rPr>
          <w:lang w:val="en-US"/>
        </w:rPr>
        <w:t>cm</w:t>
      </w:r>
      <w:r w:rsidRPr="00CD7CBB">
        <w:t xml:space="preserve">. По-дребен от големия пъстър и сирийския пъстър кълвач. Възрастните са с черни гръб и надопашка, бели плещи и бели ивици по крилата; челото е белезникаво, а темето и тилът са червени; черната ивица по бузата не се свързва с тила, клюна и раменете; гърдите и коремът са белезникави с надлъжни черни ивици, а подопашката е червена. Най-силно подвижният кълвач, който рядко се застоява за кратко време на едно място. Каца както по ствола, така и по страничните клони на дърветата (Нанкинов и др., 1997; Симеонов и др., 1991). Приоритетен за опазване застрашен от изчезване вид (ЗБР, Приложение 2), защитен на територията на цялата страна (ЗБР, Приложение 3). Не е включен в Червена книга на Р България (2015). </w:t>
      </w:r>
    </w:p>
    <w:p w14:paraId="20A41E2A" w14:textId="77777777" w:rsidR="001E2E91" w:rsidRPr="00CD7CBB" w:rsidRDefault="001E2E91" w:rsidP="001E2E91"/>
    <w:p w14:paraId="37F5586E" w14:textId="77777777" w:rsidR="00AB775B" w:rsidRPr="004841CC" w:rsidRDefault="00AB775B" w:rsidP="001E2E91">
      <w:pPr>
        <w:pBdr>
          <w:top w:val="nil"/>
          <w:left w:val="nil"/>
          <w:bottom w:val="nil"/>
          <w:right w:val="nil"/>
          <w:between w:val="nil"/>
        </w:pBdr>
        <w:rPr>
          <w:color w:val="000000"/>
        </w:rPr>
      </w:pPr>
      <w:r w:rsidRPr="004841CC">
        <w:rPr>
          <w:i/>
          <w:color w:val="000000"/>
        </w:rPr>
        <w:t>Характер на пребиваване в страната</w:t>
      </w:r>
    </w:p>
    <w:p w14:paraId="5A4E536B" w14:textId="556B87D1" w:rsidR="00AB775B" w:rsidRPr="004841CC" w:rsidRDefault="00AB775B" w:rsidP="001E2E91">
      <w:r w:rsidRPr="004841CC">
        <w:lastRenderedPageBreak/>
        <w:t>Гнезди в Европа от Югозападна Швеция и Белгия да Централна Франция, Югозападна Испания, Италия и Балканския полуостров до Гърция включително, също в най-западните и югозападните части на Европейската част на Русия до Калининградската област и Литва, околностите на Москва, Харков и Източна Украйна. Гнездовата численост в Европа е оценена на 301000-678000 двойки (BirdLife International, 2017). В България е постоянен вид, като през зимата се среща по</w:t>
      </w:r>
      <w:r w:rsidR="00CD7CBB" w:rsidRPr="004841CC">
        <w:t>-</w:t>
      </w:r>
      <w:r w:rsidRPr="004841CC">
        <w:t xml:space="preserve">често в равнините. С петнисто и разпръснато разпространение на по-голямата част от територията на страната, по-плътно в планините, районите с равнинни гори и по поречията на някои от по-големите реки (Дунав, Тунджа, Марица, Струма, Арда и др.). С отделни находища в Дунавската равнина, Тракийската низина и други по-ниски райони. Според Янков (ред), (2007) числеността в страната наброява 12000–20000 двойки. Гнезда са установени на бук и елша. В други части на Европа гнезди в хралупи на широколистни дървета на височина от 1-2 до 20 m. Хралупата се дълбае от двете птици. Пълното </w:t>
      </w:r>
      <w:r w:rsidR="00CD7CBB" w:rsidRPr="004841CC">
        <w:t xml:space="preserve">мътило </w:t>
      </w:r>
      <w:r w:rsidRPr="004841CC">
        <w:t xml:space="preserve">е 4-8 яйца. Мътят и двете птици в продължение на 12-14 дни. Малките напускат гнездото на 20-23 дневна възраст. В стомасите на отстреляни екземпляри са установени остатъци от сем. Ipidae, сем. Formacidae, сем. Cerambycidae, растителни части (Нанкинов и др., 1997). </w:t>
      </w:r>
    </w:p>
    <w:p w14:paraId="7FBF77FC" w14:textId="77777777" w:rsidR="001E2E91" w:rsidRPr="004841CC" w:rsidRDefault="001E2E91" w:rsidP="001E2E91"/>
    <w:p w14:paraId="09E31973" w14:textId="77777777" w:rsidR="00AB775B" w:rsidRPr="004841CC" w:rsidRDefault="00AB775B" w:rsidP="001E2E91">
      <w:pPr>
        <w:pBdr>
          <w:top w:val="nil"/>
          <w:left w:val="nil"/>
          <w:bottom w:val="nil"/>
          <w:right w:val="nil"/>
          <w:between w:val="nil"/>
        </w:pBdr>
        <w:rPr>
          <w:i/>
          <w:color w:val="000000"/>
        </w:rPr>
      </w:pPr>
      <w:r w:rsidRPr="004841CC">
        <w:rPr>
          <w:i/>
          <w:color w:val="000000"/>
        </w:rPr>
        <w:t>Характерно местообитание</w:t>
      </w:r>
    </w:p>
    <w:p w14:paraId="685401A1" w14:textId="14DBBF92" w:rsidR="00AB775B" w:rsidRPr="004841CC" w:rsidRDefault="00AB775B" w:rsidP="001E2E91">
      <w:pPr>
        <w:rPr>
          <w:i/>
        </w:rPr>
      </w:pPr>
      <w:r w:rsidRPr="004841CC">
        <w:t xml:space="preserve">Гнезди в стари широколистни и смесени листопадни гори (особено дъбови), алувиални и много влажни гори и храсталаци, включително по-широки и с повече дървета крайречни ивици, както и стари овощни градини, дървесни и храстови плантации. По-рядко се среща в смесени гори, иглолистни гори и градски паркове и градини, най-вече в такива от лесопарков тип. Разпространен </w:t>
      </w:r>
      <w:r w:rsidR="00CD7CBB" w:rsidRPr="004841CC">
        <w:t xml:space="preserve">докъм </w:t>
      </w:r>
      <w:r w:rsidRPr="004841CC">
        <w:t>1500 м</w:t>
      </w:r>
      <w:r w:rsidR="00CD7CBB" w:rsidRPr="004841CC">
        <w:t>.н.в.</w:t>
      </w:r>
      <w:r w:rsidRPr="004841CC">
        <w:t xml:space="preserve"> (Янков</w:t>
      </w:r>
      <w:r w:rsidR="00CD7CBB" w:rsidRPr="004841CC">
        <w:t>(</w:t>
      </w:r>
      <w:r w:rsidRPr="004841CC">
        <w:t xml:space="preserve"> ред.</w:t>
      </w:r>
      <w:r w:rsidR="00CD7CBB" w:rsidRPr="004841CC">
        <w:t>)</w:t>
      </w:r>
      <w:r w:rsidRPr="004841CC">
        <w:t>, 2007).</w:t>
      </w:r>
      <w:r w:rsidRPr="004841CC">
        <w:rPr>
          <w:i/>
        </w:rPr>
        <w:t xml:space="preserve"> </w:t>
      </w:r>
    </w:p>
    <w:p w14:paraId="79CF67CF" w14:textId="2052EC75" w:rsidR="00AB775B" w:rsidRPr="004841CC" w:rsidRDefault="00AB775B" w:rsidP="001E2E91">
      <w:r w:rsidRPr="004841CC">
        <w:t>Предпочитани дървесни видове за хралупи в блатисти гори са черна елша (</w:t>
      </w:r>
      <w:r w:rsidRPr="004841CC">
        <w:rPr>
          <w:i/>
        </w:rPr>
        <w:t>Alnus glutinosa</w:t>
      </w:r>
      <w:r w:rsidRPr="004841CC">
        <w:t>) и планински ясен (</w:t>
      </w:r>
      <w:r w:rsidRPr="004841CC">
        <w:rPr>
          <w:i/>
        </w:rPr>
        <w:t>Fraxinus</w:t>
      </w:r>
      <w:r w:rsidRPr="004841CC">
        <w:t xml:space="preserve"> </w:t>
      </w:r>
      <w:r w:rsidRPr="004841CC">
        <w:rPr>
          <w:i/>
        </w:rPr>
        <w:t>excelsior</w:t>
      </w:r>
      <w:r w:rsidRPr="004841CC">
        <w:t>), докато в дъбово-габ</w:t>
      </w:r>
      <w:r w:rsidR="004841CC" w:rsidRPr="004841CC">
        <w:t>ъ</w:t>
      </w:r>
      <w:r w:rsidRPr="004841CC">
        <w:t>ровите гори са обикновен габър (</w:t>
      </w:r>
      <w:r w:rsidRPr="004841CC">
        <w:rPr>
          <w:i/>
        </w:rPr>
        <w:t>Carpinus</w:t>
      </w:r>
      <w:r w:rsidRPr="004841CC">
        <w:t xml:space="preserve"> </w:t>
      </w:r>
      <w:r w:rsidRPr="004841CC">
        <w:rPr>
          <w:i/>
        </w:rPr>
        <w:t>betulus</w:t>
      </w:r>
      <w:r w:rsidRPr="004841CC">
        <w:t>) и обикновен дъб (</w:t>
      </w:r>
      <w:r w:rsidRPr="002E3007">
        <w:rPr>
          <w:i/>
          <w:iCs/>
        </w:rPr>
        <w:t>Quercus robur</w:t>
      </w:r>
      <w:r w:rsidRPr="004841CC">
        <w:t>) (Robles et al., 2021; Hebda et al., 2016). Според Műller et al. (2009) средният пъстър кълвач обитава гори със средна възраст повече от 95 години, като диаметър</w:t>
      </w:r>
      <w:r w:rsidR="004841CC" w:rsidRPr="004841CC">
        <w:t>ът</w:t>
      </w:r>
      <w:r w:rsidRPr="004841CC">
        <w:t xml:space="preserve"> на дърветата на нивото на гърдите трябва да е повече от 36 </w:t>
      </w:r>
      <w:r w:rsidR="009C17D9">
        <w:rPr>
          <w:lang w:val="en-US"/>
        </w:rPr>
        <w:t>cm</w:t>
      </w:r>
      <w:r w:rsidRPr="004841CC">
        <w:t>. Заплаха за гнездовата популация на средния пъстър кълвач е фрагментацията на дъбовите гори. Друго изследване в Полша (Kosiński</w:t>
      </w:r>
      <w:r w:rsidR="004841CC" w:rsidRPr="004841CC">
        <w:t>,</w:t>
      </w:r>
      <w:r w:rsidRPr="004841CC">
        <w:t xml:space="preserve">Kempa, 2007) установява, че гнездовата плътност на вида е 0,9-1,0 територии на 10 ha. Средният диаметър на дърветата на нивото на гърдите, в които видът си прави гнезда трябва да е повече от 56 </w:t>
      </w:r>
      <w:r w:rsidR="008A2160">
        <w:rPr>
          <w:lang w:val="en-US"/>
        </w:rPr>
        <w:t>cm</w:t>
      </w:r>
      <w:r w:rsidRPr="004841CC">
        <w:t>.</w:t>
      </w:r>
    </w:p>
    <w:p w14:paraId="61CA3AB0" w14:textId="77777777" w:rsidR="001E2E91" w:rsidRPr="004841CC" w:rsidRDefault="001E2E91" w:rsidP="001E2E91"/>
    <w:p w14:paraId="24CE66BD" w14:textId="77777777" w:rsidR="00AB775B" w:rsidRPr="004841CC" w:rsidRDefault="00AB775B" w:rsidP="001E2E91">
      <w:pPr>
        <w:pBdr>
          <w:top w:val="nil"/>
          <w:left w:val="nil"/>
          <w:bottom w:val="nil"/>
          <w:right w:val="nil"/>
          <w:between w:val="nil"/>
        </w:pBdr>
        <w:rPr>
          <w:i/>
          <w:color w:val="000000"/>
        </w:rPr>
      </w:pPr>
      <w:r w:rsidRPr="004841CC">
        <w:rPr>
          <w:i/>
          <w:color w:val="000000"/>
        </w:rPr>
        <w:t>Хранене</w:t>
      </w:r>
    </w:p>
    <w:p w14:paraId="34FE6EEA" w14:textId="77777777" w:rsidR="00125DB6" w:rsidRPr="004841CC" w:rsidRDefault="00125DB6" w:rsidP="00125DB6">
      <w:r w:rsidRPr="004578C6">
        <w:t>Средният пъстър кълвач се храни с различни насекоми – бръмбари, мравки, ларви на насекоми (особено на бръмбари сечковци, но също и видове от сем. Curculionidae, Chrysomelidae, Carabidae и др., както и на пеперуди), правокрили, полутвърдокрили, двукрили, паяци, които намира в кората на засъхващи и здрави дървета. Понякога се храни и с растителна храна – семена и плодове, например шишарки от смърч, лешници, букови и дъбови жълъди, череши, сливи, грозде, царевица и др. (Нанкинов и др., 1997; Cramp, Simmons, 2004).</w:t>
      </w:r>
    </w:p>
    <w:p w14:paraId="734A3C97" w14:textId="77777777" w:rsidR="00AB775B" w:rsidRPr="004841CC" w:rsidRDefault="00AB775B" w:rsidP="001E2E91">
      <w:pPr>
        <w:pBdr>
          <w:top w:val="nil"/>
          <w:left w:val="nil"/>
          <w:bottom w:val="nil"/>
          <w:right w:val="nil"/>
          <w:between w:val="nil"/>
        </w:pBdr>
        <w:rPr>
          <w:b/>
          <w:color w:val="000000"/>
        </w:rPr>
      </w:pPr>
    </w:p>
    <w:p w14:paraId="02034F3E" w14:textId="77777777" w:rsidR="00AB775B" w:rsidRPr="004841CC" w:rsidRDefault="00AB775B" w:rsidP="001E2E91">
      <w:pPr>
        <w:pBdr>
          <w:top w:val="nil"/>
          <w:left w:val="nil"/>
          <w:bottom w:val="nil"/>
          <w:right w:val="nil"/>
          <w:between w:val="nil"/>
        </w:pBdr>
        <w:rPr>
          <w:color w:val="000000"/>
        </w:rPr>
      </w:pPr>
      <w:r w:rsidRPr="004841CC">
        <w:rPr>
          <w:b/>
          <w:color w:val="000000"/>
        </w:rPr>
        <w:t>2. Разпространение, природозащитно състояние и тенденции в популацията на вида на национално ниво</w:t>
      </w:r>
    </w:p>
    <w:p w14:paraId="54039DAB" w14:textId="11FD5B97" w:rsidR="00AB775B" w:rsidRPr="004841CC" w:rsidRDefault="00AB775B" w:rsidP="001E2E91">
      <w:r w:rsidRPr="004841CC">
        <w:t xml:space="preserve">Съгласно докладването през 2019 г. (за периода 2013-2019 г.), видът се опазва като </w:t>
      </w:r>
      <w:r w:rsidRPr="004841CC">
        <w:rPr>
          <w:b/>
          <w:bCs/>
        </w:rPr>
        <w:t>гнездящ</w:t>
      </w:r>
      <w:r w:rsidRPr="004841CC">
        <w:t xml:space="preserve"> с популация между </w:t>
      </w:r>
      <w:r w:rsidRPr="004841CC">
        <w:rPr>
          <w:b/>
          <w:bCs/>
        </w:rPr>
        <w:t>10000 и 12000 двойки</w:t>
      </w:r>
      <w:r w:rsidRPr="004841CC">
        <w:t xml:space="preserve">. Краткосрочната популационна тенденция (2000-2018 г.) е стабилна, а дългосрочната (1980-2018 г.) е неизвестна. Посочени са следните заплахи: </w:t>
      </w:r>
      <w:r w:rsidR="004841CC" w:rsidRPr="004841CC">
        <w:t>п</w:t>
      </w:r>
      <w:r w:rsidRPr="004841CC">
        <w:t xml:space="preserve">реобразуване в други видове гори, включително </w:t>
      </w:r>
      <w:r w:rsidRPr="004841CC">
        <w:lastRenderedPageBreak/>
        <w:t xml:space="preserve">монокултури; </w:t>
      </w:r>
      <w:r w:rsidR="004841CC" w:rsidRPr="004841CC">
        <w:t>з</w:t>
      </w:r>
      <w:r w:rsidRPr="004841CC">
        <w:t xml:space="preserve">алесяване с неместни или нетипични видове; </w:t>
      </w:r>
      <w:r w:rsidR="004841CC" w:rsidRPr="004841CC">
        <w:t>д</w:t>
      </w:r>
      <w:r w:rsidRPr="004841CC">
        <w:t>ърводобив (с изключение на гола сеч) на отделни дървета.</w:t>
      </w:r>
    </w:p>
    <w:p w14:paraId="29C4800B" w14:textId="77777777" w:rsidR="00AB775B" w:rsidRPr="004841CC" w:rsidRDefault="00AB775B" w:rsidP="001E2E91">
      <w:pPr>
        <w:ind w:firstLine="357"/>
      </w:pPr>
    </w:p>
    <w:p w14:paraId="7270E515" w14:textId="77777777" w:rsidR="00AB775B" w:rsidRPr="004841CC" w:rsidRDefault="00AB775B" w:rsidP="001E2E91">
      <w:pPr>
        <w:pBdr>
          <w:top w:val="nil"/>
          <w:left w:val="nil"/>
          <w:bottom w:val="nil"/>
          <w:right w:val="nil"/>
          <w:between w:val="nil"/>
        </w:pBdr>
        <w:rPr>
          <w:b/>
        </w:rPr>
      </w:pPr>
      <w:r w:rsidRPr="004841CC">
        <w:rPr>
          <w:b/>
          <w:color w:val="000000"/>
        </w:rPr>
        <w:t xml:space="preserve">3. Състояние в </w:t>
      </w:r>
      <w:r w:rsidRPr="004841CC">
        <w:rPr>
          <w:b/>
        </w:rPr>
        <w:t>СЗЗ BG0002081 „Марица - Първомай“</w:t>
      </w:r>
    </w:p>
    <w:p w14:paraId="70115495" w14:textId="28FAEDCD" w:rsidR="00AB775B" w:rsidRPr="004841CC" w:rsidRDefault="00AB775B" w:rsidP="001E2E91">
      <w:pPr>
        <w:pBdr>
          <w:top w:val="nil"/>
          <w:left w:val="nil"/>
          <w:bottom w:val="nil"/>
          <w:right w:val="nil"/>
          <w:between w:val="nil"/>
        </w:pBdr>
      </w:pPr>
      <w:r w:rsidRPr="004841CC">
        <w:t>Съгласно СФ</w:t>
      </w:r>
      <w:r w:rsidR="008A2160">
        <w:t>Д</w:t>
      </w:r>
      <w:r w:rsidRPr="004841CC">
        <w:t xml:space="preserve"> на зоната видът е постоянен. Популацията се оценява на </w:t>
      </w:r>
      <w:r w:rsidRPr="004841CC">
        <w:rPr>
          <w:b/>
          <w:lang w:val="en-GB"/>
        </w:rPr>
        <w:t>1-5</w:t>
      </w:r>
      <w:r w:rsidRPr="004841CC">
        <w:rPr>
          <w:b/>
        </w:rPr>
        <w:t xml:space="preserve"> двойки</w:t>
      </w:r>
      <w:r w:rsidRPr="004841CC">
        <w:t xml:space="preserve">, което представлява </w:t>
      </w:r>
      <w:r w:rsidRPr="004841CC">
        <w:rPr>
          <w:b/>
        </w:rPr>
        <w:t>0,008</w:t>
      </w:r>
      <w:r w:rsidR="004841CC" w:rsidRPr="004841CC">
        <w:rPr>
          <w:b/>
        </w:rPr>
        <w:t>-</w:t>
      </w:r>
      <w:r w:rsidRPr="004841CC">
        <w:rPr>
          <w:b/>
        </w:rPr>
        <w:t xml:space="preserve">0,01% </w:t>
      </w:r>
      <w:r w:rsidRPr="004841CC">
        <w:rPr>
          <w:bCs/>
        </w:rPr>
        <w:t>от националната</w:t>
      </w:r>
      <w:r w:rsidRPr="004841CC">
        <w:t xml:space="preserve"> популация (оценка „С“ – значителна представителност).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„B“ – добра стойност.</w:t>
      </w:r>
    </w:p>
    <w:p w14:paraId="63E6BF01" w14:textId="77777777" w:rsidR="00AB775B" w:rsidRPr="004841CC" w:rsidRDefault="00AB775B" w:rsidP="001E2E91">
      <w:pPr>
        <w:pBdr>
          <w:top w:val="nil"/>
          <w:left w:val="nil"/>
          <w:bottom w:val="nil"/>
          <w:right w:val="nil"/>
          <w:between w:val="nil"/>
        </w:pBdr>
        <w:rPr>
          <w:color w:val="000000"/>
        </w:rPr>
      </w:pPr>
    </w:p>
    <w:p w14:paraId="2B413971" w14:textId="2F3AC19D" w:rsidR="00AB775B" w:rsidRPr="008F496F" w:rsidRDefault="00AB775B" w:rsidP="001E2E91">
      <w:pPr>
        <w:pBdr>
          <w:top w:val="nil"/>
          <w:left w:val="nil"/>
          <w:bottom w:val="nil"/>
          <w:right w:val="nil"/>
          <w:between w:val="nil"/>
        </w:pBdr>
      </w:pPr>
      <w:r w:rsidRPr="008F496F">
        <w:rPr>
          <w:b/>
          <w:color w:val="000000"/>
        </w:rPr>
        <w:t xml:space="preserve">4. Анализ на наличната информация </w:t>
      </w:r>
    </w:p>
    <w:p w14:paraId="70B8E5D6" w14:textId="05AC84CB" w:rsidR="008F496F" w:rsidRPr="008F496F" w:rsidRDefault="00AB775B" w:rsidP="001E2E91">
      <w:r w:rsidRPr="008F496F">
        <w:t xml:space="preserve">По данни от </w:t>
      </w:r>
      <w:r w:rsidR="008F496F" w:rsidRPr="008F496F">
        <w:t xml:space="preserve">платформата </w:t>
      </w:r>
      <w:r w:rsidRPr="008F496F">
        <w:t xml:space="preserve">eBird видът е регистриран 4 пъти в района на с. Добри дол – 2 пъти през 2022 г. с по 1 инд. и 2 пъти през януари 2023 г. (също по един индивид). Това са единствените наблюдения на вида в зоната. </w:t>
      </w:r>
    </w:p>
    <w:p w14:paraId="0045629F" w14:textId="1C7C89A3" w:rsidR="00AB775B" w:rsidRPr="008F496F" w:rsidRDefault="00AB775B" w:rsidP="001E2E91">
      <w:pPr>
        <w:rPr>
          <w:lang w:val="en-GB"/>
        </w:rPr>
      </w:pPr>
      <w:r w:rsidRPr="008F496F">
        <w:t xml:space="preserve">По време на теренните проучвания в рамките на зоната през 2022 г. видът не беше установен. </w:t>
      </w:r>
    </w:p>
    <w:p w14:paraId="00E51494" w14:textId="77777777" w:rsidR="00AB775B" w:rsidRPr="008F496F" w:rsidRDefault="00AB775B" w:rsidP="001E2E91">
      <w:pPr>
        <w:rPr>
          <w:lang w:val="en-GB"/>
        </w:rPr>
      </w:pPr>
    </w:p>
    <w:p w14:paraId="6F5328B0" w14:textId="77777777" w:rsidR="00AB775B" w:rsidRPr="008F496F" w:rsidRDefault="00AB775B" w:rsidP="001E2E91">
      <w:pPr>
        <w:rPr>
          <w:b/>
        </w:rPr>
      </w:pPr>
      <w:r w:rsidRPr="008F496F">
        <w:rPr>
          <w:b/>
        </w:rPr>
        <w:t>5. Параметри за определяне на специфичните природозащитни цели за вида в зоната</w:t>
      </w:r>
    </w:p>
    <w:p w14:paraId="644CD59E" w14:textId="77777777" w:rsidR="00AB775B" w:rsidRPr="008F496F" w:rsidRDefault="00AB775B" w:rsidP="001E2E91"/>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4"/>
        <w:gridCol w:w="1000"/>
        <w:gridCol w:w="1075"/>
        <w:gridCol w:w="2904"/>
        <w:gridCol w:w="2395"/>
      </w:tblGrid>
      <w:tr w:rsidR="00AB775B" w:rsidRPr="00AB775B" w14:paraId="2C2AA918" w14:textId="77777777" w:rsidTr="001E7B76">
        <w:trPr>
          <w:tblHeader/>
          <w:jc w:val="center"/>
        </w:trPr>
        <w:tc>
          <w:tcPr>
            <w:tcW w:w="1914"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72AC005D" w14:textId="77777777" w:rsidR="00AB775B" w:rsidRPr="008F496F" w:rsidRDefault="00AB775B" w:rsidP="00EE28EB">
            <w:pPr>
              <w:jc w:val="center"/>
              <w:rPr>
                <w:b/>
                <w:sz w:val="20"/>
                <w:szCs w:val="20"/>
              </w:rPr>
            </w:pPr>
            <w:r w:rsidRPr="008F496F">
              <w:rPr>
                <w:b/>
                <w:sz w:val="20"/>
                <w:szCs w:val="20"/>
              </w:rPr>
              <w:t>Параметър</w:t>
            </w:r>
          </w:p>
        </w:tc>
        <w:tc>
          <w:tcPr>
            <w:tcW w:w="1000"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B96D430" w14:textId="77777777" w:rsidR="00AB775B" w:rsidRPr="008F496F" w:rsidRDefault="00AB775B" w:rsidP="00EE28EB">
            <w:pPr>
              <w:jc w:val="center"/>
              <w:rPr>
                <w:b/>
                <w:sz w:val="20"/>
                <w:szCs w:val="20"/>
              </w:rPr>
            </w:pPr>
            <w:r w:rsidRPr="008F496F">
              <w:rPr>
                <w:b/>
                <w:sz w:val="20"/>
                <w:szCs w:val="20"/>
              </w:rPr>
              <w:t>Мерна единица</w:t>
            </w:r>
          </w:p>
        </w:tc>
        <w:tc>
          <w:tcPr>
            <w:tcW w:w="1075"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74571E8F" w14:textId="77777777" w:rsidR="00AB775B" w:rsidRPr="008F496F" w:rsidRDefault="00AB775B" w:rsidP="00EE28EB">
            <w:pPr>
              <w:jc w:val="center"/>
              <w:rPr>
                <w:b/>
                <w:sz w:val="20"/>
                <w:szCs w:val="20"/>
              </w:rPr>
            </w:pPr>
            <w:r w:rsidRPr="008F496F">
              <w:rPr>
                <w:b/>
                <w:sz w:val="20"/>
                <w:szCs w:val="20"/>
              </w:rPr>
              <w:t>Целева стойност</w:t>
            </w:r>
          </w:p>
        </w:tc>
        <w:tc>
          <w:tcPr>
            <w:tcW w:w="2904"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4D3C4E15" w14:textId="77777777" w:rsidR="00AB775B" w:rsidRPr="008F496F" w:rsidRDefault="00AB775B" w:rsidP="00EE28EB">
            <w:pPr>
              <w:jc w:val="center"/>
              <w:rPr>
                <w:b/>
                <w:sz w:val="20"/>
                <w:szCs w:val="20"/>
              </w:rPr>
            </w:pPr>
            <w:r w:rsidRPr="008F496F">
              <w:rPr>
                <w:b/>
                <w:sz w:val="20"/>
                <w:szCs w:val="20"/>
              </w:rPr>
              <w:t>Допълнителна информация</w:t>
            </w:r>
          </w:p>
        </w:tc>
        <w:tc>
          <w:tcPr>
            <w:tcW w:w="2395"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1D8C5878" w14:textId="77777777" w:rsidR="00AB775B" w:rsidRPr="008F496F" w:rsidRDefault="00AB775B" w:rsidP="00EE28EB">
            <w:pPr>
              <w:jc w:val="center"/>
              <w:rPr>
                <w:b/>
                <w:sz w:val="20"/>
                <w:szCs w:val="20"/>
              </w:rPr>
            </w:pPr>
            <w:r w:rsidRPr="008F496F">
              <w:rPr>
                <w:b/>
                <w:sz w:val="20"/>
                <w:szCs w:val="20"/>
              </w:rPr>
              <w:t>Специфични за зоната цели</w:t>
            </w:r>
          </w:p>
        </w:tc>
      </w:tr>
      <w:tr w:rsidR="00AB775B" w:rsidRPr="008F496F" w14:paraId="43463D2D" w14:textId="77777777" w:rsidTr="001E7B76">
        <w:trPr>
          <w:jc w:val="center"/>
        </w:trPr>
        <w:tc>
          <w:tcPr>
            <w:tcW w:w="1914" w:type="dxa"/>
            <w:tcBorders>
              <w:top w:val="single" w:sz="4" w:space="0" w:color="000000"/>
              <w:left w:val="single" w:sz="4" w:space="0" w:color="000000"/>
              <w:bottom w:val="single" w:sz="4" w:space="0" w:color="000000"/>
              <w:right w:val="single" w:sz="4" w:space="0" w:color="000000"/>
            </w:tcBorders>
          </w:tcPr>
          <w:p w14:paraId="7BA5CBB7" w14:textId="77777777" w:rsidR="00AB775B" w:rsidRPr="008F496F" w:rsidRDefault="00AB775B" w:rsidP="00EE28EB">
            <w:pPr>
              <w:jc w:val="left"/>
              <w:rPr>
                <w:b/>
                <w:sz w:val="20"/>
                <w:szCs w:val="20"/>
              </w:rPr>
            </w:pPr>
            <w:r w:rsidRPr="008F496F">
              <w:rPr>
                <w:b/>
                <w:sz w:val="20"/>
                <w:szCs w:val="20"/>
              </w:rPr>
              <w:t xml:space="preserve">Популация: </w:t>
            </w:r>
            <w:r w:rsidRPr="008F496F">
              <w:rPr>
                <w:sz w:val="20"/>
                <w:szCs w:val="20"/>
              </w:rPr>
              <w:t>Размер на гнездовата популация</w:t>
            </w:r>
          </w:p>
        </w:tc>
        <w:tc>
          <w:tcPr>
            <w:tcW w:w="1000" w:type="dxa"/>
            <w:tcBorders>
              <w:top w:val="single" w:sz="4" w:space="0" w:color="000000"/>
              <w:left w:val="single" w:sz="4" w:space="0" w:color="000000"/>
              <w:bottom w:val="single" w:sz="4" w:space="0" w:color="000000"/>
              <w:right w:val="single" w:sz="4" w:space="0" w:color="000000"/>
            </w:tcBorders>
          </w:tcPr>
          <w:p w14:paraId="22852F0F" w14:textId="77777777" w:rsidR="00AB775B" w:rsidRPr="008F496F" w:rsidRDefault="00AB775B" w:rsidP="00EE28EB">
            <w:pPr>
              <w:jc w:val="left"/>
              <w:rPr>
                <w:sz w:val="20"/>
                <w:szCs w:val="20"/>
              </w:rPr>
            </w:pPr>
            <w:r w:rsidRPr="008F496F">
              <w:rPr>
                <w:sz w:val="20"/>
                <w:szCs w:val="20"/>
              </w:rPr>
              <w:t>Брой двойки</w:t>
            </w:r>
          </w:p>
        </w:tc>
        <w:tc>
          <w:tcPr>
            <w:tcW w:w="1075" w:type="dxa"/>
            <w:tcBorders>
              <w:top w:val="single" w:sz="4" w:space="0" w:color="000000"/>
              <w:left w:val="single" w:sz="4" w:space="0" w:color="000000"/>
              <w:bottom w:val="single" w:sz="4" w:space="0" w:color="000000"/>
              <w:right w:val="single" w:sz="4" w:space="0" w:color="000000"/>
            </w:tcBorders>
          </w:tcPr>
          <w:p w14:paraId="6A6B046D" w14:textId="4801AC4C" w:rsidR="00AB775B" w:rsidRPr="008F496F" w:rsidRDefault="00AB775B" w:rsidP="00EE28EB">
            <w:pPr>
              <w:jc w:val="left"/>
              <w:rPr>
                <w:sz w:val="20"/>
                <w:szCs w:val="20"/>
              </w:rPr>
            </w:pPr>
            <w:r w:rsidRPr="008F496F">
              <w:rPr>
                <w:sz w:val="20"/>
                <w:szCs w:val="20"/>
              </w:rPr>
              <w:t xml:space="preserve">Най-малко 1 </w:t>
            </w:r>
          </w:p>
        </w:tc>
        <w:tc>
          <w:tcPr>
            <w:tcW w:w="2904" w:type="dxa"/>
            <w:tcBorders>
              <w:top w:val="single" w:sz="4" w:space="0" w:color="000000"/>
              <w:left w:val="single" w:sz="4" w:space="0" w:color="000000"/>
              <w:bottom w:val="single" w:sz="4" w:space="0" w:color="000000"/>
              <w:right w:val="single" w:sz="4" w:space="0" w:color="000000"/>
            </w:tcBorders>
          </w:tcPr>
          <w:p w14:paraId="2695A95C" w14:textId="77777777" w:rsidR="00AB775B" w:rsidRPr="008F496F" w:rsidRDefault="00AB775B" w:rsidP="00EE28EB">
            <w:pPr>
              <w:jc w:val="left"/>
              <w:rPr>
                <w:sz w:val="20"/>
                <w:szCs w:val="20"/>
              </w:rPr>
            </w:pPr>
            <w:r w:rsidRPr="008F496F">
              <w:rPr>
                <w:sz w:val="20"/>
                <w:szCs w:val="20"/>
              </w:rPr>
              <w:t>Нужно е допълнително проучване върху гнездовата популация на вида в зоната с цел прецизиране на числеността.</w:t>
            </w:r>
          </w:p>
        </w:tc>
        <w:tc>
          <w:tcPr>
            <w:tcW w:w="2395" w:type="dxa"/>
            <w:tcBorders>
              <w:top w:val="single" w:sz="4" w:space="0" w:color="000000"/>
              <w:left w:val="single" w:sz="4" w:space="0" w:color="000000"/>
              <w:bottom w:val="single" w:sz="4" w:space="0" w:color="000000"/>
              <w:right w:val="single" w:sz="4" w:space="0" w:color="000000"/>
            </w:tcBorders>
          </w:tcPr>
          <w:p w14:paraId="568EE724" w14:textId="12C4D3FF" w:rsidR="00AB775B" w:rsidRPr="008F496F" w:rsidRDefault="00EE28EB" w:rsidP="00EE28EB">
            <w:pPr>
              <w:jc w:val="left"/>
              <w:rPr>
                <w:sz w:val="20"/>
                <w:szCs w:val="20"/>
              </w:rPr>
            </w:pPr>
            <w:r w:rsidRPr="008F496F">
              <w:rPr>
                <w:sz w:val="20"/>
                <w:szCs w:val="20"/>
              </w:rPr>
              <w:t>Поддържане числеността на популацията</w:t>
            </w:r>
            <w:r>
              <w:rPr>
                <w:sz w:val="20"/>
                <w:szCs w:val="20"/>
              </w:rPr>
              <w:t xml:space="preserve"> в размер от най-малко 1 дв. </w:t>
            </w:r>
            <w:r w:rsidRPr="008F496F">
              <w:rPr>
                <w:sz w:val="20"/>
                <w:szCs w:val="20"/>
              </w:rPr>
              <w:t>Междинна цел</w:t>
            </w:r>
            <w:r>
              <w:rPr>
                <w:sz w:val="20"/>
                <w:szCs w:val="20"/>
              </w:rPr>
              <w:t xml:space="preserve"> до 2025 г.</w:t>
            </w:r>
            <w:r w:rsidRPr="008F496F">
              <w:rPr>
                <w:sz w:val="20"/>
                <w:szCs w:val="20"/>
              </w:rPr>
              <w:t xml:space="preserve"> – да се извършва целенасочен редовен мониторинг за установяване на размера на размножаващата се популация.</w:t>
            </w:r>
          </w:p>
        </w:tc>
      </w:tr>
      <w:tr w:rsidR="00AB775B" w:rsidRPr="00AB775B" w14:paraId="6140984B" w14:textId="77777777" w:rsidTr="001E7B76">
        <w:trPr>
          <w:jc w:val="center"/>
        </w:trPr>
        <w:tc>
          <w:tcPr>
            <w:tcW w:w="1914" w:type="dxa"/>
            <w:shd w:val="clear" w:color="auto" w:fill="auto"/>
          </w:tcPr>
          <w:p w14:paraId="78A5ACCE" w14:textId="77777777" w:rsidR="00AB775B" w:rsidRPr="008F496F" w:rsidRDefault="00AB775B" w:rsidP="00EE28EB">
            <w:pPr>
              <w:jc w:val="left"/>
              <w:rPr>
                <w:b/>
                <w:sz w:val="20"/>
                <w:szCs w:val="20"/>
              </w:rPr>
            </w:pPr>
            <w:r w:rsidRPr="008F496F">
              <w:rPr>
                <w:b/>
                <w:sz w:val="20"/>
                <w:szCs w:val="20"/>
              </w:rPr>
              <w:t xml:space="preserve">Местообитание на вида: </w:t>
            </w:r>
            <w:r w:rsidRPr="008F496F">
              <w:rPr>
                <w:sz w:val="20"/>
                <w:szCs w:val="20"/>
              </w:rPr>
              <w:t>площ на подходящите гнездови и хранителни местообитания на вида</w:t>
            </w:r>
          </w:p>
        </w:tc>
        <w:tc>
          <w:tcPr>
            <w:tcW w:w="1000" w:type="dxa"/>
            <w:shd w:val="clear" w:color="auto" w:fill="auto"/>
          </w:tcPr>
          <w:p w14:paraId="06E3434A" w14:textId="77777777" w:rsidR="00AB775B" w:rsidRPr="008F496F" w:rsidRDefault="00AB775B" w:rsidP="00EE28EB">
            <w:pPr>
              <w:jc w:val="left"/>
              <w:rPr>
                <w:sz w:val="20"/>
                <w:szCs w:val="20"/>
              </w:rPr>
            </w:pPr>
            <w:r w:rsidRPr="008F496F">
              <w:rPr>
                <w:sz w:val="20"/>
                <w:szCs w:val="20"/>
              </w:rPr>
              <w:t>ha</w:t>
            </w:r>
          </w:p>
        </w:tc>
        <w:tc>
          <w:tcPr>
            <w:tcW w:w="1075" w:type="dxa"/>
            <w:shd w:val="clear" w:color="auto" w:fill="auto"/>
          </w:tcPr>
          <w:p w14:paraId="57992973" w14:textId="2F14FF71" w:rsidR="00AB775B" w:rsidRPr="008F496F" w:rsidRDefault="00AB775B" w:rsidP="00EE28EB">
            <w:pPr>
              <w:jc w:val="left"/>
              <w:rPr>
                <w:sz w:val="20"/>
                <w:szCs w:val="20"/>
                <w:lang w:val="en-GB"/>
              </w:rPr>
            </w:pPr>
            <w:r w:rsidRPr="008F496F">
              <w:rPr>
                <w:sz w:val="20"/>
                <w:szCs w:val="20"/>
              </w:rPr>
              <w:t>Най-малко 1200</w:t>
            </w:r>
          </w:p>
        </w:tc>
        <w:tc>
          <w:tcPr>
            <w:tcW w:w="2904" w:type="dxa"/>
            <w:shd w:val="clear" w:color="auto" w:fill="auto"/>
          </w:tcPr>
          <w:p w14:paraId="29D80A21" w14:textId="77777777" w:rsidR="00AB775B" w:rsidRPr="008F496F" w:rsidRDefault="00AB775B" w:rsidP="00EE28EB">
            <w:pPr>
              <w:jc w:val="left"/>
              <w:rPr>
                <w:sz w:val="20"/>
                <w:szCs w:val="20"/>
              </w:rPr>
            </w:pPr>
            <w:r w:rsidRPr="008F496F">
              <w:rPr>
                <w:sz w:val="20"/>
                <w:szCs w:val="20"/>
              </w:rPr>
              <w:t>Изчислена на база на % от площта на местообитанието на вида N16- Широколистни листопадни гори. Трябва да се вземе предвид, че видът гнезди и в населени места и в горски местообитания, като предпочита тяхната периферия.</w:t>
            </w:r>
            <w:r w:rsidRPr="008F496F">
              <w:rPr>
                <w:sz w:val="20"/>
                <w:szCs w:val="20"/>
                <w:lang w:val="en-GB"/>
              </w:rPr>
              <w:t xml:space="preserve"> </w:t>
            </w:r>
            <w:r w:rsidRPr="008F496F">
              <w:rPr>
                <w:sz w:val="20"/>
                <w:szCs w:val="20"/>
              </w:rPr>
              <w:t>Хранителните и гнездовите местообитания на вида се припокриват.</w:t>
            </w:r>
          </w:p>
        </w:tc>
        <w:tc>
          <w:tcPr>
            <w:tcW w:w="2395" w:type="dxa"/>
          </w:tcPr>
          <w:p w14:paraId="6009564C" w14:textId="77777777" w:rsidR="00AB775B" w:rsidRPr="008F496F" w:rsidRDefault="00AB775B" w:rsidP="00EE28EB">
            <w:pPr>
              <w:jc w:val="left"/>
              <w:rPr>
                <w:sz w:val="20"/>
                <w:szCs w:val="20"/>
              </w:rPr>
            </w:pPr>
            <w:r w:rsidRPr="008F496F">
              <w:rPr>
                <w:sz w:val="20"/>
                <w:szCs w:val="20"/>
              </w:rPr>
              <w:t xml:space="preserve">Запазване и поддържане площта на подходящите местообитания на вида в зоната в размер от най-малко </w:t>
            </w:r>
            <w:r w:rsidRPr="008F496F">
              <w:rPr>
                <w:sz w:val="20"/>
                <w:szCs w:val="20"/>
                <w:lang w:val="en-GB"/>
              </w:rPr>
              <w:t>1200</w:t>
            </w:r>
            <w:r w:rsidRPr="008F496F">
              <w:rPr>
                <w:sz w:val="20"/>
                <w:szCs w:val="20"/>
              </w:rPr>
              <w:t xml:space="preserve"> ha</w:t>
            </w:r>
          </w:p>
        </w:tc>
      </w:tr>
    </w:tbl>
    <w:p w14:paraId="061F6AAA" w14:textId="77777777" w:rsidR="00AB775B" w:rsidRPr="00AB775B" w:rsidRDefault="00AB775B" w:rsidP="001E2E91">
      <w:pPr>
        <w:pBdr>
          <w:top w:val="nil"/>
          <w:left w:val="nil"/>
          <w:bottom w:val="nil"/>
          <w:right w:val="nil"/>
          <w:between w:val="nil"/>
        </w:pBdr>
        <w:rPr>
          <w:b/>
          <w:color w:val="000000"/>
          <w:highlight w:val="cyan"/>
        </w:rPr>
      </w:pPr>
    </w:p>
    <w:p w14:paraId="6193100A" w14:textId="77777777" w:rsidR="003C0AD0" w:rsidRPr="002A2D1B" w:rsidRDefault="003C0AD0" w:rsidP="003C0AD0">
      <w:pPr>
        <w:contextualSpacing/>
        <w:jc w:val="left"/>
        <w:rPr>
          <w:rFonts w:eastAsiaTheme="minorHAnsi"/>
          <w:b/>
          <w:bCs/>
          <w:szCs w:val="22"/>
          <w:lang w:eastAsia="en-US"/>
        </w:rPr>
      </w:pPr>
      <w:r w:rsidRPr="002A2D1B">
        <w:rPr>
          <w:b/>
          <w:bCs/>
          <w:lang w:val="en-US"/>
        </w:rPr>
        <w:t xml:space="preserve">6. </w:t>
      </w:r>
      <w:r w:rsidRPr="002A2D1B">
        <w:rPr>
          <w:b/>
          <w:bCs/>
        </w:rPr>
        <w:t xml:space="preserve">Необходимост от промени в СФД за </w:t>
      </w:r>
      <w:r w:rsidRPr="002A2D1B">
        <w:rPr>
          <w:b/>
        </w:rPr>
        <w:t>СЗЗ BG0002081 „Марица - Първомай“</w:t>
      </w:r>
    </w:p>
    <w:p w14:paraId="366F1AEA" w14:textId="77777777" w:rsidR="00AB775B" w:rsidRPr="008F496F" w:rsidRDefault="00AB775B" w:rsidP="001E2E91">
      <w:r w:rsidRPr="008F496F">
        <w:t xml:space="preserve">Необходимо е да се актуализира латинското наименование и кода на вида с новите такива - А868 </w:t>
      </w:r>
      <w:r w:rsidRPr="008F496F">
        <w:rPr>
          <w:i/>
        </w:rPr>
        <w:t>Leiopicus medius</w:t>
      </w:r>
      <w:r w:rsidRPr="008F496F">
        <w:t>.</w:t>
      </w:r>
    </w:p>
    <w:p w14:paraId="5F6841B9" w14:textId="77777777" w:rsidR="00AB775B" w:rsidRPr="008F496F" w:rsidRDefault="00AB775B" w:rsidP="001E2E91">
      <w:pPr>
        <w:ind w:left="360"/>
        <w:rPr>
          <w:color w:val="000000"/>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2"/>
        <w:gridCol w:w="661"/>
        <w:gridCol w:w="1059"/>
        <w:gridCol w:w="328"/>
        <w:gridCol w:w="483"/>
        <w:gridCol w:w="351"/>
        <w:gridCol w:w="573"/>
        <w:gridCol w:w="606"/>
        <w:gridCol w:w="595"/>
        <w:gridCol w:w="579"/>
        <w:gridCol w:w="791"/>
        <w:gridCol w:w="950"/>
        <w:gridCol w:w="622"/>
        <w:gridCol w:w="522"/>
        <w:gridCol w:w="859"/>
      </w:tblGrid>
      <w:tr w:rsidR="00AB775B" w:rsidRPr="008F496F" w14:paraId="0212DF49" w14:textId="77777777" w:rsidTr="00C06055">
        <w:trPr>
          <w:jc w:val="center"/>
        </w:trPr>
        <w:tc>
          <w:tcPr>
            <w:tcW w:w="2903"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AE3152" w14:textId="77777777" w:rsidR="00AB775B" w:rsidRPr="008F496F" w:rsidRDefault="00AB775B" w:rsidP="001E2E91">
            <w:pPr>
              <w:rPr>
                <w:b/>
                <w:sz w:val="20"/>
                <w:szCs w:val="20"/>
              </w:rPr>
            </w:pPr>
            <w:r w:rsidRPr="008F496F">
              <w:rPr>
                <w:b/>
                <w:sz w:val="20"/>
                <w:szCs w:val="20"/>
              </w:rPr>
              <w:t>Species</w:t>
            </w:r>
          </w:p>
        </w:tc>
        <w:tc>
          <w:tcPr>
            <w:tcW w:w="349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A6EBD5" w14:textId="77777777" w:rsidR="00AB775B" w:rsidRPr="008F496F" w:rsidRDefault="00AB775B" w:rsidP="001E2E91">
            <w:pPr>
              <w:rPr>
                <w:b/>
                <w:sz w:val="20"/>
                <w:szCs w:val="20"/>
              </w:rPr>
            </w:pPr>
            <w:r w:rsidRPr="008F496F">
              <w:rPr>
                <w:b/>
                <w:sz w:val="20"/>
                <w:szCs w:val="20"/>
              </w:rPr>
              <w:t>Population in the site</w:t>
            </w:r>
          </w:p>
        </w:tc>
        <w:tc>
          <w:tcPr>
            <w:tcW w:w="295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4B22A70" w14:textId="77777777" w:rsidR="00AB775B" w:rsidRPr="008F496F" w:rsidRDefault="00AB775B" w:rsidP="001E2E91">
            <w:pPr>
              <w:rPr>
                <w:b/>
                <w:sz w:val="20"/>
                <w:szCs w:val="20"/>
              </w:rPr>
            </w:pPr>
            <w:r w:rsidRPr="008F496F">
              <w:rPr>
                <w:b/>
                <w:sz w:val="20"/>
                <w:szCs w:val="20"/>
              </w:rPr>
              <w:t>Site assessment</w:t>
            </w:r>
          </w:p>
        </w:tc>
      </w:tr>
      <w:tr w:rsidR="00AB775B" w:rsidRPr="008F496F" w14:paraId="3A96F319" w14:textId="77777777" w:rsidTr="00C06055">
        <w:trPr>
          <w:jc w:val="center"/>
        </w:trPr>
        <w:tc>
          <w:tcPr>
            <w:tcW w:w="372"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0CA9C5" w14:textId="77777777" w:rsidR="00AB775B" w:rsidRPr="008F496F" w:rsidRDefault="00AB775B" w:rsidP="001E2E91">
            <w:pPr>
              <w:rPr>
                <w:b/>
                <w:sz w:val="20"/>
                <w:szCs w:val="20"/>
              </w:rPr>
            </w:pPr>
            <w:r w:rsidRPr="008F496F">
              <w:rPr>
                <w:b/>
                <w:sz w:val="20"/>
                <w:szCs w:val="20"/>
              </w:rPr>
              <w:t>G</w:t>
            </w:r>
          </w:p>
        </w:tc>
        <w:tc>
          <w:tcPr>
            <w:tcW w:w="66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5D9B186" w14:textId="77777777" w:rsidR="00AB775B" w:rsidRPr="008F496F" w:rsidRDefault="00AB775B" w:rsidP="001E2E91">
            <w:pPr>
              <w:rPr>
                <w:b/>
                <w:sz w:val="20"/>
                <w:szCs w:val="20"/>
              </w:rPr>
            </w:pPr>
            <w:r w:rsidRPr="008F496F">
              <w:rPr>
                <w:b/>
                <w:sz w:val="20"/>
                <w:szCs w:val="20"/>
              </w:rPr>
              <w:t>Code</w:t>
            </w:r>
          </w:p>
        </w:tc>
        <w:tc>
          <w:tcPr>
            <w:tcW w:w="105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7C530B" w14:textId="77777777" w:rsidR="00AB775B" w:rsidRPr="008F496F" w:rsidRDefault="00AB775B" w:rsidP="001E2E91">
            <w:pPr>
              <w:rPr>
                <w:b/>
                <w:sz w:val="20"/>
                <w:szCs w:val="20"/>
              </w:rPr>
            </w:pPr>
            <w:r w:rsidRPr="008F496F">
              <w:rPr>
                <w:b/>
                <w:sz w:val="20"/>
                <w:szCs w:val="20"/>
              </w:rPr>
              <w:t>Scientific Name</w:t>
            </w:r>
          </w:p>
        </w:tc>
        <w:tc>
          <w:tcPr>
            <w:tcW w:w="32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8AC662" w14:textId="77777777" w:rsidR="00AB775B" w:rsidRPr="008F496F" w:rsidRDefault="00AB775B" w:rsidP="001E2E91">
            <w:pPr>
              <w:rPr>
                <w:b/>
                <w:sz w:val="20"/>
                <w:szCs w:val="20"/>
              </w:rPr>
            </w:pPr>
            <w:r w:rsidRPr="008F496F">
              <w:rPr>
                <w:b/>
                <w:sz w:val="20"/>
                <w:szCs w:val="20"/>
              </w:rPr>
              <w:t>S</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E95AF8" w14:textId="77777777" w:rsidR="00AB775B" w:rsidRPr="008F496F" w:rsidRDefault="00AB775B" w:rsidP="001E2E91">
            <w:pPr>
              <w:rPr>
                <w:b/>
                <w:sz w:val="20"/>
                <w:szCs w:val="20"/>
              </w:rPr>
            </w:pPr>
            <w:r w:rsidRPr="008F496F">
              <w:rPr>
                <w:b/>
                <w:sz w:val="20"/>
                <w:szCs w:val="20"/>
              </w:rPr>
              <w:t>NP</w:t>
            </w:r>
          </w:p>
        </w:tc>
        <w:tc>
          <w:tcPr>
            <w:tcW w:w="35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53ACDE" w14:textId="77777777" w:rsidR="00AB775B" w:rsidRPr="008F496F" w:rsidRDefault="00AB775B" w:rsidP="001E2E91">
            <w:pPr>
              <w:rPr>
                <w:b/>
                <w:sz w:val="20"/>
                <w:szCs w:val="20"/>
              </w:rPr>
            </w:pPr>
            <w:r w:rsidRPr="008F496F">
              <w:rPr>
                <w:b/>
                <w:sz w:val="20"/>
                <w:szCs w:val="20"/>
              </w:rPr>
              <w:t>T</w:t>
            </w:r>
          </w:p>
        </w:tc>
        <w:tc>
          <w:tcPr>
            <w:tcW w:w="117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1B9325" w14:textId="77777777" w:rsidR="00AB775B" w:rsidRPr="008F496F" w:rsidRDefault="00AB775B" w:rsidP="001E2E91">
            <w:pPr>
              <w:rPr>
                <w:b/>
                <w:sz w:val="20"/>
                <w:szCs w:val="20"/>
              </w:rPr>
            </w:pPr>
            <w:r w:rsidRPr="008F496F">
              <w:rPr>
                <w:b/>
                <w:sz w:val="20"/>
                <w:szCs w:val="20"/>
              </w:rPr>
              <w:t>Size</w:t>
            </w:r>
          </w:p>
        </w:tc>
        <w:tc>
          <w:tcPr>
            <w:tcW w:w="595"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E8CBC2" w14:textId="77777777" w:rsidR="00AB775B" w:rsidRPr="008F496F" w:rsidRDefault="00AB775B" w:rsidP="001E2E91">
            <w:pPr>
              <w:rPr>
                <w:b/>
                <w:sz w:val="20"/>
                <w:szCs w:val="20"/>
              </w:rPr>
            </w:pPr>
            <w:r w:rsidRPr="008F496F">
              <w:rPr>
                <w:b/>
                <w:sz w:val="20"/>
                <w:szCs w:val="20"/>
              </w:rPr>
              <w:t>Unit</w:t>
            </w:r>
          </w:p>
        </w:tc>
        <w:tc>
          <w:tcPr>
            <w:tcW w:w="57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DD98BB" w14:textId="77777777" w:rsidR="00AB775B" w:rsidRPr="008F496F" w:rsidRDefault="00AB775B" w:rsidP="001E2E91">
            <w:pPr>
              <w:rPr>
                <w:b/>
                <w:sz w:val="20"/>
                <w:szCs w:val="20"/>
              </w:rPr>
            </w:pPr>
            <w:r w:rsidRPr="008F496F">
              <w:rPr>
                <w:b/>
                <w:sz w:val="20"/>
                <w:szCs w:val="20"/>
              </w:rPr>
              <w:t>Cat.</w:t>
            </w:r>
          </w:p>
        </w:tc>
        <w:tc>
          <w:tcPr>
            <w:tcW w:w="79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39342C" w14:textId="77777777" w:rsidR="00AB775B" w:rsidRPr="008F496F" w:rsidRDefault="00AB775B" w:rsidP="001E2E91">
            <w:pPr>
              <w:rPr>
                <w:b/>
                <w:sz w:val="20"/>
                <w:szCs w:val="20"/>
              </w:rPr>
            </w:pPr>
            <w:r w:rsidRPr="008F496F">
              <w:rPr>
                <w:b/>
                <w:sz w:val="20"/>
                <w:szCs w:val="20"/>
              </w:rPr>
              <w:t>D.qual</w:t>
            </w: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9347BE" w14:textId="77777777" w:rsidR="00AB775B" w:rsidRPr="008F496F" w:rsidRDefault="00AB775B" w:rsidP="001E2E91">
            <w:pPr>
              <w:rPr>
                <w:b/>
                <w:sz w:val="20"/>
                <w:szCs w:val="20"/>
              </w:rPr>
            </w:pPr>
            <w:r w:rsidRPr="008F496F">
              <w:rPr>
                <w:b/>
                <w:sz w:val="20"/>
                <w:szCs w:val="20"/>
              </w:rPr>
              <w:t>A/B/C/D</w:t>
            </w:r>
          </w:p>
        </w:tc>
        <w:tc>
          <w:tcPr>
            <w:tcW w:w="2003"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33E9A3" w14:textId="77777777" w:rsidR="00AB775B" w:rsidRPr="008F496F" w:rsidRDefault="00AB775B" w:rsidP="001E2E91">
            <w:pPr>
              <w:rPr>
                <w:b/>
                <w:sz w:val="20"/>
                <w:szCs w:val="20"/>
              </w:rPr>
            </w:pPr>
            <w:r w:rsidRPr="008F496F">
              <w:rPr>
                <w:b/>
                <w:sz w:val="20"/>
                <w:szCs w:val="20"/>
              </w:rPr>
              <w:t>A/B/C</w:t>
            </w:r>
          </w:p>
        </w:tc>
      </w:tr>
      <w:tr w:rsidR="00AB775B" w:rsidRPr="008F496F" w14:paraId="5F745149" w14:textId="77777777" w:rsidTr="00C06055">
        <w:trPr>
          <w:jc w:val="center"/>
        </w:trPr>
        <w:tc>
          <w:tcPr>
            <w:tcW w:w="372"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BF8DA9A" w14:textId="77777777" w:rsidR="00AB775B" w:rsidRPr="008F496F" w:rsidRDefault="00AB775B" w:rsidP="001E2E91">
            <w:pPr>
              <w:widowControl w:val="0"/>
              <w:pBdr>
                <w:top w:val="nil"/>
                <w:left w:val="nil"/>
                <w:bottom w:val="nil"/>
                <w:right w:val="nil"/>
                <w:between w:val="nil"/>
              </w:pBdr>
              <w:jc w:val="left"/>
              <w:rPr>
                <w:b/>
                <w:sz w:val="20"/>
                <w:szCs w:val="20"/>
              </w:rPr>
            </w:pPr>
          </w:p>
        </w:tc>
        <w:tc>
          <w:tcPr>
            <w:tcW w:w="66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E71B97" w14:textId="77777777" w:rsidR="00AB775B" w:rsidRPr="008F496F" w:rsidRDefault="00AB775B" w:rsidP="001E2E91">
            <w:pPr>
              <w:widowControl w:val="0"/>
              <w:pBdr>
                <w:top w:val="nil"/>
                <w:left w:val="nil"/>
                <w:bottom w:val="nil"/>
                <w:right w:val="nil"/>
                <w:between w:val="nil"/>
              </w:pBdr>
              <w:jc w:val="left"/>
              <w:rPr>
                <w:b/>
                <w:sz w:val="20"/>
                <w:szCs w:val="20"/>
              </w:rPr>
            </w:pPr>
          </w:p>
        </w:tc>
        <w:tc>
          <w:tcPr>
            <w:tcW w:w="1059"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1A3AEF" w14:textId="77777777" w:rsidR="00AB775B" w:rsidRPr="008F496F" w:rsidRDefault="00AB775B" w:rsidP="001E2E91">
            <w:pPr>
              <w:widowControl w:val="0"/>
              <w:pBdr>
                <w:top w:val="nil"/>
                <w:left w:val="nil"/>
                <w:bottom w:val="nil"/>
                <w:right w:val="nil"/>
                <w:between w:val="nil"/>
              </w:pBdr>
              <w:jc w:val="left"/>
              <w:rPr>
                <w:b/>
                <w:sz w:val="20"/>
                <w:szCs w:val="20"/>
              </w:rPr>
            </w:pPr>
          </w:p>
        </w:tc>
        <w:tc>
          <w:tcPr>
            <w:tcW w:w="32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53BCCF" w14:textId="77777777" w:rsidR="00AB775B" w:rsidRPr="008F496F" w:rsidRDefault="00AB775B" w:rsidP="001E2E91">
            <w:pPr>
              <w:widowControl w:val="0"/>
              <w:pBdr>
                <w:top w:val="nil"/>
                <w:left w:val="nil"/>
                <w:bottom w:val="nil"/>
                <w:right w:val="nil"/>
                <w:between w:val="nil"/>
              </w:pBdr>
              <w:jc w:val="left"/>
              <w:rPr>
                <w:b/>
                <w:sz w:val="20"/>
                <w:szCs w:val="20"/>
              </w:rPr>
            </w:pPr>
          </w:p>
        </w:tc>
        <w:tc>
          <w:tcPr>
            <w:tcW w:w="48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57F572D" w14:textId="77777777" w:rsidR="00AB775B" w:rsidRPr="008F496F" w:rsidRDefault="00AB775B" w:rsidP="001E2E91">
            <w:pPr>
              <w:widowControl w:val="0"/>
              <w:pBdr>
                <w:top w:val="nil"/>
                <w:left w:val="nil"/>
                <w:bottom w:val="nil"/>
                <w:right w:val="nil"/>
                <w:between w:val="nil"/>
              </w:pBdr>
              <w:jc w:val="left"/>
              <w:rPr>
                <w:b/>
                <w:sz w:val="20"/>
                <w:szCs w:val="20"/>
              </w:rPr>
            </w:pPr>
          </w:p>
        </w:tc>
        <w:tc>
          <w:tcPr>
            <w:tcW w:w="35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400423" w14:textId="77777777" w:rsidR="00AB775B" w:rsidRPr="008F496F" w:rsidRDefault="00AB775B" w:rsidP="001E2E91">
            <w:pPr>
              <w:widowControl w:val="0"/>
              <w:pBdr>
                <w:top w:val="nil"/>
                <w:left w:val="nil"/>
                <w:bottom w:val="nil"/>
                <w:right w:val="nil"/>
                <w:between w:val="nil"/>
              </w:pBdr>
              <w:jc w:val="left"/>
              <w:rPr>
                <w:b/>
                <w:sz w:val="20"/>
                <w:szCs w:val="20"/>
              </w:rPr>
            </w:pPr>
          </w:p>
        </w:tc>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EB5B54" w14:textId="77777777" w:rsidR="00AB775B" w:rsidRPr="008F496F" w:rsidRDefault="00AB775B" w:rsidP="001E2E91">
            <w:pPr>
              <w:rPr>
                <w:b/>
                <w:sz w:val="20"/>
                <w:szCs w:val="20"/>
              </w:rPr>
            </w:pPr>
            <w:r w:rsidRPr="008F496F">
              <w:rPr>
                <w:b/>
                <w:sz w:val="20"/>
                <w:szCs w:val="20"/>
              </w:rPr>
              <w:t>Min</w:t>
            </w:r>
          </w:p>
        </w:tc>
        <w:tc>
          <w:tcPr>
            <w:tcW w:w="6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1B6A3A" w14:textId="77777777" w:rsidR="00AB775B" w:rsidRPr="008F496F" w:rsidRDefault="00AB775B" w:rsidP="001E2E91">
            <w:pPr>
              <w:rPr>
                <w:b/>
                <w:sz w:val="20"/>
                <w:szCs w:val="20"/>
              </w:rPr>
            </w:pPr>
            <w:r w:rsidRPr="008F496F">
              <w:rPr>
                <w:b/>
                <w:sz w:val="20"/>
                <w:szCs w:val="20"/>
              </w:rPr>
              <w:t>Max</w:t>
            </w:r>
          </w:p>
        </w:tc>
        <w:tc>
          <w:tcPr>
            <w:tcW w:w="595"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C707B3" w14:textId="77777777" w:rsidR="00AB775B" w:rsidRPr="008F496F" w:rsidRDefault="00AB775B" w:rsidP="001E2E91">
            <w:pPr>
              <w:widowControl w:val="0"/>
              <w:pBdr>
                <w:top w:val="nil"/>
                <w:left w:val="nil"/>
                <w:bottom w:val="nil"/>
                <w:right w:val="nil"/>
                <w:between w:val="nil"/>
              </w:pBdr>
              <w:jc w:val="left"/>
              <w:rPr>
                <w:b/>
                <w:sz w:val="20"/>
                <w:szCs w:val="20"/>
              </w:rPr>
            </w:pPr>
          </w:p>
        </w:tc>
        <w:tc>
          <w:tcPr>
            <w:tcW w:w="579"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77F5145" w14:textId="77777777" w:rsidR="00AB775B" w:rsidRPr="008F496F" w:rsidRDefault="00AB775B" w:rsidP="001E2E91">
            <w:pPr>
              <w:widowControl w:val="0"/>
              <w:pBdr>
                <w:top w:val="nil"/>
                <w:left w:val="nil"/>
                <w:bottom w:val="nil"/>
                <w:right w:val="nil"/>
                <w:between w:val="nil"/>
              </w:pBdr>
              <w:jc w:val="left"/>
              <w:rPr>
                <w:b/>
                <w:sz w:val="20"/>
                <w:szCs w:val="20"/>
              </w:rPr>
            </w:pPr>
          </w:p>
        </w:tc>
        <w:tc>
          <w:tcPr>
            <w:tcW w:w="79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5D857B" w14:textId="77777777" w:rsidR="00AB775B" w:rsidRPr="008F496F" w:rsidRDefault="00AB775B" w:rsidP="001E2E91">
            <w:pPr>
              <w:widowControl w:val="0"/>
              <w:pBdr>
                <w:top w:val="nil"/>
                <w:left w:val="nil"/>
                <w:bottom w:val="nil"/>
                <w:right w:val="nil"/>
                <w:between w:val="nil"/>
              </w:pBdr>
              <w:jc w:val="left"/>
              <w:rPr>
                <w:b/>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0D6891D" w14:textId="77777777" w:rsidR="00AB775B" w:rsidRPr="008F496F" w:rsidRDefault="00AB775B" w:rsidP="001E2E91">
            <w:pPr>
              <w:rPr>
                <w:b/>
                <w:sz w:val="20"/>
                <w:szCs w:val="20"/>
              </w:rPr>
            </w:pPr>
            <w:r w:rsidRPr="008F496F">
              <w:rPr>
                <w:b/>
                <w:sz w:val="20"/>
                <w:szCs w:val="20"/>
              </w:rPr>
              <w:t>Pop.</w:t>
            </w:r>
          </w:p>
        </w:tc>
        <w:tc>
          <w:tcPr>
            <w:tcW w:w="6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56F7AD" w14:textId="77777777" w:rsidR="00AB775B" w:rsidRPr="008F496F" w:rsidRDefault="00AB775B" w:rsidP="001E2E91">
            <w:pPr>
              <w:rPr>
                <w:b/>
                <w:sz w:val="20"/>
                <w:szCs w:val="20"/>
              </w:rPr>
            </w:pPr>
            <w:r w:rsidRPr="008F496F">
              <w:rPr>
                <w:b/>
                <w:sz w:val="20"/>
                <w:szCs w:val="20"/>
              </w:rPr>
              <w:t>Con.</w:t>
            </w:r>
          </w:p>
        </w:tc>
        <w:tc>
          <w:tcPr>
            <w:tcW w:w="5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686F08" w14:textId="77777777" w:rsidR="00AB775B" w:rsidRPr="008F496F" w:rsidRDefault="00AB775B" w:rsidP="001E2E91">
            <w:pPr>
              <w:rPr>
                <w:b/>
                <w:sz w:val="20"/>
                <w:szCs w:val="20"/>
              </w:rPr>
            </w:pPr>
            <w:r w:rsidRPr="008F496F">
              <w:rPr>
                <w:b/>
                <w:sz w:val="20"/>
                <w:szCs w:val="20"/>
              </w:rPr>
              <w:t>Iso.</w:t>
            </w:r>
          </w:p>
        </w:tc>
        <w:tc>
          <w:tcPr>
            <w:tcW w:w="8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784ECF" w14:textId="77777777" w:rsidR="00AB775B" w:rsidRPr="008F496F" w:rsidRDefault="00AB775B" w:rsidP="001E2E91">
            <w:pPr>
              <w:rPr>
                <w:b/>
                <w:sz w:val="20"/>
                <w:szCs w:val="20"/>
              </w:rPr>
            </w:pPr>
            <w:r w:rsidRPr="008F496F">
              <w:rPr>
                <w:b/>
                <w:sz w:val="20"/>
                <w:szCs w:val="20"/>
              </w:rPr>
              <w:t>Glo.</w:t>
            </w:r>
          </w:p>
        </w:tc>
      </w:tr>
      <w:tr w:rsidR="00AB775B" w:rsidRPr="008F496F" w14:paraId="5D655330" w14:textId="77777777" w:rsidTr="001E7B76">
        <w:trPr>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0C5F418D" w14:textId="77777777" w:rsidR="00AB775B" w:rsidRPr="008F496F" w:rsidRDefault="00AB775B" w:rsidP="001E2E91">
            <w:pPr>
              <w:rPr>
                <w:sz w:val="20"/>
                <w:szCs w:val="20"/>
              </w:rPr>
            </w:pPr>
            <w:r w:rsidRPr="008F496F">
              <w:rPr>
                <w:sz w:val="20"/>
                <w:szCs w:val="20"/>
              </w:rPr>
              <w:t>В</w:t>
            </w:r>
          </w:p>
        </w:tc>
        <w:tc>
          <w:tcPr>
            <w:tcW w:w="661" w:type="dxa"/>
            <w:tcBorders>
              <w:top w:val="single" w:sz="4" w:space="0" w:color="000000"/>
              <w:left w:val="single" w:sz="4" w:space="0" w:color="000000"/>
              <w:bottom w:val="single" w:sz="4" w:space="0" w:color="000000"/>
              <w:right w:val="single" w:sz="4" w:space="0" w:color="000000"/>
            </w:tcBorders>
          </w:tcPr>
          <w:p w14:paraId="3D628482" w14:textId="77777777" w:rsidR="00AB775B" w:rsidRPr="008F496F" w:rsidRDefault="00AB775B" w:rsidP="001E2E91">
            <w:pPr>
              <w:rPr>
                <w:color w:val="FF0000"/>
                <w:sz w:val="20"/>
                <w:szCs w:val="20"/>
              </w:rPr>
            </w:pPr>
            <w:r w:rsidRPr="008F496F">
              <w:rPr>
                <w:color w:val="FF0000"/>
                <w:sz w:val="20"/>
                <w:szCs w:val="20"/>
              </w:rPr>
              <w:t>A868</w:t>
            </w:r>
          </w:p>
        </w:tc>
        <w:tc>
          <w:tcPr>
            <w:tcW w:w="1059" w:type="dxa"/>
            <w:tcBorders>
              <w:top w:val="single" w:sz="4" w:space="0" w:color="000000"/>
              <w:left w:val="single" w:sz="4" w:space="0" w:color="000000"/>
              <w:bottom w:val="single" w:sz="4" w:space="0" w:color="000000"/>
              <w:right w:val="single" w:sz="4" w:space="0" w:color="000000"/>
            </w:tcBorders>
          </w:tcPr>
          <w:p w14:paraId="0782313E" w14:textId="77777777" w:rsidR="00AB775B" w:rsidRPr="008F496F" w:rsidRDefault="00AB775B" w:rsidP="001E2E91">
            <w:pPr>
              <w:rPr>
                <w:i/>
                <w:color w:val="FF0000"/>
                <w:sz w:val="20"/>
                <w:szCs w:val="20"/>
              </w:rPr>
            </w:pPr>
            <w:r w:rsidRPr="008F496F">
              <w:rPr>
                <w:b/>
                <w:i/>
                <w:color w:val="FF0000"/>
                <w:sz w:val="20"/>
                <w:szCs w:val="20"/>
              </w:rPr>
              <w:t>Leiopicus medius</w:t>
            </w:r>
          </w:p>
        </w:tc>
        <w:tc>
          <w:tcPr>
            <w:tcW w:w="328" w:type="dxa"/>
            <w:tcBorders>
              <w:top w:val="single" w:sz="4" w:space="0" w:color="000000"/>
              <w:left w:val="single" w:sz="4" w:space="0" w:color="000000"/>
              <w:bottom w:val="single" w:sz="4" w:space="0" w:color="000000"/>
              <w:right w:val="single" w:sz="4" w:space="0" w:color="000000"/>
            </w:tcBorders>
            <w:vAlign w:val="center"/>
          </w:tcPr>
          <w:p w14:paraId="28A7CBFA" w14:textId="77777777" w:rsidR="00AB775B" w:rsidRPr="008F496F" w:rsidRDefault="00AB775B" w:rsidP="001E2E91">
            <w:pPr>
              <w:rPr>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4848EEFE" w14:textId="77777777" w:rsidR="00AB775B" w:rsidRPr="008F496F" w:rsidRDefault="00AB775B" w:rsidP="001E2E91">
            <w:pPr>
              <w:rPr>
                <w:b/>
                <w:sz w:val="20"/>
                <w:szCs w:val="20"/>
              </w:rPr>
            </w:pPr>
          </w:p>
        </w:tc>
        <w:tc>
          <w:tcPr>
            <w:tcW w:w="351" w:type="dxa"/>
            <w:tcBorders>
              <w:top w:val="single" w:sz="4" w:space="0" w:color="000000"/>
              <w:left w:val="single" w:sz="4" w:space="0" w:color="000000"/>
              <w:bottom w:val="single" w:sz="4" w:space="0" w:color="000000"/>
              <w:right w:val="single" w:sz="4" w:space="0" w:color="000000"/>
            </w:tcBorders>
            <w:vAlign w:val="bottom"/>
          </w:tcPr>
          <w:p w14:paraId="31055074" w14:textId="77777777" w:rsidR="00AB775B" w:rsidRPr="008F496F" w:rsidRDefault="00AB775B" w:rsidP="001E2E91">
            <w:pPr>
              <w:rPr>
                <w:b/>
                <w:sz w:val="20"/>
                <w:szCs w:val="20"/>
              </w:rPr>
            </w:pPr>
            <w:r w:rsidRPr="008F496F">
              <w:rPr>
                <w:sz w:val="20"/>
                <w:szCs w:val="20"/>
              </w:rPr>
              <w:t>p</w:t>
            </w:r>
          </w:p>
        </w:tc>
        <w:tc>
          <w:tcPr>
            <w:tcW w:w="573" w:type="dxa"/>
            <w:tcBorders>
              <w:top w:val="single" w:sz="4" w:space="0" w:color="000000"/>
              <w:left w:val="single" w:sz="4" w:space="0" w:color="000000"/>
              <w:bottom w:val="single" w:sz="4" w:space="0" w:color="000000"/>
              <w:right w:val="single" w:sz="4" w:space="0" w:color="000000"/>
            </w:tcBorders>
            <w:vAlign w:val="bottom"/>
          </w:tcPr>
          <w:p w14:paraId="33EC453D" w14:textId="77777777" w:rsidR="00AB775B" w:rsidRPr="008F496F" w:rsidRDefault="00AB775B" w:rsidP="001E2E91">
            <w:pPr>
              <w:rPr>
                <w:b/>
                <w:sz w:val="20"/>
                <w:szCs w:val="20"/>
              </w:rPr>
            </w:pPr>
            <w:r w:rsidRPr="008F496F">
              <w:rPr>
                <w:b/>
                <w:sz w:val="20"/>
                <w:szCs w:val="20"/>
              </w:rPr>
              <w:t>1</w:t>
            </w:r>
          </w:p>
        </w:tc>
        <w:tc>
          <w:tcPr>
            <w:tcW w:w="606" w:type="dxa"/>
            <w:tcBorders>
              <w:top w:val="single" w:sz="4" w:space="0" w:color="000000"/>
              <w:left w:val="single" w:sz="4" w:space="0" w:color="000000"/>
              <w:bottom w:val="single" w:sz="4" w:space="0" w:color="000000"/>
              <w:right w:val="single" w:sz="4" w:space="0" w:color="000000"/>
            </w:tcBorders>
            <w:vAlign w:val="bottom"/>
          </w:tcPr>
          <w:p w14:paraId="0A28F980" w14:textId="77777777" w:rsidR="00AB775B" w:rsidRPr="008F496F" w:rsidRDefault="00AB775B" w:rsidP="001E2E91">
            <w:pPr>
              <w:rPr>
                <w:b/>
                <w:sz w:val="20"/>
                <w:szCs w:val="20"/>
              </w:rPr>
            </w:pPr>
            <w:r w:rsidRPr="008F496F">
              <w:rPr>
                <w:b/>
                <w:sz w:val="20"/>
                <w:szCs w:val="20"/>
              </w:rPr>
              <w:t>5</w:t>
            </w:r>
          </w:p>
        </w:tc>
        <w:tc>
          <w:tcPr>
            <w:tcW w:w="595" w:type="dxa"/>
            <w:tcBorders>
              <w:top w:val="single" w:sz="4" w:space="0" w:color="000000"/>
              <w:left w:val="single" w:sz="4" w:space="0" w:color="000000"/>
              <w:bottom w:val="single" w:sz="4" w:space="0" w:color="000000"/>
              <w:right w:val="single" w:sz="4" w:space="0" w:color="000000"/>
            </w:tcBorders>
            <w:vAlign w:val="bottom"/>
          </w:tcPr>
          <w:p w14:paraId="60F849C9" w14:textId="77777777" w:rsidR="00AB775B" w:rsidRPr="008F496F" w:rsidRDefault="00AB775B" w:rsidP="001E2E91">
            <w:pPr>
              <w:rPr>
                <w:sz w:val="20"/>
                <w:szCs w:val="20"/>
              </w:rPr>
            </w:pPr>
            <w:r w:rsidRPr="008F496F">
              <w:rPr>
                <w:sz w:val="20"/>
                <w:szCs w:val="20"/>
              </w:rPr>
              <w:t>p</w:t>
            </w:r>
          </w:p>
        </w:tc>
        <w:tc>
          <w:tcPr>
            <w:tcW w:w="579" w:type="dxa"/>
            <w:tcBorders>
              <w:top w:val="single" w:sz="4" w:space="0" w:color="000000"/>
              <w:left w:val="single" w:sz="4" w:space="0" w:color="000000"/>
              <w:bottom w:val="single" w:sz="4" w:space="0" w:color="000000"/>
              <w:right w:val="single" w:sz="4" w:space="0" w:color="000000"/>
            </w:tcBorders>
            <w:vAlign w:val="bottom"/>
          </w:tcPr>
          <w:p w14:paraId="30339D41" w14:textId="77777777" w:rsidR="00AB775B" w:rsidRPr="008F496F" w:rsidRDefault="00AB775B" w:rsidP="001E2E91">
            <w:pPr>
              <w:rPr>
                <w:b/>
                <w:sz w:val="20"/>
                <w:szCs w:val="20"/>
              </w:rPr>
            </w:pPr>
          </w:p>
        </w:tc>
        <w:tc>
          <w:tcPr>
            <w:tcW w:w="791" w:type="dxa"/>
            <w:tcBorders>
              <w:top w:val="single" w:sz="4" w:space="0" w:color="000000"/>
              <w:left w:val="single" w:sz="4" w:space="0" w:color="000000"/>
              <w:bottom w:val="single" w:sz="4" w:space="0" w:color="000000"/>
              <w:right w:val="single" w:sz="4" w:space="0" w:color="000000"/>
            </w:tcBorders>
            <w:vAlign w:val="bottom"/>
          </w:tcPr>
          <w:p w14:paraId="47249C68" w14:textId="77777777" w:rsidR="00AB775B" w:rsidRPr="008F496F" w:rsidRDefault="00AB775B" w:rsidP="001E2E91">
            <w:pPr>
              <w:rPr>
                <w:b/>
                <w:sz w:val="20"/>
                <w:szCs w:val="20"/>
              </w:rPr>
            </w:pPr>
            <w:r w:rsidRPr="008F496F">
              <w:rPr>
                <w:sz w:val="20"/>
                <w:szCs w:val="20"/>
              </w:rPr>
              <w:t>G</w:t>
            </w:r>
          </w:p>
        </w:tc>
        <w:tc>
          <w:tcPr>
            <w:tcW w:w="950" w:type="dxa"/>
            <w:tcBorders>
              <w:top w:val="single" w:sz="4" w:space="0" w:color="000000"/>
              <w:left w:val="single" w:sz="4" w:space="0" w:color="000000"/>
              <w:bottom w:val="single" w:sz="4" w:space="0" w:color="000000"/>
              <w:right w:val="single" w:sz="4" w:space="0" w:color="000000"/>
            </w:tcBorders>
            <w:vAlign w:val="bottom"/>
          </w:tcPr>
          <w:p w14:paraId="62911ACB" w14:textId="77777777" w:rsidR="00AB775B" w:rsidRPr="008F496F" w:rsidRDefault="00AB775B" w:rsidP="001E2E91">
            <w:pPr>
              <w:rPr>
                <w:sz w:val="20"/>
                <w:szCs w:val="20"/>
              </w:rPr>
            </w:pPr>
            <w:r w:rsidRPr="008F496F">
              <w:rPr>
                <w:sz w:val="20"/>
                <w:szCs w:val="20"/>
              </w:rPr>
              <w:t>C</w:t>
            </w:r>
          </w:p>
        </w:tc>
        <w:tc>
          <w:tcPr>
            <w:tcW w:w="622" w:type="dxa"/>
            <w:tcBorders>
              <w:top w:val="single" w:sz="4" w:space="0" w:color="000000"/>
              <w:left w:val="single" w:sz="4" w:space="0" w:color="000000"/>
              <w:bottom w:val="single" w:sz="4" w:space="0" w:color="000000"/>
              <w:right w:val="single" w:sz="4" w:space="0" w:color="000000"/>
            </w:tcBorders>
            <w:vAlign w:val="bottom"/>
          </w:tcPr>
          <w:p w14:paraId="73BDD5DA" w14:textId="77777777" w:rsidR="00AB775B" w:rsidRPr="008F496F" w:rsidRDefault="00AB775B" w:rsidP="001E2E91">
            <w:pPr>
              <w:rPr>
                <w:b/>
                <w:sz w:val="20"/>
                <w:szCs w:val="20"/>
              </w:rPr>
            </w:pPr>
            <w:r w:rsidRPr="008F496F">
              <w:rPr>
                <w:sz w:val="20"/>
                <w:szCs w:val="20"/>
              </w:rPr>
              <w:t>A</w:t>
            </w:r>
          </w:p>
        </w:tc>
        <w:tc>
          <w:tcPr>
            <w:tcW w:w="522" w:type="dxa"/>
            <w:tcBorders>
              <w:top w:val="single" w:sz="4" w:space="0" w:color="000000"/>
              <w:left w:val="single" w:sz="4" w:space="0" w:color="000000"/>
              <w:bottom w:val="single" w:sz="4" w:space="0" w:color="000000"/>
              <w:right w:val="single" w:sz="4" w:space="0" w:color="000000"/>
            </w:tcBorders>
            <w:vAlign w:val="bottom"/>
          </w:tcPr>
          <w:p w14:paraId="54C212EA" w14:textId="77777777" w:rsidR="00AB775B" w:rsidRPr="008F496F" w:rsidRDefault="00AB775B" w:rsidP="001E2E91">
            <w:pPr>
              <w:rPr>
                <w:b/>
                <w:sz w:val="20"/>
                <w:szCs w:val="20"/>
              </w:rPr>
            </w:pPr>
            <w:r w:rsidRPr="008F496F">
              <w:rPr>
                <w:sz w:val="20"/>
                <w:szCs w:val="20"/>
              </w:rPr>
              <w:t>C</w:t>
            </w:r>
          </w:p>
        </w:tc>
        <w:tc>
          <w:tcPr>
            <w:tcW w:w="859" w:type="dxa"/>
            <w:tcBorders>
              <w:top w:val="single" w:sz="4" w:space="0" w:color="000000"/>
              <w:left w:val="single" w:sz="4" w:space="0" w:color="000000"/>
              <w:bottom w:val="single" w:sz="4" w:space="0" w:color="000000"/>
              <w:right w:val="single" w:sz="4" w:space="0" w:color="000000"/>
            </w:tcBorders>
            <w:vAlign w:val="bottom"/>
          </w:tcPr>
          <w:p w14:paraId="345C8BA0" w14:textId="77777777" w:rsidR="00AB775B" w:rsidRPr="008F496F" w:rsidRDefault="00AB775B" w:rsidP="001E2E91">
            <w:pPr>
              <w:rPr>
                <w:b/>
                <w:sz w:val="20"/>
                <w:szCs w:val="20"/>
              </w:rPr>
            </w:pPr>
            <w:r w:rsidRPr="008F496F">
              <w:rPr>
                <w:sz w:val="20"/>
                <w:szCs w:val="20"/>
              </w:rPr>
              <w:t>А</w:t>
            </w:r>
          </w:p>
        </w:tc>
      </w:tr>
    </w:tbl>
    <w:p w14:paraId="13353F04" w14:textId="77777777" w:rsidR="00AB775B" w:rsidRPr="008F496F" w:rsidRDefault="00AB775B" w:rsidP="001E2E91"/>
    <w:p w14:paraId="25BC88C2" w14:textId="14B7C550" w:rsidR="00CE10FE" w:rsidRPr="00AB775B" w:rsidRDefault="00CE10FE" w:rsidP="001E2E91">
      <w:pPr>
        <w:pStyle w:val="NormalWeb"/>
        <w:spacing w:before="0" w:beforeAutospacing="0" w:after="0"/>
        <w:rPr>
          <w:b/>
          <w:bCs/>
          <w:highlight w:val="cyan"/>
          <w:lang w:val="en-US"/>
        </w:rPr>
      </w:pPr>
    </w:p>
    <w:p w14:paraId="69194CED" w14:textId="77777777" w:rsidR="00CE5E00" w:rsidRDefault="00CE5E00" w:rsidP="001E2E91">
      <w:pPr>
        <w:pStyle w:val="NormalWeb"/>
        <w:spacing w:before="0" w:beforeAutospacing="0" w:after="0"/>
        <w:rPr>
          <w:b/>
          <w:bCs/>
          <w:highlight w:val="yellow"/>
          <w:lang w:val="en-US"/>
        </w:rPr>
      </w:pPr>
    </w:p>
    <w:p w14:paraId="331BCD1F" w14:textId="77777777" w:rsidR="002933C2" w:rsidRPr="00290E4C" w:rsidRDefault="002933C2" w:rsidP="001E2E91">
      <w:pPr>
        <w:pStyle w:val="NormalWeb"/>
        <w:spacing w:before="0" w:beforeAutospacing="0" w:after="0"/>
        <w:rPr>
          <w:b/>
          <w:bCs/>
          <w:highlight w:val="yellow"/>
          <w:lang w:val="en-US"/>
        </w:rPr>
      </w:pPr>
    </w:p>
    <w:p w14:paraId="7DC628C4" w14:textId="77777777" w:rsidR="00641E24" w:rsidRPr="00FF113A" w:rsidRDefault="00641E24" w:rsidP="001E2E91">
      <w:pPr>
        <w:pStyle w:val="Heading1"/>
        <w:spacing w:before="0" w:beforeAutospacing="0"/>
      </w:pPr>
      <w:bookmarkStart w:id="144" w:name="_Toc97813537"/>
      <w:bookmarkStart w:id="145" w:name="_Toc127092380"/>
      <w:r w:rsidRPr="00FF113A">
        <w:t xml:space="preserve">Специфични цели за A249 </w:t>
      </w:r>
      <w:r w:rsidRPr="00FF113A">
        <w:rPr>
          <w:i/>
        </w:rPr>
        <w:t>Riparia riparia</w:t>
      </w:r>
      <w:r w:rsidRPr="00FF113A">
        <w:t xml:space="preserve"> (брегова лястовица)</w:t>
      </w:r>
      <w:bookmarkEnd w:id="144"/>
      <w:bookmarkEnd w:id="145"/>
    </w:p>
    <w:p w14:paraId="3616ED8D" w14:textId="77777777" w:rsidR="00641E24" w:rsidRPr="00FF113A" w:rsidRDefault="00641E24" w:rsidP="001E2E91">
      <w:pPr>
        <w:rPr>
          <w:b/>
        </w:rPr>
      </w:pPr>
    </w:p>
    <w:p w14:paraId="28A407ED" w14:textId="7F44B388" w:rsidR="00641E24" w:rsidRPr="00FF113A" w:rsidRDefault="00065098" w:rsidP="001E2E91">
      <w:pPr>
        <w:jc w:val="left"/>
        <w:rPr>
          <w:b/>
        </w:rPr>
      </w:pPr>
      <w:r w:rsidRPr="00FF113A">
        <w:rPr>
          <w:b/>
          <w:lang w:val="en-US"/>
        </w:rPr>
        <w:t xml:space="preserve">1. </w:t>
      </w:r>
      <w:r w:rsidR="00641E24" w:rsidRPr="00FF113A">
        <w:rPr>
          <w:b/>
        </w:rPr>
        <w:t xml:space="preserve">Кратка характеристика на вида </w:t>
      </w:r>
    </w:p>
    <w:p w14:paraId="37D0D070" w14:textId="6DE742EE" w:rsidR="00641E24" w:rsidRPr="00FF113A" w:rsidRDefault="00641E24" w:rsidP="001E2E91">
      <w:r w:rsidRPr="00FF113A">
        <w:t xml:space="preserve">Дължина на тялото 12-15 </w:t>
      </w:r>
      <w:r w:rsidR="0072602D">
        <w:rPr>
          <w:lang w:val="en-US"/>
        </w:rPr>
        <w:t>cm</w:t>
      </w:r>
      <w:r w:rsidRPr="00FF113A">
        <w:t>. Горна страна на тялото тъмно кафявосивкава, по-тъмна върху крилата и опашката. Кръст и надопашие по-светли. Гърло, страни на шията, долна част на гърдите, корем и подопашие бели. През гърдите тъмнокафява-сивкава препаска. Подкрилия кафяви. Гнезди колониално (Нанкинов, 2009).</w:t>
      </w:r>
    </w:p>
    <w:p w14:paraId="5E48446D" w14:textId="77777777" w:rsidR="00065098" w:rsidRPr="00FF113A" w:rsidRDefault="00065098" w:rsidP="00CE10FE"/>
    <w:p w14:paraId="60D91B26" w14:textId="77777777" w:rsidR="00641E24" w:rsidRPr="00FF113A" w:rsidRDefault="00641E24" w:rsidP="00CE10FE">
      <w:pPr>
        <w:rPr>
          <w:i/>
        </w:rPr>
      </w:pPr>
      <w:r w:rsidRPr="00FF113A">
        <w:rPr>
          <w:i/>
        </w:rPr>
        <w:t>Характер на пребиваване в страната</w:t>
      </w:r>
    </w:p>
    <w:p w14:paraId="03F35F12" w14:textId="0AEF24D0" w:rsidR="00641E24" w:rsidRPr="00FF113A" w:rsidRDefault="00641E24" w:rsidP="00CE10FE">
      <w:r w:rsidRPr="00FF113A">
        <w:t>Прелетен и гнездящ вид. Пролетната миграция е през април и до средата на май. Есенната от юли до средата на септември. Размножителния</w:t>
      </w:r>
      <w:r w:rsidR="00FF113A" w:rsidRPr="00FF113A">
        <w:t>т</w:t>
      </w:r>
      <w:r w:rsidRPr="00FF113A">
        <w:t xml:space="preserve"> сезон е през май – юни (Нанкинов, 2009).</w:t>
      </w:r>
    </w:p>
    <w:p w14:paraId="66ABB0F8" w14:textId="77777777" w:rsidR="00065098" w:rsidRPr="00FF113A" w:rsidRDefault="00065098" w:rsidP="00CE10FE"/>
    <w:p w14:paraId="2A92D5FC" w14:textId="77777777" w:rsidR="00641E24" w:rsidRPr="00FF113A" w:rsidRDefault="00641E24" w:rsidP="00CE10FE">
      <w:pPr>
        <w:rPr>
          <w:i/>
        </w:rPr>
      </w:pPr>
      <w:r w:rsidRPr="00FF113A">
        <w:rPr>
          <w:i/>
        </w:rPr>
        <w:t>Характерно местообитание</w:t>
      </w:r>
    </w:p>
    <w:p w14:paraId="5E27F0F9" w14:textId="3FAF7876" w:rsidR="00641E24" w:rsidRPr="00FF113A" w:rsidRDefault="00641E24" w:rsidP="00CE10FE">
      <w:r w:rsidRPr="00FF113A">
        <w:t xml:space="preserve">Около високи и стръмни земни брегове, разположени до водоеми, пътища, баластриери и т.н. Предпочита льосови и песъчливи брегове в средните и долни течения </w:t>
      </w:r>
      <w:r w:rsidR="00FF113A" w:rsidRPr="00FF113A">
        <w:t xml:space="preserve">на реките </w:t>
      </w:r>
      <w:r w:rsidRPr="00FF113A">
        <w:t>(Нанкинов, 2009). Силно зависи от наличието на подходящи условия (</w:t>
      </w:r>
      <w:r w:rsidR="00CF3906" w:rsidRPr="00FF113A">
        <w:t>Янков (ред), 2007</w:t>
      </w:r>
      <w:r w:rsidRPr="00FF113A">
        <w:t xml:space="preserve">). </w:t>
      </w:r>
    </w:p>
    <w:p w14:paraId="3D5464C9" w14:textId="05573259" w:rsidR="00641E24" w:rsidRPr="00FF113A" w:rsidRDefault="00641E24" w:rsidP="00CE10FE">
      <w:r w:rsidRPr="00FF113A">
        <w:t>Подходящи местообитания за гнездене на вида са – 3270 (Кавръкова и др., 2009).</w:t>
      </w:r>
    </w:p>
    <w:p w14:paraId="7D3342CA" w14:textId="77777777" w:rsidR="00065098" w:rsidRPr="00FF113A" w:rsidRDefault="00065098" w:rsidP="00CE10FE"/>
    <w:p w14:paraId="69AB552C" w14:textId="77777777" w:rsidR="00641E24" w:rsidRPr="00FF113A" w:rsidRDefault="00641E24" w:rsidP="00CE10FE">
      <w:pPr>
        <w:rPr>
          <w:i/>
        </w:rPr>
      </w:pPr>
      <w:r w:rsidRPr="00FF113A">
        <w:rPr>
          <w:i/>
        </w:rPr>
        <w:t>Хранене</w:t>
      </w:r>
    </w:p>
    <w:p w14:paraId="6CEF773C" w14:textId="1DE8C823" w:rsidR="00641E24" w:rsidRPr="00FF113A" w:rsidRDefault="00641E24" w:rsidP="00CE10FE">
      <w:r w:rsidRPr="00FF113A">
        <w:t>С дребни насекоми, които улавя в полет</w:t>
      </w:r>
      <w:r w:rsidR="00FF113A" w:rsidRPr="00FF113A">
        <w:t xml:space="preserve"> (Нанкинов, 2009)</w:t>
      </w:r>
      <w:r w:rsidRPr="00FF113A">
        <w:t>.</w:t>
      </w:r>
    </w:p>
    <w:p w14:paraId="4433F687" w14:textId="77777777" w:rsidR="00065098" w:rsidRPr="00FF113A" w:rsidRDefault="00065098" w:rsidP="00CE10FE">
      <w:pPr>
        <w:rPr>
          <w:i/>
        </w:rPr>
      </w:pPr>
    </w:p>
    <w:p w14:paraId="39BE3B79" w14:textId="6C063C07" w:rsidR="00641E24" w:rsidRPr="00FF113A" w:rsidRDefault="00065098" w:rsidP="00CE10FE">
      <w:pPr>
        <w:jc w:val="left"/>
        <w:rPr>
          <w:b/>
        </w:rPr>
      </w:pPr>
      <w:r w:rsidRPr="00FF113A">
        <w:rPr>
          <w:b/>
          <w:lang w:val="en-US"/>
        </w:rPr>
        <w:t xml:space="preserve">2. </w:t>
      </w:r>
      <w:r w:rsidR="00641E24" w:rsidRPr="00FF113A">
        <w:rPr>
          <w:b/>
        </w:rPr>
        <w:t>Разпространение, природозащитно състояние и тенденции в популацията на вида на национално ниво</w:t>
      </w:r>
    </w:p>
    <w:p w14:paraId="51FC6267" w14:textId="04DD5083" w:rsidR="00641E24" w:rsidRPr="00467B9E" w:rsidRDefault="00641E24" w:rsidP="00CE10FE">
      <w:r w:rsidRPr="00467B9E">
        <w:t>С петнисто и разпръснато разпространение. На места находищата са линейно разположени в съседни територии по протежението на големи реки. (</w:t>
      </w:r>
      <w:r w:rsidR="00CF3906" w:rsidRPr="00467B9E">
        <w:t>Янков (ред), 2007</w:t>
      </w:r>
      <w:r w:rsidRPr="00467B9E">
        <w:t xml:space="preserve">). </w:t>
      </w:r>
    </w:p>
    <w:p w14:paraId="5A57F444" w14:textId="77777777" w:rsidR="00641E24" w:rsidRPr="00467B9E" w:rsidRDefault="00641E24" w:rsidP="00CE10FE">
      <w:r w:rsidRPr="00467B9E">
        <w:t xml:space="preserve">Природозащитен статус в България – включен в Приложение 2 и 3 на ЗБР. Според </w:t>
      </w:r>
      <w:r w:rsidRPr="00467B9E">
        <w:rPr>
          <w:lang w:val="en-GB"/>
        </w:rPr>
        <w:t xml:space="preserve">IUCN – </w:t>
      </w:r>
      <w:r w:rsidRPr="00467B9E">
        <w:t xml:space="preserve">слабо засегнат </w:t>
      </w:r>
      <w:r w:rsidRPr="00467B9E">
        <w:rPr>
          <w:lang w:val="en-GB"/>
        </w:rPr>
        <w:t>LC (Least Concern)</w:t>
      </w:r>
      <w:r w:rsidRPr="00467B9E">
        <w:t xml:space="preserve"> за континентална Европа и ЕС (</w:t>
      </w:r>
      <w:r w:rsidRPr="00467B9E">
        <w:rPr>
          <w:lang w:val="en-GB"/>
        </w:rPr>
        <w:t>BirdLife International, 2021</w:t>
      </w:r>
      <w:r w:rsidRPr="00467B9E">
        <w:t xml:space="preserve">). Включен в </w:t>
      </w:r>
      <w:r w:rsidRPr="00467B9E">
        <w:rPr>
          <w:lang w:val="en-GB"/>
        </w:rPr>
        <w:t>SPEC 3</w:t>
      </w:r>
      <w:r w:rsidRPr="00467B9E">
        <w:t xml:space="preserve"> за България (</w:t>
      </w:r>
      <w:r w:rsidRPr="00467B9E">
        <w:rPr>
          <w:lang w:val="en-GB"/>
        </w:rPr>
        <w:t>BirdLife International, 2017).</w:t>
      </w:r>
    </w:p>
    <w:p w14:paraId="7B42AF4A" w14:textId="1EAA6EE4" w:rsidR="00641E24" w:rsidRPr="00467B9E" w:rsidRDefault="00641E24" w:rsidP="00CE10FE">
      <w:r w:rsidRPr="00467B9E">
        <w:t xml:space="preserve">Съгласно Докладването през 2019 г. (за периода 2005 - 2018 г.), </w:t>
      </w:r>
      <w:r w:rsidRPr="00467B9E">
        <w:rPr>
          <w:b/>
          <w:bCs/>
        </w:rPr>
        <w:t>гнездящата популация</w:t>
      </w:r>
      <w:r w:rsidRPr="00467B9E">
        <w:t xml:space="preserve"> е от </w:t>
      </w:r>
      <w:r w:rsidRPr="00467B9E">
        <w:rPr>
          <w:b/>
          <w:bCs/>
        </w:rPr>
        <w:t>20000</w:t>
      </w:r>
      <w:r w:rsidR="00467B9E" w:rsidRPr="00467B9E">
        <w:rPr>
          <w:b/>
          <w:bCs/>
        </w:rPr>
        <w:t>-</w:t>
      </w:r>
      <w:r w:rsidRPr="00467B9E">
        <w:rPr>
          <w:b/>
          <w:bCs/>
        </w:rPr>
        <w:t>40000</w:t>
      </w:r>
      <w:r w:rsidRPr="00467B9E">
        <w:t xml:space="preserve"> двойки, като краткосрочната тенденция (2000-2018) на популацията е оценена на стабилна. Дългосрочната тенденция (1980 - 2018) на популацията е оценена на стабилна.</w:t>
      </w:r>
    </w:p>
    <w:p w14:paraId="484B9AE0" w14:textId="63B10D7B" w:rsidR="00641E24" w:rsidRPr="00467B9E" w:rsidRDefault="00641E24" w:rsidP="00CE10FE">
      <w:r w:rsidRPr="00467B9E">
        <w:t>За гнездящата популация са посочени следните заплахи и влияния: K04</w:t>
      </w:r>
    </w:p>
    <w:p w14:paraId="1A5F1D66" w14:textId="77777777" w:rsidR="00065098" w:rsidRPr="00467B9E" w:rsidRDefault="00065098" w:rsidP="00CE10FE"/>
    <w:p w14:paraId="178159EC" w14:textId="678F7EA5" w:rsidR="00641E24" w:rsidRPr="00467B9E" w:rsidRDefault="00065098" w:rsidP="00CE10FE">
      <w:pPr>
        <w:jc w:val="left"/>
        <w:rPr>
          <w:b/>
        </w:rPr>
      </w:pPr>
      <w:r w:rsidRPr="00467B9E">
        <w:rPr>
          <w:b/>
          <w:lang w:val="en-US"/>
        </w:rPr>
        <w:t xml:space="preserve">3. </w:t>
      </w:r>
      <w:r w:rsidR="00641E24" w:rsidRPr="00467B9E">
        <w:rPr>
          <w:b/>
        </w:rPr>
        <w:t xml:space="preserve">Състояние в </w:t>
      </w:r>
      <w:r w:rsidR="00641E24" w:rsidRPr="00467B9E">
        <w:rPr>
          <w:b/>
          <w:bCs/>
        </w:rPr>
        <w:t xml:space="preserve">СЗЗ </w:t>
      </w:r>
      <w:r w:rsidR="00641E24" w:rsidRPr="00467B9E">
        <w:rPr>
          <w:b/>
        </w:rPr>
        <w:t>BG0002081 „Марица-Първомай”</w:t>
      </w:r>
    </w:p>
    <w:p w14:paraId="58635E57" w14:textId="510316F2" w:rsidR="00641E24" w:rsidRPr="00467B9E" w:rsidRDefault="00641E24" w:rsidP="00CE10FE">
      <w:r w:rsidRPr="00467B9E">
        <w:t xml:space="preserve">Съгласно СФД на зоната, видът е </w:t>
      </w:r>
      <w:r w:rsidRPr="00467B9E">
        <w:rPr>
          <w:b/>
          <w:bCs/>
        </w:rPr>
        <w:t>гнездящ, прелетен</w:t>
      </w:r>
      <w:r w:rsidRPr="00467B9E">
        <w:t xml:space="preserve"> с численост </w:t>
      </w:r>
      <w:r w:rsidRPr="00467B9E">
        <w:rPr>
          <w:b/>
          <w:bCs/>
        </w:rPr>
        <w:t>5015 двойки</w:t>
      </w:r>
      <w:r w:rsidRPr="00467B9E">
        <w:t xml:space="preserve">. Това представлява </w:t>
      </w:r>
      <w:r w:rsidRPr="00467B9E">
        <w:rPr>
          <w:b/>
          <w:bCs/>
        </w:rPr>
        <w:t>12,5</w:t>
      </w:r>
      <w:r w:rsidR="00104923" w:rsidRPr="00467B9E">
        <w:rPr>
          <w:b/>
          <w:bCs/>
        </w:rPr>
        <w:t>-</w:t>
      </w:r>
      <w:r w:rsidRPr="00467B9E">
        <w:rPr>
          <w:b/>
          <w:bCs/>
        </w:rPr>
        <w:t>25,1 %</w:t>
      </w:r>
      <w:r w:rsidRPr="00467B9E">
        <w:t xml:space="preserve"> от националната  популация. Оценката за значимост на популацията е „В“. Оценката за опазване е „А“. Популацията на вида не е изолирана в рамките на разширен ареал - оценка „С“. Общата стойност на зоната за опазването на вида е значима „С“.</w:t>
      </w:r>
    </w:p>
    <w:p w14:paraId="5D9B18D2" w14:textId="77777777" w:rsidR="00065098" w:rsidRPr="00467B9E" w:rsidRDefault="00065098" w:rsidP="00CE10FE"/>
    <w:p w14:paraId="772724DD" w14:textId="5C249473" w:rsidR="00641E24" w:rsidRPr="00467B9E" w:rsidRDefault="00065098" w:rsidP="00CE10FE">
      <w:pPr>
        <w:jc w:val="left"/>
        <w:rPr>
          <w:b/>
        </w:rPr>
      </w:pPr>
      <w:r w:rsidRPr="00467B9E">
        <w:rPr>
          <w:b/>
          <w:lang w:val="en-US"/>
        </w:rPr>
        <w:t xml:space="preserve">4. </w:t>
      </w:r>
      <w:r w:rsidR="00641E24" w:rsidRPr="00467B9E">
        <w:rPr>
          <w:b/>
        </w:rPr>
        <w:t>Анализ на наличната информация</w:t>
      </w:r>
    </w:p>
    <w:p w14:paraId="33BE3CC1" w14:textId="50AD771A" w:rsidR="00641E24" w:rsidRPr="00566261" w:rsidRDefault="00641E24" w:rsidP="00CE10FE">
      <w:r w:rsidRPr="00566261">
        <w:t>Бреговата лястовица е един от характерните видове за р. Марица и за СЗЗ „Марица Първомай“. В периода май</w:t>
      </w:r>
      <w:r w:rsidR="00566261" w:rsidRPr="00566261">
        <w:t>-</w:t>
      </w:r>
      <w:r w:rsidRPr="00566261">
        <w:t>юли 2020 г. е установена колония от около 350 двойки и 185 инд. в подходящо гнездово местообитание (</w:t>
      </w:r>
      <w:r w:rsidR="00467B9E" w:rsidRPr="00566261">
        <w:t>д</w:t>
      </w:r>
      <w:r w:rsidRPr="00566261">
        <w:t xml:space="preserve">анни ИАОС). По време на теренните </w:t>
      </w:r>
      <w:r w:rsidRPr="00566261">
        <w:lastRenderedPageBreak/>
        <w:t xml:space="preserve">проучвания през май 2022 г. са установени 380 дв. в 3 колонии и 75 инд. в подходящо гнездово местообитание. По наше мнение, числеността на вида </w:t>
      </w:r>
      <w:r w:rsidR="00566261" w:rsidRPr="00566261">
        <w:t xml:space="preserve">в зоната понастоящем е по-ниска от тази, посочена </w:t>
      </w:r>
      <w:r w:rsidRPr="00566261">
        <w:t xml:space="preserve">в СФД. Предлагаме минимална численост от </w:t>
      </w:r>
      <w:r w:rsidR="00566261" w:rsidRPr="00566261">
        <w:t xml:space="preserve">420 </w:t>
      </w:r>
      <w:r w:rsidRPr="00566261">
        <w:t xml:space="preserve">дв., </w:t>
      </w:r>
      <w:r w:rsidR="00566261" w:rsidRPr="00566261">
        <w:t>на база проучванията през 2020 и 2022 г</w:t>
      </w:r>
      <w:r w:rsidRPr="00566261">
        <w:t>.</w:t>
      </w:r>
    </w:p>
    <w:p w14:paraId="242D855E" w14:textId="77777777" w:rsidR="00641E24" w:rsidRPr="00566261" w:rsidRDefault="00641E24" w:rsidP="00CE10FE">
      <w:r w:rsidRPr="00566261">
        <w:t>Типичните гнездови местообитания за вида са високите речни брегове, със земни, льосови откоси в които бреговите лястовици копаят дупките на своите колонии. Птиците се хранят с летящи насекоми главно над акваторията на р. Марица, но понякога и над сушата.</w:t>
      </w:r>
    </w:p>
    <w:p w14:paraId="0162250B" w14:textId="03CB187B" w:rsidR="00641E24" w:rsidRPr="00566261" w:rsidRDefault="00641E24" w:rsidP="00CE10FE">
      <w:r w:rsidRPr="00566261">
        <w:t xml:space="preserve">Констатирани заплахи и въздействия за вида са: </w:t>
      </w:r>
      <w:r w:rsidR="00566261" w:rsidRPr="00566261">
        <w:t>з</w:t>
      </w:r>
      <w:r w:rsidRPr="00566261">
        <w:t xml:space="preserve">амърсяване на водите (лоша миризма и бял цвят) в западния край на СЗЗ, преди вливането на р. Черкезица; </w:t>
      </w:r>
      <w:r w:rsidR="00566261" w:rsidRPr="00566261">
        <w:t>з</w:t>
      </w:r>
      <w:r w:rsidRPr="00566261">
        <w:t xml:space="preserve">амърсяване с битови и строителни отпадъци; </w:t>
      </w:r>
      <w:r w:rsidR="00566261" w:rsidRPr="00566261">
        <w:t>и</w:t>
      </w:r>
      <w:r w:rsidRPr="00566261">
        <w:t xml:space="preserve">згаряне на битови отпадъци; </w:t>
      </w:r>
      <w:r w:rsidR="00566261" w:rsidRPr="00566261">
        <w:t>о</w:t>
      </w:r>
      <w:r w:rsidRPr="00566261">
        <w:t xml:space="preserve">пожаряване на стърнища, дървета и водолюбива растителност; </w:t>
      </w:r>
      <w:r w:rsidR="00566261" w:rsidRPr="00566261">
        <w:t>и</w:t>
      </w:r>
      <w:r w:rsidRPr="00566261">
        <w:t>звършване на брегоукрепващи дейности и разрушаване на гнездовите местообитания.</w:t>
      </w:r>
    </w:p>
    <w:p w14:paraId="44A1C5E7" w14:textId="77777777" w:rsidR="00065098" w:rsidRPr="00566261" w:rsidRDefault="00065098" w:rsidP="00CE10FE"/>
    <w:p w14:paraId="2D33CBD2" w14:textId="2A221234" w:rsidR="00641E24" w:rsidRPr="00566261" w:rsidRDefault="00065098" w:rsidP="00CE10FE">
      <w:pPr>
        <w:jc w:val="left"/>
      </w:pPr>
      <w:r w:rsidRPr="00566261">
        <w:rPr>
          <w:b/>
          <w:lang w:val="en-US"/>
        </w:rPr>
        <w:t xml:space="preserve">5. </w:t>
      </w:r>
      <w:r w:rsidR="00641E24" w:rsidRPr="00566261">
        <w:rPr>
          <w:b/>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022"/>
        <w:gridCol w:w="1196"/>
        <w:gridCol w:w="3054"/>
        <w:gridCol w:w="2092"/>
      </w:tblGrid>
      <w:tr w:rsidR="00641E24" w:rsidRPr="00065098" w14:paraId="29D0CBF5" w14:textId="77777777" w:rsidTr="001E7B76">
        <w:trPr>
          <w:tblHeader/>
          <w:jc w:val="center"/>
        </w:trPr>
        <w:tc>
          <w:tcPr>
            <w:tcW w:w="1036" w:type="pct"/>
            <w:shd w:val="clear" w:color="auto" w:fill="B6DDE8"/>
            <w:vAlign w:val="center"/>
          </w:tcPr>
          <w:p w14:paraId="371F134E" w14:textId="77777777" w:rsidR="00641E24" w:rsidRPr="00566261" w:rsidRDefault="00641E24" w:rsidP="001E7B76">
            <w:pPr>
              <w:jc w:val="center"/>
              <w:rPr>
                <w:b/>
                <w:bCs/>
                <w:sz w:val="20"/>
                <w:szCs w:val="20"/>
              </w:rPr>
            </w:pPr>
            <w:r w:rsidRPr="00566261">
              <w:rPr>
                <w:b/>
                <w:bCs/>
                <w:sz w:val="20"/>
                <w:szCs w:val="20"/>
              </w:rPr>
              <w:t>Параметър</w:t>
            </w:r>
          </w:p>
        </w:tc>
        <w:tc>
          <w:tcPr>
            <w:tcW w:w="550" w:type="pct"/>
            <w:shd w:val="clear" w:color="auto" w:fill="B6DDE8"/>
            <w:vAlign w:val="center"/>
          </w:tcPr>
          <w:p w14:paraId="3E345869" w14:textId="77777777" w:rsidR="00641E24" w:rsidRPr="00566261" w:rsidRDefault="00641E24" w:rsidP="001E7B76">
            <w:pPr>
              <w:jc w:val="center"/>
              <w:rPr>
                <w:b/>
                <w:bCs/>
                <w:sz w:val="20"/>
                <w:szCs w:val="20"/>
              </w:rPr>
            </w:pPr>
            <w:r w:rsidRPr="00566261">
              <w:rPr>
                <w:b/>
                <w:bCs/>
                <w:sz w:val="20"/>
                <w:szCs w:val="20"/>
              </w:rPr>
              <w:t>Мерна единица</w:t>
            </w:r>
          </w:p>
        </w:tc>
        <w:tc>
          <w:tcPr>
            <w:tcW w:w="644" w:type="pct"/>
            <w:shd w:val="clear" w:color="auto" w:fill="B6DDE8"/>
            <w:vAlign w:val="center"/>
          </w:tcPr>
          <w:p w14:paraId="793097CC" w14:textId="77777777" w:rsidR="00641E24" w:rsidRPr="00566261" w:rsidRDefault="00641E24" w:rsidP="001E7B76">
            <w:pPr>
              <w:jc w:val="center"/>
              <w:rPr>
                <w:b/>
                <w:bCs/>
                <w:sz w:val="20"/>
                <w:szCs w:val="20"/>
              </w:rPr>
            </w:pPr>
            <w:r w:rsidRPr="00566261">
              <w:rPr>
                <w:b/>
                <w:bCs/>
                <w:sz w:val="20"/>
                <w:szCs w:val="20"/>
              </w:rPr>
              <w:t>Целева стойност</w:t>
            </w:r>
          </w:p>
        </w:tc>
        <w:tc>
          <w:tcPr>
            <w:tcW w:w="1644" w:type="pct"/>
            <w:shd w:val="clear" w:color="auto" w:fill="B6DDE8"/>
            <w:vAlign w:val="center"/>
          </w:tcPr>
          <w:p w14:paraId="583C5D47" w14:textId="77777777" w:rsidR="00641E24" w:rsidRPr="00566261" w:rsidRDefault="00641E24" w:rsidP="001E7B76">
            <w:pPr>
              <w:jc w:val="center"/>
              <w:rPr>
                <w:b/>
                <w:bCs/>
                <w:sz w:val="20"/>
                <w:szCs w:val="20"/>
              </w:rPr>
            </w:pPr>
            <w:r w:rsidRPr="00566261">
              <w:rPr>
                <w:b/>
                <w:bCs/>
                <w:sz w:val="20"/>
                <w:szCs w:val="20"/>
              </w:rPr>
              <w:t>Допълнителна информация</w:t>
            </w:r>
          </w:p>
        </w:tc>
        <w:tc>
          <w:tcPr>
            <w:tcW w:w="1127" w:type="pct"/>
            <w:shd w:val="clear" w:color="auto" w:fill="B6DDE8"/>
            <w:vAlign w:val="center"/>
          </w:tcPr>
          <w:p w14:paraId="1ED3437D" w14:textId="77777777" w:rsidR="00641E24" w:rsidRPr="00566261" w:rsidRDefault="00641E24" w:rsidP="001E7B76">
            <w:pPr>
              <w:jc w:val="center"/>
              <w:rPr>
                <w:b/>
                <w:bCs/>
                <w:sz w:val="20"/>
                <w:szCs w:val="20"/>
              </w:rPr>
            </w:pPr>
            <w:r w:rsidRPr="00566261">
              <w:rPr>
                <w:b/>
                <w:bCs/>
                <w:sz w:val="20"/>
                <w:szCs w:val="20"/>
              </w:rPr>
              <w:t>Специфични за зоната цели</w:t>
            </w:r>
          </w:p>
        </w:tc>
      </w:tr>
      <w:tr w:rsidR="00641E24" w:rsidRPr="00A70DCC" w14:paraId="067E97EE" w14:textId="77777777" w:rsidTr="001E7B76">
        <w:trPr>
          <w:jc w:val="center"/>
        </w:trPr>
        <w:tc>
          <w:tcPr>
            <w:tcW w:w="1036" w:type="pct"/>
            <w:shd w:val="clear" w:color="auto" w:fill="auto"/>
          </w:tcPr>
          <w:p w14:paraId="4A2D3CA9" w14:textId="77777777" w:rsidR="00641E24" w:rsidRPr="00A70DCC" w:rsidRDefault="00641E24" w:rsidP="00D5136A">
            <w:pPr>
              <w:jc w:val="left"/>
              <w:rPr>
                <w:b/>
                <w:sz w:val="20"/>
                <w:szCs w:val="20"/>
              </w:rPr>
            </w:pPr>
            <w:r w:rsidRPr="00A70DCC">
              <w:rPr>
                <w:b/>
                <w:sz w:val="20"/>
                <w:szCs w:val="20"/>
              </w:rPr>
              <w:t xml:space="preserve">Популация: </w:t>
            </w:r>
            <w:r w:rsidRPr="00A70DCC">
              <w:rPr>
                <w:sz w:val="20"/>
                <w:szCs w:val="20"/>
              </w:rPr>
              <w:t>Размер на гнездящата популация</w:t>
            </w:r>
            <w:r w:rsidRPr="00A70DCC">
              <w:rPr>
                <w:b/>
                <w:sz w:val="20"/>
                <w:szCs w:val="20"/>
              </w:rPr>
              <w:t xml:space="preserve"> </w:t>
            </w:r>
          </w:p>
        </w:tc>
        <w:tc>
          <w:tcPr>
            <w:tcW w:w="550" w:type="pct"/>
            <w:shd w:val="clear" w:color="auto" w:fill="auto"/>
          </w:tcPr>
          <w:p w14:paraId="447D0440" w14:textId="77777777" w:rsidR="00641E24" w:rsidRPr="00A70DCC" w:rsidRDefault="00641E24" w:rsidP="00D5136A">
            <w:pPr>
              <w:jc w:val="left"/>
              <w:rPr>
                <w:sz w:val="20"/>
                <w:szCs w:val="20"/>
              </w:rPr>
            </w:pPr>
            <w:r w:rsidRPr="00A70DCC">
              <w:rPr>
                <w:sz w:val="20"/>
                <w:szCs w:val="20"/>
              </w:rPr>
              <w:t>Брой двойки</w:t>
            </w:r>
          </w:p>
        </w:tc>
        <w:tc>
          <w:tcPr>
            <w:tcW w:w="644" w:type="pct"/>
            <w:shd w:val="clear" w:color="auto" w:fill="auto"/>
          </w:tcPr>
          <w:p w14:paraId="0B18D176" w14:textId="2176C601" w:rsidR="00641E24" w:rsidRPr="00A70DCC" w:rsidRDefault="00641E24" w:rsidP="00D5136A">
            <w:pPr>
              <w:jc w:val="left"/>
              <w:rPr>
                <w:sz w:val="20"/>
                <w:szCs w:val="20"/>
              </w:rPr>
            </w:pPr>
            <w:r w:rsidRPr="00A70DCC">
              <w:rPr>
                <w:sz w:val="20"/>
                <w:szCs w:val="20"/>
              </w:rPr>
              <w:t xml:space="preserve">Най-малко </w:t>
            </w:r>
            <w:r w:rsidR="00566261" w:rsidRPr="00A70DCC">
              <w:rPr>
                <w:sz w:val="20"/>
                <w:szCs w:val="20"/>
              </w:rPr>
              <w:t>420</w:t>
            </w:r>
          </w:p>
        </w:tc>
        <w:tc>
          <w:tcPr>
            <w:tcW w:w="1644" w:type="pct"/>
            <w:shd w:val="clear" w:color="auto" w:fill="auto"/>
          </w:tcPr>
          <w:p w14:paraId="522856E9" w14:textId="3E03BB21" w:rsidR="00641E24" w:rsidRPr="00A70DCC" w:rsidRDefault="00641E24" w:rsidP="00D5136A">
            <w:pPr>
              <w:jc w:val="left"/>
              <w:rPr>
                <w:sz w:val="20"/>
                <w:szCs w:val="20"/>
              </w:rPr>
            </w:pPr>
            <w:r w:rsidRPr="00A70DCC">
              <w:rPr>
                <w:sz w:val="20"/>
                <w:szCs w:val="20"/>
              </w:rPr>
              <w:t xml:space="preserve">На база </w:t>
            </w:r>
            <w:r w:rsidR="00D5136A" w:rsidRPr="00A70DCC">
              <w:rPr>
                <w:sz w:val="20"/>
                <w:szCs w:val="20"/>
              </w:rPr>
              <w:t xml:space="preserve">налични </w:t>
            </w:r>
            <w:r w:rsidRPr="00A70DCC">
              <w:rPr>
                <w:sz w:val="20"/>
                <w:szCs w:val="20"/>
              </w:rPr>
              <w:t xml:space="preserve">данни </w:t>
            </w:r>
            <w:r w:rsidR="00D5136A" w:rsidRPr="00A70DCC">
              <w:rPr>
                <w:sz w:val="20"/>
                <w:szCs w:val="20"/>
              </w:rPr>
              <w:t>(</w:t>
            </w:r>
            <w:r w:rsidRPr="00A70DCC">
              <w:rPr>
                <w:sz w:val="20"/>
                <w:szCs w:val="20"/>
              </w:rPr>
              <w:t xml:space="preserve">мониторинг през 2020 </w:t>
            </w:r>
            <w:r w:rsidR="00D5136A" w:rsidRPr="00A70DCC">
              <w:rPr>
                <w:sz w:val="20"/>
                <w:szCs w:val="20"/>
              </w:rPr>
              <w:t xml:space="preserve">и 2022 </w:t>
            </w:r>
            <w:r w:rsidRPr="00A70DCC">
              <w:rPr>
                <w:sz w:val="20"/>
                <w:szCs w:val="20"/>
              </w:rPr>
              <w:t>г.</w:t>
            </w:r>
            <w:r w:rsidR="00D5136A" w:rsidRPr="00A70DCC">
              <w:rPr>
                <w:sz w:val="20"/>
                <w:szCs w:val="20"/>
              </w:rPr>
              <w:t>)</w:t>
            </w:r>
            <w:r w:rsidRPr="00A70DCC">
              <w:rPr>
                <w:sz w:val="20"/>
                <w:szCs w:val="20"/>
              </w:rPr>
              <w:t xml:space="preserve"> </w:t>
            </w:r>
            <w:r w:rsidR="00D5136A" w:rsidRPr="00A70DCC">
              <w:rPr>
                <w:sz w:val="20"/>
                <w:szCs w:val="20"/>
              </w:rPr>
              <w:t>с</w:t>
            </w:r>
            <w:r w:rsidRPr="00A70DCC">
              <w:rPr>
                <w:sz w:val="20"/>
                <w:szCs w:val="20"/>
              </w:rPr>
              <w:t>читаме, че числеността в СФД е силно завишена. Необходимо е да се провежда ежегодно търсене на активни колонии на брегови лястовици .</w:t>
            </w:r>
          </w:p>
        </w:tc>
        <w:tc>
          <w:tcPr>
            <w:tcW w:w="1127" w:type="pct"/>
          </w:tcPr>
          <w:p w14:paraId="709B0793" w14:textId="5CF63593" w:rsidR="00641E24" w:rsidRPr="00A70DCC" w:rsidRDefault="00641E24" w:rsidP="00D5136A">
            <w:pPr>
              <w:jc w:val="left"/>
              <w:rPr>
                <w:sz w:val="20"/>
                <w:szCs w:val="20"/>
              </w:rPr>
            </w:pPr>
            <w:r w:rsidRPr="00A70DCC">
              <w:rPr>
                <w:sz w:val="20"/>
                <w:szCs w:val="20"/>
              </w:rPr>
              <w:t xml:space="preserve">Поддържане на популацията на вида в зоната в размер от най-малко </w:t>
            </w:r>
            <w:r w:rsidR="00C432B9">
              <w:rPr>
                <w:sz w:val="20"/>
                <w:szCs w:val="20"/>
              </w:rPr>
              <w:t>420</w:t>
            </w:r>
            <w:r w:rsidRPr="00A70DCC">
              <w:rPr>
                <w:sz w:val="20"/>
                <w:szCs w:val="20"/>
              </w:rPr>
              <w:t xml:space="preserve"> двойки.</w:t>
            </w:r>
          </w:p>
        </w:tc>
      </w:tr>
      <w:tr w:rsidR="00641E24" w:rsidRPr="00A70DCC" w14:paraId="07621A2A" w14:textId="77777777" w:rsidTr="001E7B76">
        <w:trPr>
          <w:jc w:val="center"/>
        </w:trPr>
        <w:tc>
          <w:tcPr>
            <w:tcW w:w="1036" w:type="pct"/>
            <w:shd w:val="clear" w:color="auto" w:fill="auto"/>
          </w:tcPr>
          <w:p w14:paraId="41972CF3" w14:textId="77777777" w:rsidR="00641E24" w:rsidRPr="00A70DCC" w:rsidRDefault="00641E24" w:rsidP="00D5136A">
            <w:pPr>
              <w:jc w:val="left"/>
              <w:rPr>
                <w:b/>
                <w:sz w:val="20"/>
                <w:szCs w:val="20"/>
              </w:rPr>
            </w:pPr>
            <w:r w:rsidRPr="00A70DCC">
              <w:rPr>
                <w:b/>
                <w:sz w:val="20"/>
                <w:szCs w:val="20"/>
              </w:rPr>
              <w:t xml:space="preserve">Гнездово местообитание на вида: </w:t>
            </w:r>
            <w:r w:rsidRPr="00A70DCC">
              <w:rPr>
                <w:sz w:val="20"/>
                <w:szCs w:val="20"/>
              </w:rPr>
              <w:t>Високи земни речни брегове</w:t>
            </w:r>
          </w:p>
        </w:tc>
        <w:tc>
          <w:tcPr>
            <w:tcW w:w="550" w:type="pct"/>
            <w:shd w:val="clear" w:color="auto" w:fill="auto"/>
          </w:tcPr>
          <w:p w14:paraId="5FA4358D" w14:textId="77777777" w:rsidR="00641E24" w:rsidRPr="00A70DCC" w:rsidRDefault="00641E24" w:rsidP="00D5136A">
            <w:pPr>
              <w:jc w:val="left"/>
              <w:rPr>
                <w:sz w:val="20"/>
                <w:szCs w:val="20"/>
              </w:rPr>
            </w:pPr>
            <w:r w:rsidRPr="00A70DCC">
              <w:rPr>
                <w:sz w:val="20"/>
                <w:szCs w:val="20"/>
              </w:rPr>
              <w:t>m</w:t>
            </w:r>
          </w:p>
        </w:tc>
        <w:tc>
          <w:tcPr>
            <w:tcW w:w="644" w:type="pct"/>
            <w:shd w:val="clear" w:color="auto" w:fill="auto"/>
          </w:tcPr>
          <w:p w14:paraId="39A742CE" w14:textId="77777777" w:rsidR="00641E24" w:rsidRPr="00A70DCC" w:rsidRDefault="00641E24" w:rsidP="00D5136A">
            <w:pPr>
              <w:jc w:val="left"/>
              <w:rPr>
                <w:sz w:val="20"/>
                <w:szCs w:val="20"/>
              </w:rPr>
            </w:pPr>
            <w:r w:rsidRPr="00A70DCC">
              <w:rPr>
                <w:sz w:val="20"/>
                <w:szCs w:val="20"/>
              </w:rPr>
              <w:t>Неизвестна</w:t>
            </w:r>
          </w:p>
        </w:tc>
        <w:tc>
          <w:tcPr>
            <w:tcW w:w="1644" w:type="pct"/>
            <w:shd w:val="clear" w:color="auto" w:fill="auto"/>
          </w:tcPr>
          <w:p w14:paraId="60BAB7D8" w14:textId="77777777" w:rsidR="00641E24" w:rsidRPr="00A70DCC" w:rsidRDefault="00641E24" w:rsidP="00D5136A">
            <w:pPr>
              <w:jc w:val="left"/>
              <w:rPr>
                <w:sz w:val="20"/>
                <w:szCs w:val="20"/>
              </w:rPr>
            </w:pPr>
            <w:r w:rsidRPr="00A70DCC">
              <w:rPr>
                <w:sz w:val="20"/>
                <w:szCs w:val="20"/>
              </w:rPr>
              <w:t>Колониите често менят своето местоположение в зависимост от качествата на крайбрежните земни откоси. Тези откоси може да бъдат загубени и колониите унищожени при изграждане на брегоукрепващи хидроинженерни съоръжения.</w:t>
            </w:r>
          </w:p>
        </w:tc>
        <w:tc>
          <w:tcPr>
            <w:tcW w:w="1127" w:type="pct"/>
          </w:tcPr>
          <w:p w14:paraId="762BBF98" w14:textId="77777777" w:rsidR="00641E24" w:rsidRPr="00A70DCC" w:rsidRDefault="00641E24" w:rsidP="00D5136A">
            <w:pPr>
              <w:jc w:val="left"/>
              <w:rPr>
                <w:sz w:val="20"/>
                <w:szCs w:val="20"/>
              </w:rPr>
            </w:pPr>
            <w:r w:rsidRPr="00A70DCC">
              <w:rPr>
                <w:sz w:val="20"/>
                <w:szCs w:val="20"/>
              </w:rPr>
              <w:t>Изясняване на дължината на речните брегове, подходящи за колонии до 2025 г. Недопускане намаляването на дължината на високите речни брегове чрез брегоукрепителни и други хидроинженерни дейности.</w:t>
            </w:r>
          </w:p>
        </w:tc>
      </w:tr>
      <w:tr w:rsidR="00641E24" w:rsidRPr="00065098" w14:paraId="7D329116" w14:textId="77777777" w:rsidTr="001E7B76">
        <w:trPr>
          <w:jc w:val="center"/>
        </w:trPr>
        <w:tc>
          <w:tcPr>
            <w:tcW w:w="1036" w:type="pct"/>
            <w:shd w:val="clear" w:color="auto" w:fill="auto"/>
          </w:tcPr>
          <w:p w14:paraId="59927F1E" w14:textId="77777777" w:rsidR="00641E24" w:rsidRPr="00A70DCC" w:rsidRDefault="00641E24" w:rsidP="00D5136A">
            <w:pPr>
              <w:jc w:val="left"/>
              <w:rPr>
                <w:b/>
                <w:sz w:val="20"/>
                <w:szCs w:val="20"/>
              </w:rPr>
            </w:pPr>
            <w:r w:rsidRPr="00A70DCC">
              <w:rPr>
                <w:b/>
                <w:sz w:val="20"/>
                <w:szCs w:val="20"/>
              </w:rPr>
              <w:t xml:space="preserve">Местообитание на вида: </w:t>
            </w:r>
            <w:r w:rsidRPr="00A70DCC">
              <w:rPr>
                <w:sz w:val="20"/>
                <w:szCs w:val="20"/>
              </w:rPr>
              <w:t>Площ на хранителното местообитание</w:t>
            </w:r>
          </w:p>
        </w:tc>
        <w:tc>
          <w:tcPr>
            <w:tcW w:w="550" w:type="pct"/>
            <w:shd w:val="clear" w:color="auto" w:fill="auto"/>
          </w:tcPr>
          <w:p w14:paraId="64239523" w14:textId="77777777" w:rsidR="00641E24" w:rsidRPr="00A70DCC" w:rsidRDefault="00641E24" w:rsidP="00D5136A">
            <w:pPr>
              <w:jc w:val="left"/>
              <w:rPr>
                <w:sz w:val="20"/>
                <w:szCs w:val="20"/>
              </w:rPr>
            </w:pPr>
            <w:r w:rsidRPr="00A70DCC">
              <w:rPr>
                <w:sz w:val="20"/>
                <w:szCs w:val="20"/>
              </w:rPr>
              <w:t>ha</w:t>
            </w:r>
          </w:p>
        </w:tc>
        <w:tc>
          <w:tcPr>
            <w:tcW w:w="644" w:type="pct"/>
            <w:shd w:val="clear" w:color="auto" w:fill="auto"/>
          </w:tcPr>
          <w:p w14:paraId="441D477E" w14:textId="77777777" w:rsidR="00641E24" w:rsidRPr="00A70DCC" w:rsidRDefault="00641E24" w:rsidP="00D5136A">
            <w:pPr>
              <w:jc w:val="left"/>
              <w:rPr>
                <w:sz w:val="20"/>
                <w:szCs w:val="20"/>
              </w:rPr>
            </w:pPr>
            <w:r w:rsidRPr="00A70DCC">
              <w:rPr>
                <w:sz w:val="20"/>
                <w:szCs w:val="20"/>
              </w:rPr>
              <w:t>Най-малко 1380</w:t>
            </w:r>
          </w:p>
        </w:tc>
        <w:tc>
          <w:tcPr>
            <w:tcW w:w="1644" w:type="pct"/>
            <w:shd w:val="clear" w:color="auto" w:fill="auto"/>
          </w:tcPr>
          <w:p w14:paraId="324C7634" w14:textId="77777777" w:rsidR="00641E24" w:rsidRPr="00A70DCC" w:rsidRDefault="00641E24" w:rsidP="00D5136A">
            <w:pPr>
              <w:jc w:val="left"/>
              <w:rPr>
                <w:sz w:val="20"/>
                <w:szCs w:val="20"/>
              </w:rPr>
            </w:pPr>
            <w:r w:rsidRPr="00A70DCC">
              <w:rPr>
                <w:sz w:val="20"/>
                <w:szCs w:val="20"/>
              </w:rPr>
              <w:t>Определена на база % на местообитание N06 – открити водни площи от СФД. Храни се с летящи насекоми, главно над акваторията на р. Марица.</w:t>
            </w:r>
          </w:p>
        </w:tc>
        <w:tc>
          <w:tcPr>
            <w:tcW w:w="1127" w:type="pct"/>
          </w:tcPr>
          <w:p w14:paraId="3A5F8308" w14:textId="77777777" w:rsidR="00641E24" w:rsidRPr="00A70DCC" w:rsidRDefault="00641E24" w:rsidP="00D5136A">
            <w:pPr>
              <w:jc w:val="left"/>
              <w:rPr>
                <w:sz w:val="20"/>
                <w:szCs w:val="20"/>
              </w:rPr>
            </w:pPr>
            <w:r w:rsidRPr="00A70DCC">
              <w:rPr>
                <w:sz w:val="20"/>
                <w:szCs w:val="20"/>
              </w:rPr>
              <w:t>Поддържане на площта на подходящите хранителни местообитания на вида в защитената зона, в размер на най-малко 1380 ha.</w:t>
            </w:r>
          </w:p>
        </w:tc>
      </w:tr>
    </w:tbl>
    <w:p w14:paraId="17F4E843" w14:textId="77777777" w:rsidR="00641E24" w:rsidRPr="00641E24" w:rsidRDefault="00641E24" w:rsidP="00104923">
      <w:pPr>
        <w:rPr>
          <w:b/>
          <w:highlight w:val="cyan"/>
        </w:rPr>
      </w:pPr>
    </w:p>
    <w:p w14:paraId="297F2224" w14:textId="6C865293" w:rsidR="00641E24" w:rsidRPr="00566261" w:rsidRDefault="00065098" w:rsidP="00104923">
      <w:pPr>
        <w:jc w:val="left"/>
        <w:rPr>
          <w:b/>
          <w:bCs/>
        </w:rPr>
      </w:pPr>
      <w:r w:rsidRPr="00566261">
        <w:rPr>
          <w:b/>
          <w:bCs/>
          <w:lang w:val="en-US"/>
        </w:rPr>
        <w:t xml:space="preserve">6. </w:t>
      </w:r>
      <w:r w:rsidR="00641E24" w:rsidRPr="00566261">
        <w:rPr>
          <w:b/>
          <w:bCs/>
        </w:rPr>
        <w:t xml:space="preserve">Необходимост от промени в СФД за СЗЗ </w:t>
      </w:r>
      <w:r w:rsidR="00641E24" w:rsidRPr="00566261">
        <w:rPr>
          <w:b/>
        </w:rPr>
        <w:t>BG0002081 „Марица-Първомай”</w:t>
      </w:r>
    </w:p>
    <w:p w14:paraId="0D4D83B7" w14:textId="77777777" w:rsidR="00641E24" w:rsidRPr="00566261" w:rsidRDefault="00641E24" w:rsidP="00104923">
      <w:pPr>
        <w:rPr>
          <w:bCs/>
        </w:rPr>
      </w:pPr>
      <w:r w:rsidRPr="00566261">
        <w:rPr>
          <w:bCs/>
        </w:rPr>
        <w:t>Предлагаме следните промени в СФД за този вид:</w:t>
      </w:r>
    </w:p>
    <w:p w14:paraId="71C2C5A4" w14:textId="302EBCC7" w:rsidR="00641E24" w:rsidRPr="00566261" w:rsidRDefault="00641E24">
      <w:pPr>
        <w:pStyle w:val="ListParagraph"/>
        <w:numPr>
          <w:ilvl w:val="0"/>
          <w:numId w:val="3"/>
        </w:numPr>
        <w:spacing w:after="0" w:line="240" w:lineRule="auto"/>
        <w:rPr>
          <w:lang w:val="bg-BG"/>
        </w:rPr>
      </w:pPr>
      <w:r w:rsidRPr="00566261">
        <w:rPr>
          <w:lang w:val="bg-BG"/>
        </w:rPr>
        <w:t xml:space="preserve">Промяна в минималната численост от 5015 дв. на </w:t>
      </w:r>
      <w:r w:rsidR="00566261" w:rsidRPr="00566261">
        <w:rPr>
          <w:lang w:val="bg-BG"/>
        </w:rPr>
        <w:t xml:space="preserve">420 </w:t>
      </w:r>
      <w:r w:rsidRPr="00566261">
        <w:rPr>
          <w:lang w:val="bg-BG"/>
        </w:rPr>
        <w:t xml:space="preserve">дв., за да отговаря на реалистичното състояние на популацията (виж т.4);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0"/>
        <w:gridCol w:w="688"/>
        <w:gridCol w:w="1581"/>
        <w:gridCol w:w="299"/>
        <w:gridCol w:w="442"/>
        <w:gridCol w:w="347"/>
        <w:gridCol w:w="524"/>
        <w:gridCol w:w="555"/>
        <w:gridCol w:w="544"/>
        <w:gridCol w:w="529"/>
        <w:gridCol w:w="783"/>
        <w:gridCol w:w="915"/>
        <w:gridCol w:w="570"/>
        <w:gridCol w:w="480"/>
        <w:gridCol w:w="531"/>
      </w:tblGrid>
      <w:tr w:rsidR="00641E24" w:rsidRPr="00566261" w14:paraId="18B9F7D3" w14:textId="77777777" w:rsidTr="00C06055">
        <w:trPr>
          <w:jc w:val="center"/>
        </w:trPr>
        <w:tc>
          <w:tcPr>
            <w:tcW w:w="1835" w:type="pct"/>
            <w:gridSpan w:val="5"/>
            <w:shd w:val="clear" w:color="auto" w:fill="D9D9D9" w:themeFill="background1" w:themeFillShade="D9"/>
            <w:vAlign w:val="center"/>
          </w:tcPr>
          <w:p w14:paraId="58250D54" w14:textId="77777777" w:rsidR="00641E24" w:rsidRPr="00566261" w:rsidRDefault="00641E24" w:rsidP="00104923">
            <w:pPr>
              <w:rPr>
                <w:b/>
                <w:sz w:val="20"/>
                <w:szCs w:val="20"/>
              </w:rPr>
            </w:pPr>
            <w:r w:rsidRPr="00566261">
              <w:rPr>
                <w:b/>
                <w:sz w:val="20"/>
                <w:szCs w:val="20"/>
              </w:rPr>
              <w:t>Species</w:t>
            </w:r>
          </w:p>
        </w:tc>
        <w:tc>
          <w:tcPr>
            <w:tcW w:w="1798" w:type="pct"/>
            <w:gridSpan w:val="6"/>
            <w:shd w:val="clear" w:color="auto" w:fill="D9D9D9" w:themeFill="background1" w:themeFillShade="D9"/>
            <w:vAlign w:val="center"/>
          </w:tcPr>
          <w:p w14:paraId="207D26F6" w14:textId="77777777" w:rsidR="00641E24" w:rsidRPr="00566261" w:rsidRDefault="00641E24" w:rsidP="002E3007">
            <w:pPr>
              <w:jc w:val="center"/>
              <w:rPr>
                <w:b/>
                <w:sz w:val="20"/>
                <w:szCs w:val="20"/>
              </w:rPr>
            </w:pPr>
            <w:r w:rsidRPr="00566261">
              <w:rPr>
                <w:b/>
                <w:sz w:val="20"/>
                <w:szCs w:val="20"/>
              </w:rPr>
              <w:t>Population in the site</w:t>
            </w:r>
          </w:p>
        </w:tc>
        <w:tc>
          <w:tcPr>
            <w:tcW w:w="1367" w:type="pct"/>
            <w:gridSpan w:val="4"/>
            <w:shd w:val="clear" w:color="auto" w:fill="D9D9D9" w:themeFill="background1" w:themeFillShade="D9"/>
            <w:vAlign w:val="center"/>
          </w:tcPr>
          <w:p w14:paraId="7C4C5DDE" w14:textId="77777777" w:rsidR="00641E24" w:rsidRPr="00566261" w:rsidRDefault="00641E24" w:rsidP="002E3007">
            <w:pPr>
              <w:jc w:val="center"/>
              <w:rPr>
                <w:b/>
                <w:sz w:val="20"/>
                <w:szCs w:val="20"/>
              </w:rPr>
            </w:pPr>
            <w:r w:rsidRPr="00566261">
              <w:rPr>
                <w:b/>
                <w:sz w:val="20"/>
                <w:szCs w:val="20"/>
              </w:rPr>
              <w:t>Site assessment</w:t>
            </w:r>
          </w:p>
        </w:tc>
      </w:tr>
      <w:tr w:rsidR="00641E24" w:rsidRPr="00566261" w14:paraId="3C522EC1" w14:textId="77777777" w:rsidTr="00C06055">
        <w:trPr>
          <w:jc w:val="center"/>
        </w:trPr>
        <w:tc>
          <w:tcPr>
            <w:tcW w:w="186" w:type="pct"/>
            <w:vMerge w:val="restart"/>
            <w:shd w:val="clear" w:color="auto" w:fill="D9D9D9" w:themeFill="background1" w:themeFillShade="D9"/>
            <w:vAlign w:val="center"/>
          </w:tcPr>
          <w:p w14:paraId="31651BF7" w14:textId="77777777" w:rsidR="00641E24" w:rsidRPr="00566261" w:rsidRDefault="00641E24" w:rsidP="00104923">
            <w:pPr>
              <w:rPr>
                <w:b/>
                <w:sz w:val="20"/>
                <w:szCs w:val="20"/>
              </w:rPr>
            </w:pPr>
            <w:r w:rsidRPr="00566261">
              <w:rPr>
                <w:b/>
                <w:sz w:val="20"/>
                <w:szCs w:val="20"/>
              </w:rPr>
              <w:t>G</w:t>
            </w:r>
          </w:p>
        </w:tc>
        <w:tc>
          <w:tcPr>
            <w:tcW w:w="377" w:type="pct"/>
            <w:vMerge w:val="restart"/>
            <w:shd w:val="clear" w:color="auto" w:fill="D9D9D9" w:themeFill="background1" w:themeFillShade="D9"/>
            <w:vAlign w:val="center"/>
          </w:tcPr>
          <w:p w14:paraId="0EEEA30F" w14:textId="77777777" w:rsidR="00641E24" w:rsidRPr="00566261" w:rsidRDefault="00641E24" w:rsidP="00104923">
            <w:pPr>
              <w:rPr>
                <w:b/>
                <w:sz w:val="20"/>
                <w:szCs w:val="20"/>
              </w:rPr>
            </w:pPr>
            <w:r w:rsidRPr="00566261">
              <w:rPr>
                <w:b/>
                <w:sz w:val="20"/>
                <w:szCs w:val="20"/>
              </w:rPr>
              <w:t>Code</w:t>
            </w:r>
          </w:p>
        </w:tc>
        <w:tc>
          <w:tcPr>
            <w:tcW w:w="866" w:type="pct"/>
            <w:vMerge w:val="restart"/>
            <w:shd w:val="clear" w:color="auto" w:fill="D9D9D9" w:themeFill="background1" w:themeFillShade="D9"/>
            <w:vAlign w:val="center"/>
          </w:tcPr>
          <w:p w14:paraId="73F21F22" w14:textId="77777777" w:rsidR="00641E24" w:rsidRPr="00566261" w:rsidRDefault="00641E24" w:rsidP="00104923">
            <w:pPr>
              <w:rPr>
                <w:b/>
                <w:sz w:val="20"/>
                <w:szCs w:val="20"/>
              </w:rPr>
            </w:pPr>
            <w:r w:rsidRPr="00566261">
              <w:rPr>
                <w:b/>
                <w:sz w:val="20"/>
                <w:szCs w:val="20"/>
              </w:rPr>
              <w:t>Scientific Name</w:t>
            </w:r>
          </w:p>
        </w:tc>
        <w:tc>
          <w:tcPr>
            <w:tcW w:w="164" w:type="pct"/>
            <w:vMerge w:val="restart"/>
            <w:shd w:val="clear" w:color="auto" w:fill="D9D9D9" w:themeFill="background1" w:themeFillShade="D9"/>
            <w:vAlign w:val="center"/>
          </w:tcPr>
          <w:p w14:paraId="2AA14D65" w14:textId="77777777" w:rsidR="00641E24" w:rsidRPr="00566261" w:rsidRDefault="00641E24" w:rsidP="00104923">
            <w:pPr>
              <w:rPr>
                <w:b/>
                <w:sz w:val="20"/>
                <w:szCs w:val="20"/>
              </w:rPr>
            </w:pPr>
            <w:r w:rsidRPr="00566261">
              <w:rPr>
                <w:b/>
                <w:sz w:val="20"/>
                <w:szCs w:val="20"/>
              </w:rPr>
              <w:t>S</w:t>
            </w:r>
          </w:p>
        </w:tc>
        <w:tc>
          <w:tcPr>
            <w:tcW w:w="242" w:type="pct"/>
            <w:vMerge w:val="restart"/>
            <w:shd w:val="clear" w:color="auto" w:fill="D9D9D9" w:themeFill="background1" w:themeFillShade="D9"/>
            <w:vAlign w:val="center"/>
          </w:tcPr>
          <w:p w14:paraId="0922E0DB" w14:textId="77777777" w:rsidR="00641E24" w:rsidRPr="00566261" w:rsidRDefault="00641E24" w:rsidP="00104923">
            <w:pPr>
              <w:rPr>
                <w:b/>
                <w:sz w:val="20"/>
                <w:szCs w:val="20"/>
              </w:rPr>
            </w:pPr>
            <w:r w:rsidRPr="00566261">
              <w:rPr>
                <w:b/>
                <w:sz w:val="20"/>
                <w:szCs w:val="20"/>
              </w:rPr>
              <w:t>NP</w:t>
            </w:r>
          </w:p>
        </w:tc>
        <w:tc>
          <w:tcPr>
            <w:tcW w:w="190" w:type="pct"/>
            <w:vMerge w:val="restart"/>
            <w:shd w:val="clear" w:color="auto" w:fill="D9D9D9" w:themeFill="background1" w:themeFillShade="D9"/>
            <w:vAlign w:val="center"/>
          </w:tcPr>
          <w:p w14:paraId="1A18D7C6" w14:textId="77777777" w:rsidR="00641E24" w:rsidRPr="00566261" w:rsidRDefault="00641E24" w:rsidP="002E3007">
            <w:pPr>
              <w:jc w:val="center"/>
              <w:rPr>
                <w:b/>
                <w:sz w:val="20"/>
                <w:szCs w:val="20"/>
              </w:rPr>
            </w:pPr>
            <w:r w:rsidRPr="00566261">
              <w:rPr>
                <w:b/>
                <w:sz w:val="20"/>
                <w:szCs w:val="20"/>
              </w:rPr>
              <w:t>T</w:t>
            </w:r>
          </w:p>
        </w:tc>
        <w:tc>
          <w:tcPr>
            <w:tcW w:w="591" w:type="pct"/>
            <w:gridSpan w:val="2"/>
            <w:shd w:val="clear" w:color="auto" w:fill="D9D9D9" w:themeFill="background1" w:themeFillShade="D9"/>
            <w:vAlign w:val="center"/>
          </w:tcPr>
          <w:p w14:paraId="461A92D5" w14:textId="77777777" w:rsidR="00641E24" w:rsidRPr="00566261" w:rsidRDefault="00641E24" w:rsidP="002E3007">
            <w:pPr>
              <w:jc w:val="center"/>
              <w:rPr>
                <w:b/>
                <w:sz w:val="20"/>
                <w:szCs w:val="20"/>
              </w:rPr>
            </w:pPr>
            <w:r w:rsidRPr="00566261">
              <w:rPr>
                <w:b/>
                <w:sz w:val="20"/>
                <w:szCs w:val="20"/>
              </w:rPr>
              <w:t>Size</w:t>
            </w:r>
          </w:p>
        </w:tc>
        <w:tc>
          <w:tcPr>
            <w:tcW w:w="298" w:type="pct"/>
            <w:vMerge w:val="restart"/>
            <w:shd w:val="clear" w:color="auto" w:fill="D9D9D9" w:themeFill="background1" w:themeFillShade="D9"/>
            <w:vAlign w:val="center"/>
          </w:tcPr>
          <w:p w14:paraId="047FCF4C" w14:textId="77777777" w:rsidR="00641E24" w:rsidRPr="00566261" w:rsidRDefault="00641E24" w:rsidP="002E3007">
            <w:pPr>
              <w:jc w:val="center"/>
              <w:rPr>
                <w:b/>
                <w:sz w:val="20"/>
                <w:szCs w:val="20"/>
              </w:rPr>
            </w:pPr>
            <w:r w:rsidRPr="00566261">
              <w:rPr>
                <w:b/>
                <w:sz w:val="20"/>
                <w:szCs w:val="20"/>
              </w:rPr>
              <w:t>Unit</w:t>
            </w:r>
          </w:p>
        </w:tc>
        <w:tc>
          <w:tcPr>
            <w:tcW w:w="290" w:type="pct"/>
            <w:vMerge w:val="restart"/>
            <w:shd w:val="clear" w:color="auto" w:fill="D9D9D9" w:themeFill="background1" w:themeFillShade="D9"/>
            <w:vAlign w:val="center"/>
          </w:tcPr>
          <w:p w14:paraId="364048E3" w14:textId="77777777" w:rsidR="00641E24" w:rsidRPr="00566261" w:rsidRDefault="00641E24" w:rsidP="002E3007">
            <w:pPr>
              <w:jc w:val="center"/>
              <w:rPr>
                <w:b/>
                <w:sz w:val="20"/>
                <w:szCs w:val="20"/>
              </w:rPr>
            </w:pPr>
            <w:r w:rsidRPr="00566261">
              <w:rPr>
                <w:b/>
                <w:sz w:val="20"/>
                <w:szCs w:val="20"/>
              </w:rPr>
              <w:t>Cat.</w:t>
            </w:r>
          </w:p>
        </w:tc>
        <w:tc>
          <w:tcPr>
            <w:tcW w:w="429" w:type="pct"/>
            <w:vMerge w:val="restart"/>
            <w:shd w:val="clear" w:color="auto" w:fill="D9D9D9" w:themeFill="background1" w:themeFillShade="D9"/>
            <w:vAlign w:val="center"/>
          </w:tcPr>
          <w:p w14:paraId="5B3901BB" w14:textId="77777777" w:rsidR="00641E24" w:rsidRPr="00566261" w:rsidRDefault="00641E24" w:rsidP="002E3007">
            <w:pPr>
              <w:jc w:val="center"/>
              <w:rPr>
                <w:b/>
                <w:sz w:val="20"/>
                <w:szCs w:val="20"/>
              </w:rPr>
            </w:pPr>
            <w:r w:rsidRPr="00566261">
              <w:rPr>
                <w:b/>
                <w:sz w:val="20"/>
                <w:szCs w:val="20"/>
              </w:rPr>
              <w:t>D.qual.</w:t>
            </w:r>
          </w:p>
        </w:tc>
        <w:tc>
          <w:tcPr>
            <w:tcW w:w="501" w:type="pct"/>
            <w:shd w:val="clear" w:color="auto" w:fill="D9D9D9" w:themeFill="background1" w:themeFillShade="D9"/>
            <w:vAlign w:val="center"/>
          </w:tcPr>
          <w:p w14:paraId="350457E6" w14:textId="77777777" w:rsidR="00641E24" w:rsidRPr="00566261" w:rsidRDefault="00641E24" w:rsidP="002E3007">
            <w:pPr>
              <w:jc w:val="center"/>
              <w:rPr>
                <w:b/>
                <w:sz w:val="20"/>
                <w:szCs w:val="20"/>
              </w:rPr>
            </w:pPr>
            <w:r w:rsidRPr="00566261">
              <w:rPr>
                <w:b/>
                <w:sz w:val="20"/>
                <w:szCs w:val="20"/>
              </w:rPr>
              <w:t>A/B/C/D</w:t>
            </w:r>
          </w:p>
        </w:tc>
        <w:tc>
          <w:tcPr>
            <w:tcW w:w="866" w:type="pct"/>
            <w:gridSpan w:val="3"/>
            <w:shd w:val="clear" w:color="auto" w:fill="D9D9D9" w:themeFill="background1" w:themeFillShade="D9"/>
            <w:vAlign w:val="center"/>
          </w:tcPr>
          <w:p w14:paraId="02ACDACA" w14:textId="77777777" w:rsidR="00641E24" w:rsidRPr="00566261" w:rsidRDefault="00641E24" w:rsidP="002E3007">
            <w:pPr>
              <w:jc w:val="center"/>
              <w:rPr>
                <w:b/>
                <w:sz w:val="20"/>
                <w:szCs w:val="20"/>
              </w:rPr>
            </w:pPr>
            <w:r w:rsidRPr="00566261">
              <w:rPr>
                <w:b/>
                <w:sz w:val="20"/>
                <w:szCs w:val="20"/>
              </w:rPr>
              <w:t>A/B/C</w:t>
            </w:r>
          </w:p>
        </w:tc>
      </w:tr>
      <w:tr w:rsidR="00641E24" w:rsidRPr="00566261" w14:paraId="5B2C67E5" w14:textId="77777777" w:rsidTr="00C06055">
        <w:trPr>
          <w:jc w:val="center"/>
        </w:trPr>
        <w:tc>
          <w:tcPr>
            <w:tcW w:w="186" w:type="pct"/>
            <w:vMerge/>
            <w:shd w:val="clear" w:color="auto" w:fill="D9D9D9" w:themeFill="background1" w:themeFillShade="D9"/>
            <w:vAlign w:val="center"/>
          </w:tcPr>
          <w:p w14:paraId="37D884DF" w14:textId="77777777" w:rsidR="00641E24" w:rsidRPr="00566261" w:rsidRDefault="00641E24" w:rsidP="00104923">
            <w:pPr>
              <w:rPr>
                <w:sz w:val="20"/>
                <w:szCs w:val="20"/>
              </w:rPr>
            </w:pPr>
          </w:p>
        </w:tc>
        <w:tc>
          <w:tcPr>
            <w:tcW w:w="377" w:type="pct"/>
            <w:vMerge/>
            <w:shd w:val="clear" w:color="auto" w:fill="D9D9D9" w:themeFill="background1" w:themeFillShade="D9"/>
            <w:vAlign w:val="center"/>
          </w:tcPr>
          <w:p w14:paraId="086E38EE" w14:textId="77777777" w:rsidR="00641E24" w:rsidRPr="00566261" w:rsidRDefault="00641E24" w:rsidP="00104923">
            <w:pPr>
              <w:rPr>
                <w:sz w:val="20"/>
                <w:szCs w:val="20"/>
              </w:rPr>
            </w:pPr>
          </w:p>
        </w:tc>
        <w:tc>
          <w:tcPr>
            <w:tcW w:w="866" w:type="pct"/>
            <w:vMerge/>
            <w:shd w:val="clear" w:color="auto" w:fill="D9D9D9" w:themeFill="background1" w:themeFillShade="D9"/>
            <w:vAlign w:val="center"/>
          </w:tcPr>
          <w:p w14:paraId="078AB4BE" w14:textId="77777777" w:rsidR="00641E24" w:rsidRPr="00566261" w:rsidRDefault="00641E24" w:rsidP="00104923">
            <w:pPr>
              <w:rPr>
                <w:sz w:val="20"/>
                <w:szCs w:val="20"/>
              </w:rPr>
            </w:pPr>
          </w:p>
        </w:tc>
        <w:tc>
          <w:tcPr>
            <w:tcW w:w="164" w:type="pct"/>
            <w:vMerge/>
            <w:shd w:val="clear" w:color="auto" w:fill="D9D9D9" w:themeFill="background1" w:themeFillShade="D9"/>
            <w:vAlign w:val="center"/>
          </w:tcPr>
          <w:p w14:paraId="6F448BED" w14:textId="77777777" w:rsidR="00641E24" w:rsidRPr="00566261" w:rsidRDefault="00641E24" w:rsidP="00104923">
            <w:pPr>
              <w:rPr>
                <w:sz w:val="20"/>
                <w:szCs w:val="20"/>
              </w:rPr>
            </w:pPr>
          </w:p>
        </w:tc>
        <w:tc>
          <w:tcPr>
            <w:tcW w:w="242" w:type="pct"/>
            <w:vMerge/>
            <w:shd w:val="clear" w:color="auto" w:fill="D9D9D9" w:themeFill="background1" w:themeFillShade="D9"/>
            <w:vAlign w:val="center"/>
          </w:tcPr>
          <w:p w14:paraId="33B8F810" w14:textId="77777777" w:rsidR="00641E24" w:rsidRPr="00566261" w:rsidRDefault="00641E24" w:rsidP="00104923">
            <w:pPr>
              <w:rPr>
                <w:b/>
                <w:sz w:val="20"/>
                <w:szCs w:val="20"/>
              </w:rPr>
            </w:pPr>
          </w:p>
        </w:tc>
        <w:tc>
          <w:tcPr>
            <w:tcW w:w="190" w:type="pct"/>
            <w:vMerge/>
            <w:shd w:val="clear" w:color="auto" w:fill="D9D9D9" w:themeFill="background1" w:themeFillShade="D9"/>
            <w:vAlign w:val="center"/>
          </w:tcPr>
          <w:p w14:paraId="5A11461E" w14:textId="77777777" w:rsidR="00641E24" w:rsidRPr="00566261" w:rsidRDefault="00641E24" w:rsidP="002E3007">
            <w:pPr>
              <w:jc w:val="center"/>
              <w:rPr>
                <w:b/>
                <w:sz w:val="20"/>
                <w:szCs w:val="20"/>
              </w:rPr>
            </w:pPr>
          </w:p>
        </w:tc>
        <w:tc>
          <w:tcPr>
            <w:tcW w:w="287" w:type="pct"/>
            <w:shd w:val="clear" w:color="auto" w:fill="D9D9D9" w:themeFill="background1" w:themeFillShade="D9"/>
            <w:vAlign w:val="center"/>
          </w:tcPr>
          <w:p w14:paraId="63BBD19A" w14:textId="77777777" w:rsidR="00641E24" w:rsidRPr="00566261" w:rsidRDefault="00641E24" w:rsidP="002E3007">
            <w:pPr>
              <w:jc w:val="center"/>
              <w:rPr>
                <w:b/>
                <w:sz w:val="20"/>
                <w:szCs w:val="20"/>
              </w:rPr>
            </w:pPr>
            <w:r w:rsidRPr="00566261">
              <w:rPr>
                <w:b/>
                <w:sz w:val="20"/>
                <w:szCs w:val="20"/>
              </w:rPr>
              <w:t>Min</w:t>
            </w:r>
          </w:p>
        </w:tc>
        <w:tc>
          <w:tcPr>
            <w:tcW w:w="304" w:type="pct"/>
            <w:shd w:val="clear" w:color="auto" w:fill="D9D9D9" w:themeFill="background1" w:themeFillShade="D9"/>
            <w:vAlign w:val="center"/>
          </w:tcPr>
          <w:p w14:paraId="3764DF95" w14:textId="77777777" w:rsidR="00641E24" w:rsidRPr="00566261" w:rsidRDefault="00641E24" w:rsidP="002E3007">
            <w:pPr>
              <w:jc w:val="center"/>
              <w:rPr>
                <w:b/>
                <w:sz w:val="20"/>
                <w:szCs w:val="20"/>
              </w:rPr>
            </w:pPr>
            <w:r w:rsidRPr="00566261">
              <w:rPr>
                <w:b/>
                <w:sz w:val="20"/>
                <w:szCs w:val="20"/>
              </w:rPr>
              <w:t>Max</w:t>
            </w:r>
          </w:p>
        </w:tc>
        <w:tc>
          <w:tcPr>
            <w:tcW w:w="298" w:type="pct"/>
            <w:vMerge/>
            <w:shd w:val="clear" w:color="auto" w:fill="D9D9D9" w:themeFill="background1" w:themeFillShade="D9"/>
            <w:vAlign w:val="center"/>
          </w:tcPr>
          <w:p w14:paraId="33E21A6A" w14:textId="77777777" w:rsidR="00641E24" w:rsidRPr="00566261" w:rsidRDefault="00641E24" w:rsidP="002E3007">
            <w:pPr>
              <w:jc w:val="center"/>
              <w:rPr>
                <w:b/>
                <w:sz w:val="20"/>
                <w:szCs w:val="20"/>
              </w:rPr>
            </w:pPr>
          </w:p>
        </w:tc>
        <w:tc>
          <w:tcPr>
            <w:tcW w:w="290" w:type="pct"/>
            <w:vMerge/>
            <w:shd w:val="clear" w:color="auto" w:fill="D9D9D9" w:themeFill="background1" w:themeFillShade="D9"/>
            <w:vAlign w:val="center"/>
          </w:tcPr>
          <w:p w14:paraId="041C32B2" w14:textId="77777777" w:rsidR="00641E24" w:rsidRPr="00566261" w:rsidRDefault="00641E24" w:rsidP="002E3007">
            <w:pPr>
              <w:jc w:val="center"/>
              <w:rPr>
                <w:b/>
                <w:sz w:val="20"/>
                <w:szCs w:val="20"/>
              </w:rPr>
            </w:pPr>
          </w:p>
        </w:tc>
        <w:tc>
          <w:tcPr>
            <w:tcW w:w="429" w:type="pct"/>
            <w:vMerge/>
            <w:shd w:val="clear" w:color="auto" w:fill="D9D9D9" w:themeFill="background1" w:themeFillShade="D9"/>
            <w:vAlign w:val="center"/>
          </w:tcPr>
          <w:p w14:paraId="48D19681" w14:textId="77777777" w:rsidR="00641E24" w:rsidRPr="00566261" w:rsidRDefault="00641E24" w:rsidP="002E3007">
            <w:pPr>
              <w:jc w:val="center"/>
              <w:rPr>
                <w:b/>
                <w:sz w:val="20"/>
                <w:szCs w:val="20"/>
              </w:rPr>
            </w:pPr>
          </w:p>
        </w:tc>
        <w:tc>
          <w:tcPr>
            <w:tcW w:w="501" w:type="pct"/>
            <w:shd w:val="clear" w:color="auto" w:fill="D9D9D9" w:themeFill="background1" w:themeFillShade="D9"/>
            <w:vAlign w:val="center"/>
          </w:tcPr>
          <w:p w14:paraId="2B87A36A" w14:textId="77777777" w:rsidR="00641E24" w:rsidRPr="00566261" w:rsidRDefault="00641E24" w:rsidP="002E3007">
            <w:pPr>
              <w:jc w:val="center"/>
              <w:rPr>
                <w:b/>
                <w:sz w:val="20"/>
                <w:szCs w:val="20"/>
              </w:rPr>
            </w:pPr>
            <w:r w:rsidRPr="00566261">
              <w:rPr>
                <w:b/>
                <w:sz w:val="20"/>
                <w:szCs w:val="20"/>
              </w:rPr>
              <w:t>Pop.</w:t>
            </w:r>
          </w:p>
        </w:tc>
        <w:tc>
          <w:tcPr>
            <w:tcW w:w="312" w:type="pct"/>
            <w:shd w:val="clear" w:color="auto" w:fill="D9D9D9" w:themeFill="background1" w:themeFillShade="D9"/>
            <w:vAlign w:val="center"/>
          </w:tcPr>
          <w:p w14:paraId="0D94D71A" w14:textId="77777777" w:rsidR="00641E24" w:rsidRPr="00566261" w:rsidRDefault="00641E24" w:rsidP="002E3007">
            <w:pPr>
              <w:jc w:val="center"/>
              <w:rPr>
                <w:b/>
                <w:sz w:val="20"/>
                <w:szCs w:val="20"/>
              </w:rPr>
            </w:pPr>
            <w:r w:rsidRPr="00566261">
              <w:rPr>
                <w:b/>
                <w:sz w:val="20"/>
                <w:szCs w:val="20"/>
              </w:rPr>
              <w:t>Con.</w:t>
            </w:r>
          </w:p>
        </w:tc>
        <w:tc>
          <w:tcPr>
            <w:tcW w:w="263" w:type="pct"/>
            <w:shd w:val="clear" w:color="auto" w:fill="D9D9D9" w:themeFill="background1" w:themeFillShade="D9"/>
            <w:vAlign w:val="center"/>
          </w:tcPr>
          <w:p w14:paraId="220CBFC3" w14:textId="77777777" w:rsidR="00641E24" w:rsidRPr="00566261" w:rsidRDefault="00641E24" w:rsidP="002E3007">
            <w:pPr>
              <w:jc w:val="center"/>
              <w:rPr>
                <w:b/>
                <w:sz w:val="20"/>
                <w:szCs w:val="20"/>
              </w:rPr>
            </w:pPr>
            <w:r w:rsidRPr="00566261">
              <w:rPr>
                <w:b/>
                <w:sz w:val="20"/>
                <w:szCs w:val="20"/>
              </w:rPr>
              <w:t>Iso.</w:t>
            </w:r>
          </w:p>
        </w:tc>
        <w:tc>
          <w:tcPr>
            <w:tcW w:w="291" w:type="pct"/>
            <w:shd w:val="clear" w:color="auto" w:fill="D9D9D9" w:themeFill="background1" w:themeFillShade="D9"/>
            <w:vAlign w:val="center"/>
          </w:tcPr>
          <w:p w14:paraId="5E2561F9" w14:textId="77777777" w:rsidR="00641E24" w:rsidRPr="00566261" w:rsidRDefault="00641E24" w:rsidP="002E3007">
            <w:pPr>
              <w:jc w:val="center"/>
              <w:rPr>
                <w:b/>
                <w:sz w:val="20"/>
                <w:szCs w:val="20"/>
              </w:rPr>
            </w:pPr>
            <w:r w:rsidRPr="00566261">
              <w:rPr>
                <w:b/>
                <w:sz w:val="20"/>
                <w:szCs w:val="20"/>
              </w:rPr>
              <w:t>Glo.</w:t>
            </w:r>
          </w:p>
        </w:tc>
      </w:tr>
      <w:tr w:rsidR="00641E24" w:rsidRPr="00065098" w14:paraId="2785EF85" w14:textId="77777777" w:rsidTr="001E7B76">
        <w:trPr>
          <w:jc w:val="center"/>
        </w:trPr>
        <w:tc>
          <w:tcPr>
            <w:tcW w:w="186" w:type="pct"/>
            <w:shd w:val="clear" w:color="auto" w:fill="auto"/>
            <w:vAlign w:val="center"/>
          </w:tcPr>
          <w:p w14:paraId="519A9F3F" w14:textId="77777777" w:rsidR="00641E24" w:rsidRPr="00566261" w:rsidRDefault="00641E24" w:rsidP="00104923">
            <w:pPr>
              <w:rPr>
                <w:sz w:val="20"/>
                <w:szCs w:val="20"/>
              </w:rPr>
            </w:pPr>
            <w:r w:rsidRPr="00566261">
              <w:rPr>
                <w:sz w:val="20"/>
                <w:szCs w:val="20"/>
              </w:rPr>
              <w:t>В</w:t>
            </w:r>
          </w:p>
        </w:tc>
        <w:tc>
          <w:tcPr>
            <w:tcW w:w="377" w:type="pct"/>
            <w:shd w:val="clear" w:color="auto" w:fill="auto"/>
            <w:vAlign w:val="center"/>
          </w:tcPr>
          <w:p w14:paraId="33DC12AC" w14:textId="77777777" w:rsidR="00641E24" w:rsidRPr="00566261" w:rsidRDefault="00641E24" w:rsidP="00104923">
            <w:pPr>
              <w:rPr>
                <w:sz w:val="20"/>
                <w:szCs w:val="20"/>
              </w:rPr>
            </w:pPr>
            <w:r w:rsidRPr="00566261">
              <w:rPr>
                <w:sz w:val="20"/>
                <w:szCs w:val="20"/>
              </w:rPr>
              <w:t>A249</w:t>
            </w:r>
          </w:p>
        </w:tc>
        <w:tc>
          <w:tcPr>
            <w:tcW w:w="866" w:type="pct"/>
            <w:shd w:val="clear" w:color="auto" w:fill="auto"/>
            <w:vAlign w:val="center"/>
          </w:tcPr>
          <w:p w14:paraId="1CC521B6" w14:textId="77777777" w:rsidR="00641E24" w:rsidRPr="00566261" w:rsidRDefault="00641E24" w:rsidP="00104923">
            <w:pPr>
              <w:rPr>
                <w:i/>
                <w:sz w:val="20"/>
                <w:szCs w:val="20"/>
                <w:lang w:val="en-GB"/>
              </w:rPr>
            </w:pPr>
            <w:r w:rsidRPr="00566261">
              <w:rPr>
                <w:i/>
                <w:sz w:val="20"/>
                <w:szCs w:val="20"/>
                <w:lang w:val="en-GB"/>
              </w:rPr>
              <w:t>Riparia riparia</w:t>
            </w:r>
          </w:p>
        </w:tc>
        <w:tc>
          <w:tcPr>
            <w:tcW w:w="164" w:type="pct"/>
            <w:shd w:val="clear" w:color="auto" w:fill="auto"/>
            <w:vAlign w:val="center"/>
          </w:tcPr>
          <w:p w14:paraId="51AAF2B2" w14:textId="77777777" w:rsidR="00641E24" w:rsidRPr="00566261" w:rsidRDefault="00641E24" w:rsidP="00104923">
            <w:pPr>
              <w:rPr>
                <w:sz w:val="20"/>
                <w:szCs w:val="20"/>
              </w:rPr>
            </w:pPr>
          </w:p>
        </w:tc>
        <w:tc>
          <w:tcPr>
            <w:tcW w:w="242" w:type="pct"/>
            <w:shd w:val="clear" w:color="auto" w:fill="auto"/>
            <w:vAlign w:val="center"/>
          </w:tcPr>
          <w:p w14:paraId="262D7D9E" w14:textId="77777777" w:rsidR="00641E24" w:rsidRPr="00566261" w:rsidRDefault="00641E24" w:rsidP="00104923">
            <w:pPr>
              <w:rPr>
                <w:sz w:val="20"/>
                <w:szCs w:val="20"/>
              </w:rPr>
            </w:pPr>
          </w:p>
        </w:tc>
        <w:tc>
          <w:tcPr>
            <w:tcW w:w="190" w:type="pct"/>
            <w:shd w:val="clear" w:color="auto" w:fill="auto"/>
          </w:tcPr>
          <w:p w14:paraId="3A38DFE7" w14:textId="77777777" w:rsidR="00641E24" w:rsidRPr="00566261" w:rsidRDefault="00641E24" w:rsidP="002E3007">
            <w:pPr>
              <w:jc w:val="center"/>
              <w:rPr>
                <w:sz w:val="20"/>
                <w:szCs w:val="20"/>
              </w:rPr>
            </w:pPr>
            <w:r w:rsidRPr="00566261">
              <w:rPr>
                <w:sz w:val="20"/>
                <w:szCs w:val="20"/>
              </w:rPr>
              <w:t>r</w:t>
            </w:r>
          </w:p>
        </w:tc>
        <w:tc>
          <w:tcPr>
            <w:tcW w:w="287" w:type="pct"/>
            <w:shd w:val="clear" w:color="auto" w:fill="auto"/>
          </w:tcPr>
          <w:p w14:paraId="32F28207" w14:textId="0C0CE554" w:rsidR="00641E24" w:rsidRPr="00566261" w:rsidRDefault="00566261" w:rsidP="002E3007">
            <w:pPr>
              <w:jc w:val="center"/>
              <w:rPr>
                <w:sz w:val="20"/>
                <w:szCs w:val="20"/>
              </w:rPr>
            </w:pPr>
            <w:r w:rsidRPr="00566261">
              <w:rPr>
                <w:color w:val="FF0000"/>
                <w:sz w:val="20"/>
                <w:szCs w:val="20"/>
              </w:rPr>
              <w:t>420</w:t>
            </w:r>
          </w:p>
        </w:tc>
        <w:tc>
          <w:tcPr>
            <w:tcW w:w="304" w:type="pct"/>
            <w:shd w:val="clear" w:color="auto" w:fill="auto"/>
          </w:tcPr>
          <w:p w14:paraId="1C73099B" w14:textId="77777777" w:rsidR="00641E24" w:rsidRPr="00566261" w:rsidRDefault="00641E24" w:rsidP="002E3007">
            <w:pPr>
              <w:jc w:val="center"/>
              <w:rPr>
                <w:sz w:val="20"/>
                <w:szCs w:val="20"/>
              </w:rPr>
            </w:pPr>
            <w:r w:rsidRPr="00566261">
              <w:rPr>
                <w:sz w:val="20"/>
                <w:szCs w:val="20"/>
              </w:rPr>
              <w:t>5015</w:t>
            </w:r>
          </w:p>
        </w:tc>
        <w:tc>
          <w:tcPr>
            <w:tcW w:w="298" w:type="pct"/>
            <w:shd w:val="clear" w:color="auto" w:fill="auto"/>
          </w:tcPr>
          <w:p w14:paraId="04444898" w14:textId="77777777" w:rsidR="00641E24" w:rsidRPr="00566261" w:rsidRDefault="00641E24" w:rsidP="002E3007">
            <w:pPr>
              <w:jc w:val="center"/>
              <w:rPr>
                <w:sz w:val="20"/>
                <w:szCs w:val="20"/>
              </w:rPr>
            </w:pPr>
            <w:r w:rsidRPr="00566261">
              <w:rPr>
                <w:sz w:val="20"/>
                <w:szCs w:val="20"/>
              </w:rPr>
              <w:t>p</w:t>
            </w:r>
          </w:p>
        </w:tc>
        <w:tc>
          <w:tcPr>
            <w:tcW w:w="290" w:type="pct"/>
            <w:shd w:val="clear" w:color="auto" w:fill="auto"/>
          </w:tcPr>
          <w:p w14:paraId="4AA1950F" w14:textId="77777777" w:rsidR="00641E24" w:rsidRPr="00566261" w:rsidRDefault="00641E24" w:rsidP="002E3007">
            <w:pPr>
              <w:jc w:val="center"/>
              <w:rPr>
                <w:sz w:val="20"/>
                <w:szCs w:val="20"/>
              </w:rPr>
            </w:pPr>
          </w:p>
        </w:tc>
        <w:tc>
          <w:tcPr>
            <w:tcW w:w="429" w:type="pct"/>
            <w:shd w:val="clear" w:color="auto" w:fill="auto"/>
          </w:tcPr>
          <w:p w14:paraId="33E02FE0" w14:textId="77777777" w:rsidR="00641E24" w:rsidRPr="00566261" w:rsidRDefault="00641E24" w:rsidP="002E3007">
            <w:pPr>
              <w:jc w:val="center"/>
              <w:rPr>
                <w:sz w:val="20"/>
                <w:szCs w:val="20"/>
              </w:rPr>
            </w:pPr>
            <w:r w:rsidRPr="00566261">
              <w:rPr>
                <w:sz w:val="20"/>
                <w:szCs w:val="20"/>
              </w:rPr>
              <w:t>G</w:t>
            </w:r>
          </w:p>
        </w:tc>
        <w:tc>
          <w:tcPr>
            <w:tcW w:w="501" w:type="pct"/>
            <w:shd w:val="clear" w:color="auto" w:fill="auto"/>
          </w:tcPr>
          <w:p w14:paraId="3A996C88" w14:textId="77777777" w:rsidR="00641E24" w:rsidRPr="00566261" w:rsidRDefault="00641E24" w:rsidP="002E3007">
            <w:pPr>
              <w:jc w:val="center"/>
              <w:rPr>
                <w:sz w:val="20"/>
                <w:szCs w:val="20"/>
              </w:rPr>
            </w:pPr>
            <w:r w:rsidRPr="00566261">
              <w:rPr>
                <w:sz w:val="20"/>
                <w:szCs w:val="20"/>
              </w:rPr>
              <w:t>B</w:t>
            </w:r>
          </w:p>
        </w:tc>
        <w:tc>
          <w:tcPr>
            <w:tcW w:w="312" w:type="pct"/>
            <w:shd w:val="clear" w:color="auto" w:fill="auto"/>
          </w:tcPr>
          <w:p w14:paraId="2AE5742D" w14:textId="77777777" w:rsidR="00641E24" w:rsidRPr="00566261" w:rsidRDefault="00641E24" w:rsidP="002E3007">
            <w:pPr>
              <w:jc w:val="center"/>
              <w:rPr>
                <w:sz w:val="20"/>
                <w:szCs w:val="20"/>
              </w:rPr>
            </w:pPr>
            <w:r w:rsidRPr="00566261">
              <w:rPr>
                <w:sz w:val="20"/>
                <w:szCs w:val="20"/>
              </w:rPr>
              <w:t>A</w:t>
            </w:r>
          </w:p>
        </w:tc>
        <w:tc>
          <w:tcPr>
            <w:tcW w:w="263" w:type="pct"/>
            <w:shd w:val="clear" w:color="auto" w:fill="auto"/>
          </w:tcPr>
          <w:p w14:paraId="3FA6A2DC" w14:textId="77777777" w:rsidR="00641E24" w:rsidRPr="00566261" w:rsidRDefault="00641E24" w:rsidP="002E3007">
            <w:pPr>
              <w:jc w:val="center"/>
              <w:rPr>
                <w:sz w:val="20"/>
                <w:szCs w:val="20"/>
              </w:rPr>
            </w:pPr>
            <w:r w:rsidRPr="00566261">
              <w:rPr>
                <w:sz w:val="20"/>
                <w:szCs w:val="20"/>
              </w:rPr>
              <w:t>C</w:t>
            </w:r>
          </w:p>
        </w:tc>
        <w:tc>
          <w:tcPr>
            <w:tcW w:w="291" w:type="pct"/>
            <w:shd w:val="clear" w:color="auto" w:fill="auto"/>
          </w:tcPr>
          <w:p w14:paraId="76C2BAD2" w14:textId="77777777" w:rsidR="00641E24" w:rsidRPr="00065098" w:rsidRDefault="00641E24" w:rsidP="002E3007">
            <w:pPr>
              <w:jc w:val="center"/>
              <w:rPr>
                <w:sz w:val="20"/>
                <w:szCs w:val="20"/>
              </w:rPr>
            </w:pPr>
            <w:r w:rsidRPr="00566261">
              <w:rPr>
                <w:sz w:val="20"/>
                <w:szCs w:val="20"/>
              </w:rPr>
              <w:t>C</w:t>
            </w:r>
          </w:p>
        </w:tc>
      </w:tr>
    </w:tbl>
    <w:p w14:paraId="3ECB759F" w14:textId="4C4820C2" w:rsidR="00B54141" w:rsidRPr="007E3412" w:rsidRDefault="00B54141" w:rsidP="00104923">
      <w:pPr>
        <w:pStyle w:val="NormalWeb"/>
        <w:spacing w:before="0" w:beforeAutospacing="0" w:after="0"/>
        <w:rPr>
          <w:b/>
          <w:bCs/>
          <w:highlight w:val="yellow"/>
          <w:lang w:val="en-US"/>
        </w:rPr>
      </w:pPr>
    </w:p>
    <w:p w14:paraId="061D838E" w14:textId="354C803B" w:rsidR="00AF362E" w:rsidRPr="007E3412" w:rsidRDefault="00AF362E" w:rsidP="001E2E91">
      <w:pPr>
        <w:pStyle w:val="NormalWeb"/>
        <w:spacing w:before="0" w:beforeAutospacing="0" w:after="0"/>
        <w:rPr>
          <w:b/>
          <w:bCs/>
          <w:highlight w:val="yellow"/>
          <w:lang w:val="en-US"/>
        </w:rPr>
      </w:pPr>
    </w:p>
    <w:p w14:paraId="52E02043" w14:textId="7B429975" w:rsidR="00AF362E" w:rsidRPr="007E3412" w:rsidRDefault="00AF362E" w:rsidP="001E2E91">
      <w:pPr>
        <w:pStyle w:val="NormalWeb"/>
        <w:spacing w:before="0" w:beforeAutospacing="0" w:after="0"/>
        <w:rPr>
          <w:b/>
          <w:bCs/>
          <w:highlight w:val="yellow"/>
          <w:lang w:val="en-US"/>
        </w:rPr>
      </w:pPr>
    </w:p>
    <w:p w14:paraId="450605A7" w14:textId="1313C418" w:rsidR="00AF362E" w:rsidRPr="007E3412" w:rsidRDefault="00AF362E" w:rsidP="001E2E91">
      <w:pPr>
        <w:pStyle w:val="NormalWeb"/>
        <w:spacing w:before="0" w:beforeAutospacing="0" w:after="0"/>
        <w:rPr>
          <w:b/>
          <w:bCs/>
          <w:highlight w:val="yellow"/>
          <w:lang w:val="en-US"/>
        </w:rPr>
      </w:pPr>
    </w:p>
    <w:p w14:paraId="288C7AD5" w14:textId="77777777" w:rsidR="00AF362E" w:rsidRPr="00806D67" w:rsidRDefault="00AF362E" w:rsidP="001E2E91">
      <w:pPr>
        <w:pStyle w:val="Heading2"/>
        <w:spacing w:before="0" w:line="240" w:lineRule="auto"/>
        <w:jc w:val="center"/>
        <w:rPr>
          <w:rFonts w:ascii="Times New Roman" w:eastAsia="Times New Roman" w:hAnsi="Times New Roman" w:cs="Times New Roman"/>
          <w:b/>
          <w:sz w:val="28"/>
          <w:szCs w:val="28"/>
        </w:rPr>
      </w:pPr>
      <w:bookmarkStart w:id="146" w:name="_Toc127092381"/>
      <w:r w:rsidRPr="00806D67">
        <w:rPr>
          <w:rFonts w:ascii="Times New Roman" w:eastAsia="Times New Roman" w:hAnsi="Times New Roman" w:cs="Times New Roman"/>
          <w:b/>
          <w:sz w:val="28"/>
          <w:szCs w:val="28"/>
          <w:lang w:val="bg-BG"/>
        </w:rPr>
        <w:t>Специфични цели за</w:t>
      </w:r>
      <w:r w:rsidRPr="00806D67">
        <w:rPr>
          <w:rFonts w:ascii="Times New Roman" w:eastAsia="Times New Roman" w:hAnsi="Times New Roman" w:cs="Times New Roman"/>
          <w:b/>
          <w:sz w:val="28"/>
          <w:szCs w:val="28"/>
        </w:rPr>
        <w:t xml:space="preserve"> A255 </w:t>
      </w:r>
      <w:r w:rsidRPr="00806D67">
        <w:rPr>
          <w:rFonts w:ascii="Times New Roman" w:eastAsia="Times New Roman" w:hAnsi="Times New Roman" w:cs="Times New Roman"/>
          <w:b/>
          <w:i/>
          <w:sz w:val="28"/>
          <w:szCs w:val="28"/>
        </w:rPr>
        <w:t>Anthus campestris</w:t>
      </w:r>
      <w:r w:rsidRPr="00806D67">
        <w:rPr>
          <w:rFonts w:ascii="Times New Roman" w:eastAsia="Times New Roman" w:hAnsi="Times New Roman" w:cs="Times New Roman"/>
          <w:b/>
          <w:sz w:val="28"/>
          <w:szCs w:val="28"/>
        </w:rPr>
        <w:t xml:space="preserve"> (</w:t>
      </w:r>
      <w:r w:rsidRPr="00806D67">
        <w:rPr>
          <w:rFonts w:ascii="Times New Roman" w:eastAsia="Times New Roman" w:hAnsi="Times New Roman" w:cs="Times New Roman"/>
          <w:b/>
          <w:sz w:val="28"/>
          <w:szCs w:val="28"/>
          <w:lang w:val="bg-BG"/>
        </w:rPr>
        <w:t>полска бъбрица</w:t>
      </w:r>
      <w:r w:rsidRPr="00806D67">
        <w:rPr>
          <w:rFonts w:ascii="Times New Roman" w:eastAsia="Times New Roman" w:hAnsi="Times New Roman" w:cs="Times New Roman"/>
          <w:b/>
          <w:sz w:val="28"/>
          <w:szCs w:val="28"/>
        </w:rPr>
        <w:t>)</w:t>
      </w:r>
      <w:bookmarkEnd w:id="146"/>
    </w:p>
    <w:p w14:paraId="3050F580" w14:textId="77777777" w:rsidR="00AF362E" w:rsidRPr="00806D67" w:rsidRDefault="00AF362E" w:rsidP="001E2E91"/>
    <w:p w14:paraId="2CE70B37" w14:textId="77777777" w:rsidR="00AF362E" w:rsidRPr="00806D67" w:rsidRDefault="00AF362E" w:rsidP="001E2E91">
      <w:pPr>
        <w:rPr>
          <w:b/>
        </w:rPr>
      </w:pPr>
      <w:r w:rsidRPr="00806D67">
        <w:rPr>
          <w:b/>
        </w:rPr>
        <w:t xml:space="preserve">1. Кратка характеристика на вида </w:t>
      </w:r>
    </w:p>
    <w:p w14:paraId="36A5FD0C" w14:textId="65C6827B" w:rsidR="00AF362E" w:rsidRPr="00806D67" w:rsidRDefault="000601B9" w:rsidP="001E2E91">
      <w:r w:rsidRPr="00806D67">
        <w:t>Дължина на тялото ни птици 15-18</w:t>
      </w:r>
      <w:r>
        <w:t xml:space="preserve"> cm.</w:t>
      </w:r>
      <w:r w:rsidRPr="00806D67">
        <w:t xml:space="preserve"> Без полов диморфизъм в оперението</w:t>
      </w:r>
      <w:r>
        <w:t>.</w:t>
      </w:r>
      <w:r w:rsidRPr="00806D67">
        <w:t xml:space="preserve"> Маховите и раменните пера сиво-кафяви с охрови до светложълти краища и ръбове. Подкрилията кремавожълти до кремавобели. Широка бледожълта до белезникава надочна ивица, започваща отстрани на челото и зъвършваща в горната част на врата. В долната си страна, в областта на юздичката, подчертана от матовочерна добре видима черта, започваща от основата на клюна. Ясен светложьлт околоочен пръстен. Бузите и гърлото светлоохрови до 6ледожълти или белезникави. Тясна подбрадна ивица по страните на гушата. Последната както и страните на гърдите и тялото охр</w:t>
      </w:r>
      <w:r>
        <w:t>ени</w:t>
      </w:r>
      <w:r w:rsidRPr="00806D67">
        <w:t xml:space="preserve">. </w:t>
      </w:r>
      <w:r w:rsidR="00AF362E" w:rsidRPr="00806D67">
        <w:t>Останалата долн</w:t>
      </w:r>
      <w:r w:rsidR="00806D67" w:rsidRPr="00806D67">
        <w:t>а</w:t>
      </w:r>
      <w:r w:rsidR="00AF362E" w:rsidRPr="00806D67">
        <w:t xml:space="preserve"> страна светло кремавожълта до кремавобяла (Иванов, 2011)</w:t>
      </w:r>
      <w:r w:rsidR="00806D67" w:rsidRPr="00806D67">
        <w:t>.</w:t>
      </w:r>
    </w:p>
    <w:p w14:paraId="6543B57A" w14:textId="77777777" w:rsidR="001E2E91" w:rsidRPr="00806D67" w:rsidRDefault="001E2E91" w:rsidP="001E2E91"/>
    <w:p w14:paraId="18E97474" w14:textId="77777777" w:rsidR="00AF362E" w:rsidRPr="00806D67" w:rsidRDefault="00AF362E" w:rsidP="001E2E91">
      <w:pPr>
        <w:rPr>
          <w:i/>
        </w:rPr>
      </w:pPr>
      <w:r w:rsidRPr="00806D67">
        <w:rPr>
          <w:i/>
        </w:rPr>
        <w:t>Характер на пребиваване в страната</w:t>
      </w:r>
    </w:p>
    <w:p w14:paraId="4F25375E" w14:textId="5463C6C5" w:rsidR="00AF362E" w:rsidRPr="00806D67" w:rsidRDefault="00AF362E" w:rsidP="001E2E91">
      <w:r w:rsidRPr="00806D67">
        <w:t>Гнездящ и мигриращ</w:t>
      </w:r>
      <w:r w:rsidR="00806D67" w:rsidRPr="00806D67">
        <w:t xml:space="preserve"> (Иванов, 2011)</w:t>
      </w:r>
      <w:r w:rsidRPr="00806D67">
        <w:t xml:space="preserve">. </w:t>
      </w:r>
    </w:p>
    <w:p w14:paraId="0F27BDFD" w14:textId="77777777" w:rsidR="001E2E91" w:rsidRPr="00806D67" w:rsidRDefault="001E2E91" w:rsidP="001E2E91"/>
    <w:p w14:paraId="61C9F7F3" w14:textId="77777777" w:rsidR="00AF362E" w:rsidRPr="00806D67" w:rsidRDefault="00AF362E" w:rsidP="001E2E91">
      <w:pPr>
        <w:rPr>
          <w:i/>
        </w:rPr>
      </w:pPr>
      <w:r w:rsidRPr="00806D67">
        <w:rPr>
          <w:i/>
        </w:rPr>
        <w:t>Характерно местообитание</w:t>
      </w:r>
    </w:p>
    <w:p w14:paraId="1C3A0736" w14:textId="147C015F" w:rsidR="00AF362E" w:rsidRPr="00806D67" w:rsidRDefault="00AF362E" w:rsidP="001E2E91">
      <w:r w:rsidRPr="00806D67">
        <w:t>Сухи, горещи, открити терени и пасища с рядка тревиста растителност и често песъклива почва, обширни пясъчни дюни с туфеста растителност край морето(Иванов</w:t>
      </w:r>
      <w:r w:rsidR="00806D67" w:rsidRPr="00806D67">
        <w:t>,</w:t>
      </w:r>
      <w:r w:rsidRPr="00806D67">
        <w:t xml:space="preserve"> 2011). Степни и сухолюбиви степни съобщества по вар</w:t>
      </w:r>
      <w:r w:rsidRPr="00806D67">
        <w:rPr>
          <w:lang w:val="en-GB"/>
        </w:rPr>
        <w:t>o</w:t>
      </w:r>
      <w:r w:rsidRPr="00806D67">
        <w:t xml:space="preserve">вити терени, пустеещи земи (Янков, (отг. ред.), 2007). </w:t>
      </w:r>
    </w:p>
    <w:p w14:paraId="514D5138" w14:textId="77777777" w:rsidR="001E2E91" w:rsidRPr="00806D67" w:rsidRDefault="001E2E91" w:rsidP="001E2E91"/>
    <w:p w14:paraId="7933659A" w14:textId="77777777" w:rsidR="00AF362E" w:rsidRPr="00806D67" w:rsidRDefault="00AF362E" w:rsidP="001E2E91">
      <w:pPr>
        <w:rPr>
          <w:i/>
        </w:rPr>
      </w:pPr>
      <w:r w:rsidRPr="00806D67">
        <w:rPr>
          <w:i/>
        </w:rPr>
        <w:t>Хранене</w:t>
      </w:r>
    </w:p>
    <w:p w14:paraId="43CDAD9F" w14:textId="195C5AB8" w:rsidR="00AF362E" w:rsidRPr="00806D67" w:rsidRDefault="00AF362E" w:rsidP="001E2E91">
      <w:r w:rsidRPr="00806D67">
        <w:t>Главно насекоми, през есента и семена</w:t>
      </w:r>
      <w:r w:rsidR="00806D67" w:rsidRPr="00806D67">
        <w:t xml:space="preserve"> (Иванов, 2011)</w:t>
      </w:r>
      <w:r w:rsidRPr="00806D67">
        <w:t>.</w:t>
      </w:r>
    </w:p>
    <w:p w14:paraId="448A7D29" w14:textId="77777777" w:rsidR="00AF362E" w:rsidRPr="00806D67" w:rsidRDefault="00AF362E" w:rsidP="001E2E91">
      <w:pPr>
        <w:ind w:firstLine="709"/>
        <w:rPr>
          <w:i/>
        </w:rPr>
      </w:pPr>
    </w:p>
    <w:p w14:paraId="0FF063EA" w14:textId="77777777" w:rsidR="00AF362E" w:rsidRPr="00806D67" w:rsidRDefault="00AF362E" w:rsidP="001E2E91">
      <w:pPr>
        <w:rPr>
          <w:b/>
        </w:rPr>
      </w:pPr>
      <w:r w:rsidRPr="00806D67">
        <w:rPr>
          <w:b/>
        </w:rPr>
        <w:t>2. Разпространение, природозащитно състояние и тенденции в популацията на вида на национално ниво</w:t>
      </w:r>
    </w:p>
    <w:p w14:paraId="1435CF91" w14:textId="22E2ABF2" w:rsidR="00AF362E" w:rsidRPr="002A2D1B" w:rsidRDefault="00AF362E" w:rsidP="001E2E91">
      <w:r w:rsidRPr="002A2D1B">
        <w:rPr>
          <w:color w:val="000000"/>
        </w:rPr>
        <w:t>С петнисто и разпръснато разпространение в равнини, хълмисти и нископланински райони в цялата страна, по-плътно в най-източната и част (Янков (отг. ред.), 2007)</w:t>
      </w:r>
      <w:r w:rsidRPr="002A2D1B">
        <w:t>. Най-често не особено многочислена; в някои райони дори рядка. В степни местообитания с храсти 1,</w:t>
      </w:r>
      <w:r w:rsidR="00806D67" w:rsidRPr="002A2D1B">
        <w:t>1</w:t>
      </w:r>
      <w:r w:rsidRPr="002A2D1B">
        <w:t xml:space="preserve">6 дв./10 </w:t>
      </w:r>
      <w:r w:rsidR="00FF7CB0">
        <w:rPr>
          <w:lang w:val="en-US"/>
        </w:rPr>
        <w:t>ha</w:t>
      </w:r>
      <w:r w:rsidR="002A2D1B" w:rsidRPr="002A2D1B">
        <w:t>;</w:t>
      </w:r>
      <w:r w:rsidRPr="002A2D1B">
        <w:t xml:space="preserve"> </w:t>
      </w:r>
      <w:r w:rsidR="002A2D1B" w:rsidRPr="002A2D1B">
        <w:t>в</w:t>
      </w:r>
      <w:r w:rsidRPr="002A2D1B">
        <w:t xml:space="preserve"> открити степи - 0,4 -1,7 дв /10</w:t>
      </w:r>
      <w:r w:rsidR="00FF7CB0">
        <w:rPr>
          <w:lang w:val="en-US"/>
        </w:rPr>
        <w:t xml:space="preserve"> ha</w:t>
      </w:r>
      <w:r w:rsidRPr="002A2D1B">
        <w:t xml:space="preserve">; в археологическия резерват „Калиакра" - 0,38 дв/10 </w:t>
      </w:r>
      <w:r w:rsidR="00FF7CB0">
        <w:rPr>
          <w:lang w:val="en-US"/>
        </w:rPr>
        <w:t>ha</w:t>
      </w:r>
      <w:r w:rsidR="002A2D1B" w:rsidRPr="002A2D1B">
        <w:t>; в</w:t>
      </w:r>
      <w:r w:rsidRPr="002A2D1B">
        <w:t xml:space="preserve"> района на Шабленско езеро средно 0,8 дв/10 </w:t>
      </w:r>
      <w:r w:rsidR="00FF7CB0">
        <w:rPr>
          <w:lang w:val="en-US"/>
        </w:rPr>
        <w:t>ha</w:t>
      </w:r>
      <w:r w:rsidR="002A2D1B" w:rsidRPr="002A2D1B">
        <w:t>;</w:t>
      </w:r>
      <w:r w:rsidRPr="002A2D1B">
        <w:t xml:space="preserve"> </w:t>
      </w:r>
      <w:r w:rsidR="002A2D1B" w:rsidRPr="002A2D1B">
        <w:t>о</w:t>
      </w:r>
      <w:r w:rsidRPr="002A2D1B">
        <w:t>ткрити райони на Шум</w:t>
      </w:r>
      <w:r w:rsidR="002A2D1B" w:rsidRPr="002A2D1B">
        <w:t>е</w:t>
      </w:r>
      <w:r w:rsidRPr="002A2D1B">
        <w:t xml:space="preserve">нското плато </w:t>
      </w:r>
      <w:r w:rsidR="002A2D1B" w:rsidRPr="002A2D1B">
        <w:t>–</w:t>
      </w:r>
      <w:r w:rsidRPr="002A2D1B">
        <w:t xml:space="preserve"> 1дв/</w:t>
      </w:r>
      <w:r w:rsidR="00FF7CB0">
        <w:rPr>
          <w:lang w:val="en-US"/>
        </w:rPr>
        <w:t>ha</w:t>
      </w:r>
      <w:r w:rsidRPr="002A2D1B">
        <w:t xml:space="preserve"> </w:t>
      </w:r>
      <w:r w:rsidRPr="002A2D1B">
        <w:rPr>
          <w:color w:val="000000"/>
        </w:rPr>
        <w:t>(Иванов</w:t>
      </w:r>
      <w:r w:rsidR="002A2D1B" w:rsidRPr="002A2D1B">
        <w:rPr>
          <w:color w:val="000000"/>
        </w:rPr>
        <w:t>,</w:t>
      </w:r>
      <w:r w:rsidRPr="002A2D1B">
        <w:rPr>
          <w:color w:val="000000"/>
        </w:rPr>
        <w:t xml:space="preserve"> 2011).</w:t>
      </w:r>
    </w:p>
    <w:p w14:paraId="6F68B30F" w14:textId="38A3532C" w:rsidR="00AF362E" w:rsidRPr="002A2D1B" w:rsidRDefault="00AF362E" w:rsidP="001E2E91">
      <w:pPr>
        <w:rPr>
          <w:color w:val="000000"/>
        </w:rPr>
      </w:pPr>
      <w:r w:rsidRPr="002A2D1B">
        <w:rPr>
          <w:color w:val="000000"/>
        </w:rPr>
        <w:t xml:space="preserve">Природозащитен статус в България – включен в </w:t>
      </w:r>
      <w:r w:rsidR="002A2D1B" w:rsidRPr="002A2D1B">
        <w:rPr>
          <w:color w:val="000000"/>
        </w:rPr>
        <w:t>П</w:t>
      </w:r>
      <w:r w:rsidRPr="002A2D1B">
        <w:rPr>
          <w:color w:val="000000"/>
        </w:rPr>
        <w:t>риложени</w:t>
      </w:r>
      <w:r w:rsidR="002A2D1B" w:rsidRPr="002A2D1B">
        <w:rPr>
          <w:color w:val="000000"/>
        </w:rPr>
        <w:t>я</w:t>
      </w:r>
      <w:r w:rsidRPr="002A2D1B">
        <w:rPr>
          <w:color w:val="000000"/>
        </w:rPr>
        <w:t xml:space="preserve"> 2 и 3 на ЗБР. </w:t>
      </w:r>
    </w:p>
    <w:p w14:paraId="1EAA27EF" w14:textId="6686CAF8" w:rsidR="00AF362E" w:rsidRPr="002A2D1B" w:rsidRDefault="00AF362E" w:rsidP="001E2E91">
      <w:r w:rsidRPr="002A2D1B">
        <w:t xml:space="preserve">Съгласно докладването през 2019 г. (за периода 2013 - 2018 г.), </w:t>
      </w:r>
      <w:r w:rsidRPr="002A2D1B">
        <w:rPr>
          <w:b/>
          <w:bCs/>
        </w:rPr>
        <w:t>гнездящата популация</w:t>
      </w:r>
      <w:r w:rsidRPr="002A2D1B">
        <w:t xml:space="preserve"> е от </w:t>
      </w:r>
      <w:r w:rsidRPr="002A2D1B">
        <w:rPr>
          <w:b/>
          <w:bCs/>
        </w:rPr>
        <w:t>4500</w:t>
      </w:r>
      <w:r w:rsidR="00806D67" w:rsidRPr="002A2D1B">
        <w:rPr>
          <w:b/>
          <w:bCs/>
        </w:rPr>
        <w:t>-</w:t>
      </w:r>
      <w:r w:rsidRPr="002A2D1B">
        <w:rPr>
          <w:b/>
          <w:bCs/>
        </w:rPr>
        <w:t>15000 двойки</w:t>
      </w:r>
      <w:r w:rsidRPr="002A2D1B">
        <w:t>, като краткосрочната тенденция (2001-2018) на популацията е оценена на стабилна. Дългосрочната тенденция (1980 - 2018) на популацията е оценена на стабилна.</w:t>
      </w:r>
    </w:p>
    <w:p w14:paraId="00CABB71" w14:textId="77777777" w:rsidR="00AF362E" w:rsidRPr="002A2D1B" w:rsidRDefault="00AF362E" w:rsidP="001E2E91">
      <w:r w:rsidRPr="002A2D1B">
        <w:t>За гнездящата популация са посочени следните заплахи и влияния: А01, А02, С03, Е01.</w:t>
      </w:r>
    </w:p>
    <w:p w14:paraId="7C8599B1" w14:textId="77777777" w:rsidR="00AF362E" w:rsidRPr="002A2D1B" w:rsidRDefault="00AF362E" w:rsidP="001E2E91">
      <w:pPr>
        <w:ind w:firstLine="709"/>
      </w:pPr>
    </w:p>
    <w:p w14:paraId="2C660B9F" w14:textId="77777777" w:rsidR="00AF362E" w:rsidRPr="002A2D1B" w:rsidRDefault="00AF362E" w:rsidP="001E2E91">
      <w:pPr>
        <w:rPr>
          <w:rFonts w:eastAsia="Calibri"/>
        </w:rPr>
      </w:pPr>
      <w:r w:rsidRPr="002A2D1B">
        <w:rPr>
          <w:b/>
        </w:rPr>
        <w:t>3. Състояние в СЗЗ BG0002081 „Марица - Първомай“</w:t>
      </w:r>
    </w:p>
    <w:p w14:paraId="61D89C90" w14:textId="6CEB3A6E" w:rsidR="00AF362E" w:rsidRPr="002A2D1B" w:rsidRDefault="00AF362E" w:rsidP="001E2E91">
      <w:pPr>
        <w:rPr>
          <w:rFonts w:eastAsiaTheme="minorHAnsi"/>
          <w:bCs/>
          <w:szCs w:val="22"/>
          <w:lang w:eastAsia="en-US"/>
        </w:rPr>
      </w:pPr>
      <w:r w:rsidRPr="002A2D1B">
        <w:rPr>
          <w:rFonts w:eastAsiaTheme="minorHAnsi"/>
          <w:bCs/>
          <w:szCs w:val="22"/>
          <w:lang w:eastAsia="en-US"/>
        </w:rPr>
        <w:t>Видът фигурира в СФ</w:t>
      </w:r>
      <w:r w:rsidR="00FF7CB0">
        <w:rPr>
          <w:rFonts w:eastAsiaTheme="minorHAnsi"/>
          <w:bCs/>
          <w:szCs w:val="22"/>
          <w:lang w:eastAsia="en-US"/>
        </w:rPr>
        <w:t>Д</w:t>
      </w:r>
      <w:r w:rsidRPr="002A2D1B">
        <w:rPr>
          <w:rFonts w:eastAsiaTheme="minorHAnsi"/>
          <w:bCs/>
          <w:szCs w:val="22"/>
          <w:lang w:eastAsia="en-US"/>
        </w:rPr>
        <w:t xml:space="preserve"> на зоната като </w:t>
      </w:r>
      <w:r w:rsidRPr="002A2D1B">
        <w:rPr>
          <w:rFonts w:eastAsiaTheme="minorHAnsi"/>
          <w:b/>
          <w:szCs w:val="22"/>
          <w:lang w:eastAsia="en-US"/>
        </w:rPr>
        <w:t>размножаващ се</w:t>
      </w:r>
      <w:r w:rsidRPr="002A2D1B">
        <w:rPr>
          <w:rFonts w:eastAsiaTheme="minorHAnsi"/>
          <w:bCs/>
          <w:szCs w:val="22"/>
          <w:lang w:eastAsia="en-US"/>
        </w:rPr>
        <w:t xml:space="preserve">, като липсват конкретни числови данни (оценка </w:t>
      </w:r>
      <w:r w:rsidRPr="002A2D1B">
        <w:rPr>
          <w:rFonts w:eastAsiaTheme="minorHAnsi"/>
          <w:bCs/>
          <w:szCs w:val="22"/>
          <w:lang w:val="en-US" w:eastAsia="en-US"/>
        </w:rPr>
        <w:t>“DD”)</w:t>
      </w:r>
      <w:r w:rsidRPr="002A2D1B">
        <w:rPr>
          <w:rFonts w:eastAsiaTheme="minorHAnsi"/>
          <w:bCs/>
          <w:szCs w:val="22"/>
          <w:lang w:eastAsia="en-US"/>
        </w:rPr>
        <w:t xml:space="preserve">, </w:t>
      </w:r>
      <w:r w:rsidRPr="002A2D1B">
        <w:rPr>
          <w:color w:val="000000"/>
        </w:rPr>
        <w:t xml:space="preserve">но се среща в зоната (Категория: present - P),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sidRPr="002A2D1B">
        <w:rPr>
          <w:rFonts w:eastAsiaTheme="minorHAnsi"/>
          <w:bCs/>
          <w:szCs w:val="22"/>
          <w:lang w:eastAsia="en-US"/>
        </w:rPr>
        <w:t>„</w:t>
      </w:r>
      <w:r w:rsidRPr="002A2D1B">
        <w:rPr>
          <w:rFonts w:eastAsiaTheme="minorHAnsi"/>
          <w:bCs/>
          <w:szCs w:val="22"/>
          <w:lang w:val="en-GB" w:eastAsia="en-US"/>
        </w:rPr>
        <w:t>B</w:t>
      </w:r>
      <w:r w:rsidRPr="002A2D1B">
        <w:rPr>
          <w:rFonts w:eastAsiaTheme="minorHAnsi"/>
          <w:bCs/>
          <w:szCs w:val="22"/>
          <w:lang w:eastAsia="en-US"/>
        </w:rPr>
        <w:t xml:space="preserve">“ – добра стойност. </w:t>
      </w:r>
    </w:p>
    <w:p w14:paraId="4DFB3D4B" w14:textId="77777777" w:rsidR="00AF362E" w:rsidRPr="00AF362E" w:rsidRDefault="00AF362E" w:rsidP="001E2E91">
      <w:pPr>
        <w:ind w:firstLine="709"/>
        <w:rPr>
          <w:rFonts w:eastAsiaTheme="minorHAnsi"/>
          <w:bCs/>
          <w:szCs w:val="22"/>
          <w:highlight w:val="cyan"/>
          <w:lang w:eastAsia="en-US"/>
        </w:rPr>
      </w:pPr>
    </w:p>
    <w:p w14:paraId="3A6B3F30" w14:textId="77777777" w:rsidR="00AF362E" w:rsidRPr="002A2D1B" w:rsidRDefault="00AF362E" w:rsidP="001E2E91">
      <w:pPr>
        <w:rPr>
          <w:b/>
          <w:bCs/>
        </w:rPr>
      </w:pPr>
      <w:r w:rsidRPr="002A2D1B">
        <w:rPr>
          <w:b/>
          <w:bCs/>
        </w:rPr>
        <w:t xml:space="preserve">4. Анализ на наличната информация </w:t>
      </w:r>
    </w:p>
    <w:p w14:paraId="3F63DF37" w14:textId="47457F4C" w:rsidR="00AF362E" w:rsidRPr="002A2D1B" w:rsidRDefault="00AF362E" w:rsidP="001E2E91">
      <w:pPr>
        <w:rPr>
          <w:color w:val="000000"/>
        </w:rPr>
      </w:pPr>
      <w:r w:rsidRPr="002A2D1B">
        <w:rPr>
          <w:color w:val="000000"/>
        </w:rPr>
        <w:t xml:space="preserve">В платформата eBird са въведени 5 наблюдения на общо 5 индивида през септември 2022 г. в границите на зоната. </w:t>
      </w:r>
    </w:p>
    <w:p w14:paraId="41FE16A5" w14:textId="354E25C1" w:rsidR="002A2D1B" w:rsidRPr="002A2D1B" w:rsidRDefault="002A2D1B" w:rsidP="001E2E91">
      <w:r w:rsidRPr="002A2D1B">
        <w:t>По време на теренните проучвания в зоната през 2022 г. видът не бе наблюдаван по време на гнездовия период.</w:t>
      </w:r>
    </w:p>
    <w:p w14:paraId="75772575" w14:textId="77777777" w:rsidR="00AF362E" w:rsidRPr="002A2D1B" w:rsidRDefault="00AF362E" w:rsidP="001E2E91"/>
    <w:p w14:paraId="46E2623B" w14:textId="1CEB4AB4" w:rsidR="00AF362E" w:rsidRPr="002A2D1B" w:rsidRDefault="00AF362E" w:rsidP="001E2E91">
      <w:pPr>
        <w:contextualSpacing/>
        <w:jc w:val="left"/>
        <w:rPr>
          <w:b/>
          <w:bCs/>
          <w:lang w:val="en-US"/>
        </w:rPr>
      </w:pPr>
      <w:r w:rsidRPr="002A2D1B">
        <w:rPr>
          <w:b/>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469"/>
        <w:gridCol w:w="1538"/>
        <w:gridCol w:w="2487"/>
        <w:gridCol w:w="2040"/>
      </w:tblGrid>
      <w:tr w:rsidR="00AF362E" w:rsidRPr="00AF362E" w14:paraId="601C2D2C" w14:textId="77777777" w:rsidTr="001E7B76">
        <w:trPr>
          <w:tblHeader/>
          <w:jc w:val="center"/>
        </w:trPr>
        <w:tc>
          <w:tcPr>
            <w:tcW w:w="944" w:type="pct"/>
            <w:shd w:val="clear" w:color="auto" w:fill="B6DDE8"/>
            <w:vAlign w:val="center"/>
          </w:tcPr>
          <w:p w14:paraId="75DF4E91" w14:textId="77777777" w:rsidR="00AF362E" w:rsidRPr="002A2D1B" w:rsidRDefault="00AF362E" w:rsidP="001E7B76">
            <w:pPr>
              <w:jc w:val="left"/>
              <w:rPr>
                <w:rFonts w:eastAsiaTheme="minorHAnsi"/>
                <w:b/>
                <w:bCs/>
                <w:sz w:val="20"/>
                <w:szCs w:val="20"/>
                <w:lang w:eastAsia="en-US"/>
              </w:rPr>
            </w:pPr>
            <w:r w:rsidRPr="002A2D1B">
              <w:rPr>
                <w:rFonts w:eastAsiaTheme="minorHAnsi"/>
                <w:b/>
                <w:bCs/>
                <w:sz w:val="20"/>
                <w:szCs w:val="20"/>
                <w:lang w:eastAsia="en-US"/>
              </w:rPr>
              <w:t>Параметър</w:t>
            </w:r>
          </w:p>
        </w:tc>
        <w:tc>
          <w:tcPr>
            <w:tcW w:w="791" w:type="pct"/>
            <w:shd w:val="clear" w:color="auto" w:fill="B6DDE8"/>
            <w:vAlign w:val="center"/>
          </w:tcPr>
          <w:p w14:paraId="12D6086A" w14:textId="77777777" w:rsidR="00AF362E" w:rsidRPr="002A2D1B" w:rsidRDefault="00AF362E" w:rsidP="001E7B76">
            <w:pPr>
              <w:jc w:val="left"/>
              <w:rPr>
                <w:rFonts w:eastAsiaTheme="minorHAnsi"/>
                <w:b/>
                <w:bCs/>
                <w:sz w:val="20"/>
                <w:szCs w:val="20"/>
                <w:lang w:eastAsia="en-US"/>
              </w:rPr>
            </w:pPr>
            <w:r w:rsidRPr="002A2D1B">
              <w:rPr>
                <w:rFonts w:eastAsiaTheme="minorHAnsi"/>
                <w:b/>
                <w:bCs/>
                <w:sz w:val="20"/>
                <w:szCs w:val="20"/>
                <w:lang w:eastAsia="en-US"/>
              </w:rPr>
              <w:t>Мерна единица</w:t>
            </w:r>
          </w:p>
        </w:tc>
        <w:tc>
          <w:tcPr>
            <w:tcW w:w="828" w:type="pct"/>
            <w:shd w:val="clear" w:color="auto" w:fill="B6DDE8"/>
            <w:vAlign w:val="center"/>
          </w:tcPr>
          <w:p w14:paraId="380D882D" w14:textId="77777777" w:rsidR="00AF362E" w:rsidRPr="002A2D1B" w:rsidRDefault="00AF362E" w:rsidP="001E7B76">
            <w:pPr>
              <w:jc w:val="left"/>
              <w:rPr>
                <w:rFonts w:eastAsiaTheme="minorHAnsi"/>
                <w:b/>
                <w:bCs/>
                <w:sz w:val="20"/>
                <w:szCs w:val="20"/>
                <w:lang w:eastAsia="en-US"/>
              </w:rPr>
            </w:pPr>
            <w:r w:rsidRPr="002A2D1B">
              <w:rPr>
                <w:rFonts w:eastAsiaTheme="minorHAnsi"/>
                <w:b/>
                <w:bCs/>
                <w:sz w:val="20"/>
                <w:szCs w:val="20"/>
                <w:lang w:eastAsia="en-US"/>
              </w:rPr>
              <w:t>Целева стойност</w:t>
            </w:r>
          </w:p>
        </w:tc>
        <w:tc>
          <w:tcPr>
            <w:tcW w:w="1339" w:type="pct"/>
            <w:shd w:val="clear" w:color="auto" w:fill="B6DDE8"/>
            <w:vAlign w:val="center"/>
          </w:tcPr>
          <w:p w14:paraId="7A2DECA1" w14:textId="77777777" w:rsidR="00AF362E" w:rsidRPr="002A2D1B" w:rsidRDefault="00AF362E" w:rsidP="001E7B76">
            <w:pPr>
              <w:jc w:val="left"/>
              <w:rPr>
                <w:rFonts w:eastAsiaTheme="minorHAnsi"/>
                <w:b/>
                <w:bCs/>
                <w:sz w:val="20"/>
                <w:szCs w:val="20"/>
                <w:lang w:eastAsia="en-US"/>
              </w:rPr>
            </w:pPr>
            <w:r w:rsidRPr="002A2D1B">
              <w:rPr>
                <w:rFonts w:eastAsiaTheme="minorHAnsi"/>
                <w:b/>
                <w:bCs/>
                <w:sz w:val="20"/>
                <w:szCs w:val="20"/>
                <w:lang w:eastAsia="en-US"/>
              </w:rPr>
              <w:t>Допълнителна информация</w:t>
            </w:r>
          </w:p>
        </w:tc>
        <w:tc>
          <w:tcPr>
            <w:tcW w:w="1098" w:type="pct"/>
            <w:shd w:val="clear" w:color="auto" w:fill="B6DDE8"/>
            <w:vAlign w:val="center"/>
          </w:tcPr>
          <w:p w14:paraId="4EDBC4DD" w14:textId="77777777" w:rsidR="00AF362E" w:rsidRPr="002A2D1B" w:rsidRDefault="00AF362E" w:rsidP="001E7B76">
            <w:pPr>
              <w:jc w:val="left"/>
              <w:rPr>
                <w:rFonts w:eastAsiaTheme="minorHAnsi"/>
                <w:b/>
                <w:bCs/>
                <w:sz w:val="20"/>
                <w:szCs w:val="20"/>
                <w:lang w:eastAsia="en-US"/>
              </w:rPr>
            </w:pPr>
            <w:r w:rsidRPr="002A2D1B">
              <w:rPr>
                <w:rFonts w:eastAsiaTheme="minorHAnsi"/>
                <w:b/>
                <w:bCs/>
                <w:sz w:val="20"/>
                <w:szCs w:val="20"/>
                <w:lang w:eastAsia="en-US"/>
              </w:rPr>
              <w:t>Специфични за зоната цели</w:t>
            </w:r>
          </w:p>
        </w:tc>
      </w:tr>
      <w:tr w:rsidR="00AF362E" w:rsidRPr="002A2D1B" w14:paraId="1A2FD989" w14:textId="77777777" w:rsidTr="001E7B76">
        <w:trPr>
          <w:jc w:val="center"/>
        </w:trPr>
        <w:tc>
          <w:tcPr>
            <w:tcW w:w="944" w:type="pct"/>
            <w:shd w:val="clear" w:color="auto" w:fill="auto"/>
          </w:tcPr>
          <w:p w14:paraId="33FDD77D" w14:textId="77777777" w:rsidR="00AF362E" w:rsidRPr="002A2D1B" w:rsidRDefault="00AF362E" w:rsidP="001E7B76">
            <w:pPr>
              <w:jc w:val="left"/>
              <w:rPr>
                <w:rFonts w:eastAsiaTheme="minorHAnsi"/>
                <w:b/>
                <w:sz w:val="20"/>
                <w:szCs w:val="20"/>
                <w:lang w:eastAsia="en-US"/>
              </w:rPr>
            </w:pPr>
            <w:r w:rsidRPr="002A2D1B">
              <w:rPr>
                <w:rFonts w:eastAsiaTheme="minorHAnsi"/>
                <w:b/>
                <w:sz w:val="20"/>
                <w:szCs w:val="20"/>
                <w:lang w:eastAsia="en-US"/>
              </w:rPr>
              <w:t xml:space="preserve">Популация: </w:t>
            </w:r>
            <w:r w:rsidRPr="002A2D1B">
              <w:rPr>
                <w:rFonts w:eastAsiaTheme="minorHAnsi"/>
                <w:bCs/>
                <w:sz w:val="20"/>
                <w:szCs w:val="20"/>
                <w:lang w:eastAsia="en-US"/>
              </w:rPr>
              <w:t>Размер гнездовата популация</w:t>
            </w:r>
          </w:p>
        </w:tc>
        <w:tc>
          <w:tcPr>
            <w:tcW w:w="791" w:type="pct"/>
            <w:shd w:val="clear" w:color="auto" w:fill="auto"/>
          </w:tcPr>
          <w:p w14:paraId="2C409C78" w14:textId="77777777" w:rsidR="00AF362E" w:rsidRPr="002A2D1B" w:rsidRDefault="00AF362E" w:rsidP="001E7B76">
            <w:pPr>
              <w:jc w:val="left"/>
              <w:rPr>
                <w:rFonts w:eastAsiaTheme="minorHAnsi"/>
                <w:sz w:val="20"/>
                <w:szCs w:val="20"/>
                <w:lang w:eastAsia="en-US"/>
              </w:rPr>
            </w:pPr>
            <w:r w:rsidRPr="002A2D1B">
              <w:rPr>
                <w:rFonts w:eastAsiaTheme="minorHAnsi"/>
                <w:color w:val="000000" w:themeColor="text1"/>
                <w:sz w:val="20"/>
                <w:szCs w:val="20"/>
                <w:lang w:eastAsia="en-US"/>
              </w:rPr>
              <w:t>Брой индивиди</w:t>
            </w:r>
          </w:p>
        </w:tc>
        <w:tc>
          <w:tcPr>
            <w:tcW w:w="828" w:type="pct"/>
            <w:shd w:val="clear" w:color="auto" w:fill="auto"/>
          </w:tcPr>
          <w:p w14:paraId="45BF7B10" w14:textId="255674E7" w:rsidR="00AF362E" w:rsidRPr="002A2D1B" w:rsidRDefault="00AE0E83" w:rsidP="001E7B76">
            <w:pPr>
              <w:jc w:val="left"/>
              <w:rPr>
                <w:rFonts w:eastAsiaTheme="minorHAnsi"/>
                <w:sz w:val="20"/>
                <w:szCs w:val="20"/>
                <w:lang w:eastAsia="en-US"/>
              </w:rPr>
            </w:pPr>
            <w:r>
              <w:rPr>
                <w:rFonts w:eastAsiaTheme="minorHAnsi"/>
                <w:sz w:val="20"/>
                <w:szCs w:val="20"/>
                <w:lang w:eastAsia="en-US"/>
              </w:rPr>
              <w:t>Неизвестна</w:t>
            </w:r>
          </w:p>
        </w:tc>
        <w:tc>
          <w:tcPr>
            <w:tcW w:w="1339" w:type="pct"/>
            <w:shd w:val="clear" w:color="auto" w:fill="auto"/>
          </w:tcPr>
          <w:p w14:paraId="5DE0FBFD" w14:textId="77777777" w:rsidR="00AF362E" w:rsidRPr="002A2D1B" w:rsidRDefault="00AF362E" w:rsidP="001E7B76">
            <w:pPr>
              <w:jc w:val="left"/>
              <w:rPr>
                <w:rFonts w:eastAsiaTheme="minorHAnsi"/>
                <w:sz w:val="20"/>
                <w:szCs w:val="20"/>
                <w:lang w:eastAsia="en-US"/>
              </w:rPr>
            </w:pPr>
          </w:p>
        </w:tc>
        <w:tc>
          <w:tcPr>
            <w:tcW w:w="1098" w:type="pct"/>
          </w:tcPr>
          <w:p w14:paraId="1B2FF753" w14:textId="266B5B51" w:rsidR="00AF362E" w:rsidRPr="002A2D1B" w:rsidRDefault="00AE0E83" w:rsidP="001E7B76">
            <w:pPr>
              <w:jc w:val="left"/>
              <w:rPr>
                <w:rFonts w:eastAsiaTheme="minorHAnsi"/>
                <w:sz w:val="20"/>
                <w:szCs w:val="20"/>
                <w:lang w:eastAsia="en-US"/>
              </w:rPr>
            </w:pPr>
            <w:r>
              <w:rPr>
                <w:rFonts w:eastAsiaTheme="minorHAnsi" w:cstheme="minorBidi"/>
                <w:sz w:val="20"/>
                <w:szCs w:val="20"/>
                <w:lang w:eastAsia="en-US"/>
              </w:rPr>
              <w:t xml:space="preserve">Междинна цел до 2025 г.: </w:t>
            </w:r>
            <w:r w:rsidR="00AF362E" w:rsidRPr="002A2D1B">
              <w:rPr>
                <w:rFonts w:eastAsiaTheme="minorHAnsi" w:cstheme="minorBidi"/>
                <w:sz w:val="20"/>
                <w:szCs w:val="20"/>
                <w:lang w:eastAsia="en-US"/>
              </w:rPr>
              <w:t>Проучване на числеността на вида по време на гнездовия период</w:t>
            </w:r>
          </w:p>
        </w:tc>
      </w:tr>
      <w:tr w:rsidR="00AF362E" w:rsidRPr="002A2D1B" w14:paraId="3FF65109" w14:textId="77777777" w:rsidTr="001E7B76">
        <w:trPr>
          <w:jc w:val="center"/>
        </w:trPr>
        <w:tc>
          <w:tcPr>
            <w:tcW w:w="944" w:type="pct"/>
            <w:shd w:val="clear" w:color="auto" w:fill="auto"/>
          </w:tcPr>
          <w:p w14:paraId="38B920F4" w14:textId="77777777" w:rsidR="00AF362E" w:rsidRPr="002A2D1B" w:rsidRDefault="00AF362E" w:rsidP="001E7B76">
            <w:pPr>
              <w:jc w:val="left"/>
              <w:rPr>
                <w:rFonts w:eastAsiaTheme="minorHAnsi"/>
                <w:b/>
                <w:sz w:val="20"/>
                <w:szCs w:val="20"/>
                <w:lang w:eastAsia="en-US"/>
              </w:rPr>
            </w:pPr>
            <w:r w:rsidRPr="002A2D1B">
              <w:rPr>
                <w:rFonts w:eastAsiaTheme="minorHAnsi"/>
                <w:b/>
                <w:sz w:val="20"/>
                <w:szCs w:val="20"/>
                <w:lang w:eastAsia="en-US"/>
              </w:rPr>
              <w:t xml:space="preserve">Местообитание на вида: </w:t>
            </w:r>
            <w:r w:rsidRPr="002A2D1B">
              <w:rPr>
                <w:rFonts w:eastAsiaTheme="minorHAnsi"/>
                <w:bCs/>
                <w:sz w:val="20"/>
                <w:szCs w:val="20"/>
                <w:lang w:eastAsia="en-US"/>
              </w:rPr>
              <w:t>Площ на подходящите гнездови местообитания на вида</w:t>
            </w:r>
          </w:p>
        </w:tc>
        <w:tc>
          <w:tcPr>
            <w:tcW w:w="791" w:type="pct"/>
            <w:shd w:val="clear" w:color="auto" w:fill="auto"/>
          </w:tcPr>
          <w:p w14:paraId="313215B8" w14:textId="77777777" w:rsidR="00AF362E" w:rsidRPr="002A2D1B" w:rsidRDefault="00AF362E" w:rsidP="001E7B76">
            <w:pPr>
              <w:jc w:val="left"/>
              <w:rPr>
                <w:rFonts w:eastAsiaTheme="minorHAnsi"/>
                <w:sz w:val="20"/>
                <w:szCs w:val="20"/>
                <w:lang w:eastAsia="en-US"/>
              </w:rPr>
            </w:pPr>
            <w:r w:rsidRPr="002A2D1B">
              <w:rPr>
                <w:rFonts w:eastAsiaTheme="minorHAnsi" w:cstheme="minorBidi"/>
                <w:sz w:val="20"/>
                <w:szCs w:val="20"/>
                <w:lang w:eastAsia="en-US"/>
              </w:rPr>
              <w:t>ha</w:t>
            </w:r>
          </w:p>
        </w:tc>
        <w:tc>
          <w:tcPr>
            <w:tcW w:w="828" w:type="pct"/>
            <w:shd w:val="clear" w:color="auto" w:fill="auto"/>
          </w:tcPr>
          <w:p w14:paraId="69780EF4" w14:textId="26E8B43C" w:rsidR="00AF362E" w:rsidRPr="002A2D1B" w:rsidRDefault="00AF362E" w:rsidP="001E7B76">
            <w:pPr>
              <w:jc w:val="left"/>
              <w:rPr>
                <w:rFonts w:eastAsiaTheme="minorHAnsi" w:cstheme="minorBidi"/>
                <w:sz w:val="20"/>
                <w:szCs w:val="20"/>
                <w:lang w:val="en-GB" w:eastAsia="en-US"/>
              </w:rPr>
            </w:pPr>
            <w:r w:rsidRPr="002A2D1B">
              <w:rPr>
                <w:rFonts w:eastAsiaTheme="minorHAnsi" w:cstheme="minorBidi"/>
                <w:sz w:val="20"/>
                <w:szCs w:val="20"/>
                <w:lang w:eastAsia="en-US"/>
              </w:rPr>
              <w:t xml:space="preserve">Най-малко </w:t>
            </w:r>
            <w:r w:rsidRPr="002A2D1B">
              <w:rPr>
                <w:rFonts w:eastAsiaTheme="minorHAnsi" w:cstheme="minorBidi"/>
                <w:sz w:val="20"/>
                <w:szCs w:val="20"/>
                <w:lang w:val="en-US" w:eastAsia="en-US"/>
              </w:rPr>
              <w:t>1266</w:t>
            </w:r>
            <w:r w:rsidRPr="002A2D1B">
              <w:rPr>
                <w:rFonts w:eastAsiaTheme="minorHAnsi" w:cstheme="minorBidi"/>
                <w:sz w:val="20"/>
                <w:szCs w:val="20"/>
                <w:lang w:eastAsia="en-US"/>
              </w:rPr>
              <w:t xml:space="preserve"> </w:t>
            </w:r>
          </w:p>
          <w:p w14:paraId="3DE2A20C" w14:textId="77777777" w:rsidR="00AF362E" w:rsidRPr="002A2D1B" w:rsidRDefault="00AF362E" w:rsidP="001E7B76">
            <w:pPr>
              <w:jc w:val="left"/>
              <w:rPr>
                <w:rFonts w:eastAsiaTheme="minorHAnsi" w:cstheme="minorBidi"/>
                <w:sz w:val="20"/>
                <w:szCs w:val="20"/>
                <w:lang w:eastAsia="en-US"/>
              </w:rPr>
            </w:pPr>
          </w:p>
          <w:p w14:paraId="3A6F866B" w14:textId="77777777" w:rsidR="00AF362E" w:rsidRPr="002A2D1B" w:rsidRDefault="00AF362E" w:rsidP="001E7B76">
            <w:pPr>
              <w:jc w:val="left"/>
              <w:rPr>
                <w:rFonts w:eastAsiaTheme="minorHAnsi"/>
                <w:sz w:val="20"/>
                <w:szCs w:val="20"/>
                <w:lang w:eastAsia="en-US"/>
              </w:rPr>
            </w:pPr>
          </w:p>
        </w:tc>
        <w:tc>
          <w:tcPr>
            <w:tcW w:w="1339" w:type="pct"/>
            <w:shd w:val="clear" w:color="auto" w:fill="auto"/>
          </w:tcPr>
          <w:p w14:paraId="63848B77" w14:textId="77777777" w:rsidR="00AF362E" w:rsidRPr="002A2D1B" w:rsidRDefault="00AF362E" w:rsidP="001E7B76">
            <w:pPr>
              <w:jc w:val="left"/>
              <w:rPr>
                <w:rFonts w:eastAsiaTheme="minorHAnsi"/>
                <w:sz w:val="20"/>
                <w:szCs w:val="20"/>
                <w:lang w:val="en-US" w:eastAsia="en-US"/>
              </w:rPr>
            </w:pPr>
            <w:r w:rsidRPr="002A2D1B">
              <w:rPr>
                <w:rFonts w:eastAsiaTheme="minorHAnsi"/>
                <w:sz w:val="20"/>
                <w:szCs w:val="20"/>
                <w:lang w:eastAsia="en-US"/>
              </w:rPr>
              <w:t xml:space="preserve">Площта е определена на база на подходящо местообитание е </w:t>
            </w:r>
            <w:r w:rsidRPr="002A2D1B">
              <w:rPr>
                <w:rFonts w:eastAsiaTheme="minorHAnsi"/>
                <w:sz w:val="20"/>
                <w:szCs w:val="20"/>
                <w:lang w:val="en-US" w:eastAsia="en-US"/>
              </w:rPr>
              <w:t>N09 –</w:t>
            </w:r>
            <w:r w:rsidRPr="002A2D1B">
              <w:rPr>
                <w:sz w:val="20"/>
                <w:szCs w:val="20"/>
              </w:rPr>
              <w:t xml:space="preserve"> сухи ливади, степи</w:t>
            </w:r>
            <w:r w:rsidRPr="002A2D1B">
              <w:rPr>
                <w:rFonts w:eastAsiaTheme="minorHAnsi"/>
                <w:sz w:val="20"/>
                <w:szCs w:val="20"/>
                <w:lang w:val="en-US" w:eastAsia="en-US"/>
              </w:rPr>
              <w:t xml:space="preserve">. </w:t>
            </w:r>
          </w:p>
        </w:tc>
        <w:tc>
          <w:tcPr>
            <w:tcW w:w="1098" w:type="pct"/>
          </w:tcPr>
          <w:p w14:paraId="6EE730D7" w14:textId="77777777" w:rsidR="00AF362E" w:rsidRPr="002A2D1B" w:rsidRDefault="00AF362E" w:rsidP="001E7B76">
            <w:pPr>
              <w:jc w:val="left"/>
              <w:rPr>
                <w:rFonts w:eastAsiaTheme="minorHAnsi" w:cstheme="minorBidi"/>
                <w:sz w:val="20"/>
                <w:szCs w:val="20"/>
                <w:lang w:val="en-GB" w:eastAsia="en-US"/>
              </w:rPr>
            </w:pPr>
            <w:r w:rsidRPr="002A2D1B">
              <w:rPr>
                <w:rFonts w:eastAsiaTheme="minorHAnsi" w:cstheme="minorBidi"/>
                <w:sz w:val="20"/>
                <w:szCs w:val="20"/>
                <w:lang w:eastAsia="en-US"/>
              </w:rPr>
              <w:t xml:space="preserve">Запазване на подходящото местообитание в размер на най-малко 1266 </w:t>
            </w:r>
            <w:r w:rsidRPr="002A2D1B">
              <w:rPr>
                <w:rFonts w:eastAsiaTheme="minorHAnsi" w:cstheme="minorBidi"/>
                <w:sz w:val="20"/>
                <w:szCs w:val="20"/>
                <w:lang w:val="en-GB" w:eastAsia="en-US"/>
              </w:rPr>
              <w:t>ha.</w:t>
            </w:r>
          </w:p>
          <w:p w14:paraId="3649956D" w14:textId="77777777" w:rsidR="00AF362E" w:rsidRPr="002A2D1B" w:rsidRDefault="00AF362E" w:rsidP="001E7B76">
            <w:pPr>
              <w:jc w:val="left"/>
              <w:rPr>
                <w:rFonts w:eastAsiaTheme="minorHAnsi"/>
                <w:sz w:val="20"/>
                <w:szCs w:val="20"/>
                <w:lang w:eastAsia="en-US"/>
              </w:rPr>
            </w:pPr>
          </w:p>
        </w:tc>
      </w:tr>
    </w:tbl>
    <w:p w14:paraId="678FA953" w14:textId="77777777" w:rsidR="00AF362E" w:rsidRPr="002A2D1B" w:rsidRDefault="00AF362E" w:rsidP="001E2E91">
      <w:pPr>
        <w:contextualSpacing/>
        <w:jc w:val="left"/>
        <w:rPr>
          <w:b/>
          <w:bCs/>
          <w:lang w:val="en-US"/>
        </w:rPr>
      </w:pPr>
    </w:p>
    <w:p w14:paraId="0D5FB3F1" w14:textId="77777777" w:rsidR="00AF362E" w:rsidRPr="002A2D1B" w:rsidRDefault="00AF362E" w:rsidP="001E2E91">
      <w:pPr>
        <w:contextualSpacing/>
        <w:jc w:val="left"/>
        <w:rPr>
          <w:rFonts w:eastAsiaTheme="minorHAnsi"/>
          <w:b/>
          <w:bCs/>
          <w:szCs w:val="22"/>
          <w:lang w:eastAsia="en-US"/>
        </w:rPr>
      </w:pPr>
      <w:r w:rsidRPr="002A2D1B">
        <w:rPr>
          <w:b/>
          <w:bCs/>
          <w:lang w:val="en-US"/>
        </w:rPr>
        <w:t xml:space="preserve">6. </w:t>
      </w:r>
      <w:r w:rsidRPr="002A2D1B">
        <w:rPr>
          <w:b/>
          <w:bCs/>
        </w:rPr>
        <w:t xml:space="preserve">Необходимост от промени в СФД за </w:t>
      </w:r>
      <w:r w:rsidRPr="002A2D1B">
        <w:rPr>
          <w:b/>
        </w:rPr>
        <w:t>СЗЗ BG0002081 „Марица - Първомай“</w:t>
      </w:r>
    </w:p>
    <w:p w14:paraId="2B86CF69" w14:textId="0C6152B8" w:rsidR="00AF362E" w:rsidRPr="002A2D1B" w:rsidRDefault="00AF362E" w:rsidP="001E2E91">
      <w:r w:rsidRPr="002A2D1B">
        <w:t xml:space="preserve">Не са </w:t>
      </w:r>
      <w:r w:rsidR="00A53BEB">
        <w:t>възможни</w:t>
      </w:r>
      <w:r w:rsidRPr="002A2D1B">
        <w:t xml:space="preserve"> промени в СФ</w:t>
      </w:r>
      <w:r w:rsidR="00A53BEB">
        <w:t>Д</w:t>
      </w:r>
      <w:r w:rsidRPr="002A2D1B">
        <w:t xml:space="preserve"> за вида</w:t>
      </w:r>
      <w:r w:rsidR="00A53BEB">
        <w:t xml:space="preserve"> на този етап, предвид ограничената налична информация</w:t>
      </w:r>
      <w:r w:rsidRPr="002A2D1B">
        <w:t>.</w:t>
      </w:r>
    </w:p>
    <w:p w14:paraId="6DCFC516" w14:textId="77777777" w:rsidR="00AF362E" w:rsidRPr="00AF362E" w:rsidRDefault="00AF362E" w:rsidP="001E2E91">
      <w:pPr>
        <w:rPr>
          <w:highlight w:val="cyan"/>
        </w:rPr>
      </w:pPr>
    </w:p>
    <w:p w14:paraId="785679D3" w14:textId="046D86F6" w:rsidR="00AF362E" w:rsidRDefault="00AF362E" w:rsidP="001E2E91">
      <w:pPr>
        <w:pStyle w:val="NormalWeb"/>
        <w:spacing w:before="0" w:beforeAutospacing="0" w:after="0"/>
        <w:rPr>
          <w:b/>
          <w:bCs/>
          <w:highlight w:val="cyan"/>
          <w:lang w:val="en-US"/>
        </w:rPr>
      </w:pPr>
    </w:p>
    <w:p w14:paraId="78DF4309" w14:textId="6CF297C1" w:rsidR="000701EE" w:rsidRDefault="000701EE" w:rsidP="001E2E91">
      <w:pPr>
        <w:pStyle w:val="NormalWeb"/>
        <w:spacing w:before="0" w:beforeAutospacing="0" w:after="0"/>
        <w:rPr>
          <w:b/>
          <w:bCs/>
          <w:highlight w:val="cyan"/>
          <w:lang w:val="en-US"/>
        </w:rPr>
      </w:pPr>
    </w:p>
    <w:p w14:paraId="31B4BC74" w14:textId="3F032237" w:rsidR="000701EE" w:rsidRDefault="000701EE" w:rsidP="001E2E91">
      <w:pPr>
        <w:pStyle w:val="NormalWeb"/>
        <w:spacing w:before="0" w:beforeAutospacing="0" w:after="0"/>
        <w:rPr>
          <w:b/>
          <w:bCs/>
          <w:highlight w:val="cyan"/>
          <w:lang w:val="en-US"/>
        </w:rPr>
      </w:pPr>
    </w:p>
    <w:p w14:paraId="3F1730C9" w14:textId="77777777" w:rsidR="007C0A75" w:rsidRPr="007A2860" w:rsidRDefault="000701EE" w:rsidP="001E2E91">
      <w:pPr>
        <w:jc w:val="center"/>
        <w:outlineLvl w:val="0"/>
        <w:rPr>
          <w:b/>
          <w:bCs/>
          <w:i/>
          <w:color w:val="2E74B5"/>
          <w:kern w:val="36"/>
          <w:sz w:val="28"/>
          <w:szCs w:val="48"/>
        </w:rPr>
      </w:pPr>
      <w:bookmarkStart w:id="147" w:name="_Toc127092382"/>
      <w:r w:rsidRPr="007A2860">
        <w:rPr>
          <w:b/>
          <w:bCs/>
          <w:color w:val="2E74B5"/>
          <w:kern w:val="36"/>
          <w:sz w:val="28"/>
          <w:szCs w:val="48"/>
        </w:rPr>
        <w:t>Специфични цели за А</w:t>
      </w:r>
      <w:r w:rsidRPr="007A2860">
        <w:rPr>
          <w:b/>
          <w:bCs/>
          <w:color w:val="2E74B5"/>
          <w:kern w:val="36"/>
          <w:sz w:val="28"/>
          <w:szCs w:val="48"/>
          <w:lang w:val="en-GB"/>
        </w:rPr>
        <w:t>439</w:t>
      </w:r>
      <w:r w:rsidRPr="007A2860">
        <w:rPr>
          <w:b/>
          <w:bCs/>
          <w:color w:val="2E74B5"/>
          <w:kern w:val="36"/>
          <w:sz w:val="28"/>
          <w:szCs w:val="48"/>
        </w:rPr>
        <w:t xml:space="preserve"> </w:t>
      </w:r>
      <w:r w:rsidRPr="007A2860">
        <w:rPr>
          <w:b/>
          <w:bCs/>
          <w:i/>
          <w:color w:val="2E74B5"/>
          <w:kern w:val="36"/>
          <w:sz w:val="28"/>
          <w:szCs w:val="48"/>
        </w:rPr>
        <w:t>Hippolais olivetorum</w:t>
      </w:r>
      <w:bookmarkEnd w:id="147"/>
      <w:r w:rsidRPr="007A2860">
        <w:rPr>
          <w:b/>
          <w:bCs/>
          <w:i/>
          <w:color w:val="2E74B5"/>
          <w:kern w:val="36"/>
          <w:sz w:val="28"/>
          <w:szCs w:val="48"/>
        </w:rPr>
        <w:t xml:space="preserve"> </w:t>
      </w:r>
    </w:p>
    <w:p w14:paraId="3ADBC270" w14:textId="60E4A83E" w:rsidR="000701EE" w:rsidRPr="007A2860" w:rsidRDefault="000701EE" w:rsidP="001E2E91">
      <w:pPr>
        <w:jc w:val="center"/>
        <w:outlineLvl w:val="0"/>
        <w:rPr>
          <w:b/>
          <w:bCs/>
          <w:color w:val="2E74B5"/>
          <w:kern w:val="36"/>
          <w:sz w:val="28"/>
          <w:szCs w:val="48"/>
        </w:rPr>
      </w:pPr>
      <w:bookmarkStart w:id="148" w:name="_Toc127092383"/>
      <w:r w:rsidRPr="007A2860">
        <w:rPr>
          <w:b/>
          <w:bCs/>
          <w:color w:val="2E74B5"/>
          <w:kern w:val="36"/>
          <w:sz w:val="28"/>
          <w:szCs w:val="48"/>
          <w:lang w:val="en-GB"/>
        </w:rPr>
        <w:t>(</w:t>
      </w:r>
      <w:r w:rsidRPr="007A2860">
        <w:rPr>
          <w:b/>
          <w:bCs/>
          <w:color w:val="2E74B5"/>
          <w:kern w:val="36"/>
          <w:sz w:val="28"/>
          <w:szCs w:val="48"/>
        </w:rPr>
        <w:t>голям маслинов присмехулник)</w:t>
      </w:r>
      <w:bookmarkEnd w:id="148"/>
    </w:p>
    <w:p w14:paraId="1BBF0826" w14:textId="77777777" w:rsidR="000701EE" w:rsidRPr="007A2860" w:rsidRDefault="000701EE" w:rsidP="001E2E91">
      <w:pPr>
        <w:rPr>
          <w:b/>
          <w:bCs/>
          <w:lang w:eastAsia="en-US"/>
        </w:rPr>
      </w:pPr>
    </w:p>
    <w:p w14:paraId="0AA85BE5" w14:textId="3C8EE6E4" w:rsidR="000701EE" w:rsidRPr="007A2860" w:rsidRDefault="001E2E91" w:rsidP="001E2E91">
      <w:pPr>
        <w:contextualSpacing/>
        <w:jc w:val="left"/>
        <w:rPr>
          <w:rFonts w:eastAsia="Calibri"/>
          <w:b/>
          <w:lang w:eastAsia="en-US"/>
        </w:rPr>
      </w:pPr>
      <w:r w:rsidRPr="007A2860">
        <w:rPr>
          <w:rFonts w:eastAsia="Calibri"/>
          <w:b/>
          <w:lang w:eastAsia="en-US"/>
        </w:rPr>
        <w:t xml:space="preserve">1. </w:t>
      </w:r>
      <w:r w:rsidR="000701EE" w:rsidRPr="007A2860">
        <w:rPr>
          <w:rFonts w:eastAsia="Calibri"/>
          <w:b/>
          <w:lang w:eastAsia="en-US"/>
        </w:rPr>
        <w:t xml:space="preserve">Кратка характеристика на вида </w:t>
      </w:r>
    </w:p>
    <w:p w14:paraId="77DA1B9B" w14:textId="11776DA6" w:rsidR="000701EE" w:rsidRPr="007A2860" w:rsidRDefault="000701EE" w:rsidP="001E2E91">
      <w:pPr>
        <w:rPr>
          <w:rFonts w:eastAsia="Calibri"/>
          <w:lang w:eastAsia="en-US"/>
        </w:rPr>
      </w:pPr>
      <w:r w:rsidRPr="007A2860">
        <w:rPr>
          <w:rFonts w:eastAsia="Calibri"/>
          <w:lang w:eastAsia="en-US"/>
        </w:rPr>
        <w:t xml:space="preserve">Дължина на тялото: 14-16 </w:t>
      </w:r>
      <w:r w:rsidR="00F979B6">
        <w:rPr>
          <w:rFonts w:eastAsia="Calibri"/>
          <w:lang w:val="en-US" w:eastAsia="en-US"/>
        </w:rPr>
        <w:t>cm</w:t>
      </w:r>
      <w:r w:rsidRPr="007A2860">
        <w:rPr>
          <w:rFonts w:eastAsia="Calibri"/>
          <w:lang w:eastAsia="en-US"/>
        </w:rPr>
        <w:t xml:space="preserve">. Размах на крилата: 24-26 </w:t>
      </w:r>
      <w:r w:rsidR="00F979B6">
        <w:rPr>
          <w:rFonts w:eastAsia="Calibri"/>
          <w:lang w:val="en-US" w:eastAsia="en-US"/>
        </w:rPr>
        <w:t>cm</w:t>
      </w:r>
      <w:r w:rsidRPr="007A2860">
        <w:rPr>
          <w:rFonts w:eastAsia="Calibri"/>
          <w:lang w:eastAsia="en-US"/>
        </w:rPr>
        <w:t xml:space="preserve">. Най-едрият наш присмехулник. Тъмносив отгоре с маслиненокафеникав оттенък на оперението, като крилата и опашката са още по-тъмни и със светли кантове на перата. Отдолу нечистобял, особено по гърдите. Краката са сиви. Песента наподобява песента на блатното шаварче, но е по-висока, ритмична, забавена с паузи между отделните звуци </w:t>
      </w:r>
      <w:r w:rsidRPr="007A2860">
        <w:rPr>
          <w:rFonts w:eastAsia="Calibri"/>
          <w:lang w:val="en-US" w:eastAsia="en-US"/>
        </w:rPr>
        <w:t>(</w:t>
      </w:r>
      <w:r w:rsidRPr="007A2860">
        <w:rPr>
          <w:rFonts w:eastAsia="Calibri"/>
          <w:lang w:eastAsia="en-US"/>
        </w:rPr>
        <w:t>Нанкинов, 2009</w:t>
      </w:r>
      <w:r w:rsidRPr="007A2860">
        <w:rPr>
          <w:rFonts w:eastAsia="Calibri"/>
          <w:lang w:val="en-US" w:eastAsia="en-US"/>
        </w:rPr>
        <w:t>).</w:t>
      </w:r>
      <w:r w:rsidRPr="007A2860">
        <w:rPr>
          <w:rFonts w:eastAsia="Calibri"/>
          <w:lang w:eastAsia="en-US"/>
        </w:rPr>
        <w:t xml:space="preserve"> </w:t>
      </w:r>
    </w:p>
    <w:p w14:paraId="4021E0C4" w14:textId="77777777" w:rsidR="001E2E91" w:rsidRPr="007A2860" w:rsidRDefault="001E2E91" w:rsidP="001E2E91">
      <w:pPr>
        <w:rPr>
          <w:rFonts w:eastAsia="Calibri"/>
          <w:lang w:eastAsia="en-US"/>
        </w:rPr>
      </w:pPr>
    </w:p>
    <w:p w14:paraId="05620B17" w14:textId="77777777" w:rsidR="000701EE" w:rsidRPr="007A2860" w:rsidRDefault="000701EE" w:rsidP="001E2E91">
      <w:pPr>
        <w:rPr>
          <w:i/>
          <w:iCs/>
          <w:lang w:eastAsia="en-US"/>
        </w:rPr>
      </w:pPr>
      <w:r w:rsidRPr="007A2860">
        <w:rPr>
          <w:i/>
          <w:iCs/>
          <w:lang w:eastAsia="en-US"/>
        </w:rPr>
        <w:t>Характер на пребиваване в страната</w:t>
      </w:r>
    </w:p>
    <w:p w14:paraId="1D50158C" w14:textId="1E51DA55" w:rsidR="000701EE" w:rsidRPr="007A2860" w:rsidRDefault="000701EE" w:rsidP="001E2E91">
      <w:pPr>
        <w:rPr>
          <w:i/>
          <w:iCs/>
          <w:lang w:eastAsia="en-US"/>
        </w:rPr>
      </w:pPr>
      <w:r w:rsidRPr="007A2860">
        <w:rPr>
          <w:rFonts w:eastAsia="Calibri"/>
          <w:lang w:eastAsia="en-US"/>
        </w:rPr>
        <w:t>Източносредиземноморски вид, в България е гнездяща и мигрираща птица. Пролетната миграция е през април-май, а есенната – през август</w:t>
      </w:r>
      <w:r w:rsidRPr="007A2860">
        <w:rPr>
          <w:rFonts w:eastAsia="Calibri"/>
          <w:lang w:val="en-US" w:eastAsia="en-US"/>
        </w:rPr>
        <w:t>-</w:t>
      </w:r>
      <w:r w:rsidRPr="007A2860">
        <w:rPr>
          <w:rFonts w:eastAsia="Calibri"/>
          <w:lang w:eastAsia="en-US"/>
        </w:rPr>
        <w:t>септември. Мътенето на яйцата (3-4) в Югозападна България започва в началото на май. Понякога двойката има 2 люпила. Малките престояват в гнездата 11-13 дни. Хранят ги и двамата родители с насекоми и техните ларви</w:t>
      </w:r>
      <w:r w:rsidR="007C0A75" w:rsidRPr="007A2860">
        <w:rPr>
          <w:rFonts w:eastAsia="Calibri"/>
          <w:lang w:eastAsia="en-US"/>
        </w:rPr>
        <w:t xml:space="preserve"> </w:t>
      </w:r>
      <w:r w:rsidR="007C0A75" w:rsidRPr="007A2860">
        <w:rPr>
          <w:rFonts w:eastAsia="Calibri"/>
          <w:lang w:val="en-US" w:eastAsia="en-US"/>
        </w:rPr>
        <w:t>(</w:t>
      </w:r>
      <w:r w:rsidR="007C0A75" w:rsidRPr="007A2860">
        <w:rPr>
          <w:rFonts w:eastAsia="Calibri"/>
          <w:lang w:eastAsia="en-US"/>
        </w:rPr>
        <w:t>Нанкинов, 2009</w:t>
      </w:r>
      <w:r w:rsidR="007C0A75" w:rsidRPr="007A2860">
        <w:rPr>
          <w:rFonts w:eastAsia="Calibri"/>
          <w:lang w:val="en-US" w:eastAsia="en-US"/>
        </w:rPr>
        <w:t>)</w:t>
      </w:r>
      <w:r w:rsidRPr="007A2860">
        <w:rPr>
          <w:rFonts w:eastAsia="Calibri"/>
          <w:lang w:eastAsia="en-US"/>
        </w:rPr>
        <w:t xml:space="preserve">. </w:t>
      </w:r>
    </w:p>
    <w:p w14:paraId="24576B6F" w14:textId="77777777" w:rsidR="000701EE" w:rsidRPr="007A2860" w:rsidRDefault="000701EE" w:rsidP="001E2E91">
      <w:pPr>
        <w:rPr>
          <w:rFonts w:eastAsia="Calibri"/>
          <w:lang w:val="en-US" w:eastAsia="en-US"/>
        </w:rPr>
      </w:pPr>
    </w:p>
    <w:p w14:paraId="48C1576B" w14:textId="77777777" w:rsidR="000701EE" w:rsidRPr="007A2860" w:rsidRDefault="000701EE" w:rsidP="001E2E91">
      <w:pPr>
        <w:rPr>
          <w:i/>
          <w:iCs/>
          <w:lang w:eastAsia="en-US"/>
        </w:rPr>
      </w:pPr>
      <w:r w:rsidRPr="007A2860">
        <w:rPr>
          <w:i/>
          <w:iCs/>
          <w:lang w:eastAsia="en-US"/>
        </w:rPr>
        <w:t>Характерно местообитание</w:t>
      </w:r>
    </w:p>
    <w:p w14:paraId="3C437266" w14:textId="35BE18EC" w:rsidR="000701EE" w:rsidRPr="007A2860" w:rsidRDefault="000701EE" w:rsidP="001E2E91">
      <w:pPr>
        <w:rPr>
          <w:rFonts w:eastAsia="Calibri"/>
          <w:lang w:eastAsia="en-US"/>
        </w:rPr>
      </w:pPr>
      <w:r w:rsidRPr="007A2860">
        <w:rPr>
          <w:rFonts w:eastAsia="Calibri"/>
          <w:lang w:eastAsia="en-US"/>
        </w:rPr>
        <w:t xml:space="preserve">Обитава сухи каменисти склонове, долини и ждрела с храстова растителност и светли ниски гори от средиземноморски тип в хълмистия и предпланинския пояс, както и по морския бряг </w:t>
      </w:r>
      <w:r w:rsidRPr="007A2860">
        <w:rPr>
          <w:rFonts w:eastAsia="Calibri"/>
          <w:lang w:val="en-US" w:eastAsia="en-US"/>
        </w:rPr>
        <w:t>(</w:t>
      </w:r>
      <w:r w:rsidRPr="007A2860">
        <w:rPr>
          <w:rFonts w:eastAsia="Calibri"/>
          <w:lang w:eastAsia="en-US"/>
        </w:rPr>
        <w:t>Червена книга на Р България, 2015</w:t>
      </w:r>
      <w:r w:rsidRPr="007A2860">
        <w:rPr>
          <w:rFonts w:eastAsia="Calibri"/>
          <w:lang w:val="en-US" w:eastAsia="en-US"/>
        </w:rPr>
        <w:t>)</w:t>
      </w:r>
      <w:r w:rsidRPr="007A2860">
        <w:rPr>
          <w:rFonts w:eastAsia="Calibri"/>
          <w:lang w:eastAsia="en-US"/>
        </w:rPr>
        <w:t xml:space="preserve">. Гнезди предимно в сухолюбиви </w:t>
      </w:r>
      <w:r w:rsidRPr="007A2860">
        <w:rPr>
          <w:rFonts w:eastAsia="Calibri"/>
          <w:lang w:eastAsia="en-US"/>
        </w:rPr>
        <w:lastRenderedPageBreak/>
        <w:t>храсталаци, особено в съчетание с единични или групи дървета или със силно разредени гори с подлес. На места е многоброен и в силно разредени издънкови ксерофилни дъбови (</w:t>
      </w:r>
      <w:r w:rsidRPr="007A2860">
        <w:rPr>
          <w:rFonts w:eastAsia="Calibri"/>
          <w:i/>
          <w:iCs/>
          <w:lang w:eastAsia="en-US"/>
        </w:rPr>
        <w:t>Quercus</w:t>
      </w:r>
      <w:r w:rsidRPr="007A2860">
        <w:rPr>
          <w:rFonts w:eastAsia="Calibri"/>
          <w:lang w:eastAsia="en-US"/>
        </w:rPr>
        <w:t xml:space="preserve"> sp.) гори, в обрасли с храсти овощни градини, дървесни и храстови плантации, ивици дървета, храсти и мозайки от тях. Гнезди и в градски паркове и градини и други части на градове, села и индустриални зони. Среща се до 500 м надморска височина</w:t>
      </w:r>
      <w:r w:rsidRPr="007A2860">
        <w:rPr>
          <w:rFonts w:eastAsia="Calibri"/>
          <w:lang w:val="en-US" w:eastAsia="en-US"/>
        </w:rPr>
        <w:t xml:space="preserve"> (</w:t>
      </w:r>
      <w:r w:rsidRPr="007A2860">
        <w:rPr>
          <w:rFonts w:eastAsia="Calibri"/>
          <w:lang w:eastAsia="en-US"/>
        </w:rPr>
        <w:t xml:space="preserve">Янков </w:t>
      </w:r>
      <w:r w:rsidR="007C0A75" w:rsidRPr="007A2860">
        <w:rPr>
          <w:rFonts w:eastAsia="Calibri"/>
          <w:lang w:eastAsia="en-US"/>
        </w:rPr>
        <w:t>(</w:t>
      </w:r>
      <w:r w:rsidRPr="007A2860">
        <w:rPr>
          <w:rFonts w:eastAsia="Calibri"/>
          <w:lang w:eastAsia="en-US"/>
        </w:rPr>
        <w:t>ред.</w:t>
      </w:r>
      <w:r w:rsidR="007C0A75" w:rsidRPr="007A2860">
        <w:rPr>
          <w:rFonts w:eastAsia="Calibri"/>
          <w:lang w:eastAsia="en-US"/>
        </w:rPr>
        <w:t>)</w:t>
      </w:r>
      <w:r w:rsidRPr="007A2860">
        <w:rPr>
          <w:rFonts w:eastAsia="Calibri"/>
          <w:lang w:eastAsia="en-US"/>
        </w:rPr>
        <w:t>, 2007</w:t>
      </w:r>
      <w:r w:rsidRPr="007A2860">
        <w:rPr>
          <w:rFonts w:eastAsia="Calibri"/>
          <w:lang w:val="en-US" w:eastAsia="en-US"/>
        </w:rPr>
        <w:t>).</w:t>
      </w:r>
      <w:r w:rsidRPr="007A2860">
        <w:rPr>
          <w:rFonts w:eastAsia="Calibri"/>
          <w:lang w:eastAsia="en-US"/>
        </w:rPr>
        <w:t xml:space="preserve"> </w:t>
      </w:r>
    </w:p>
    <w:p w14:paraId="110FB336" w14:textId="77777777" w:rsidR="007C0A75" w:rsidRPr="007A2860" w:rsidRDefault="007C0A75" w:rsidP="001E2E91">
      <w:pPr>
        <w:rPr>
          <w:rFonts w:eastAsia="Calibri"/>
          <w:lang w:eastAsia="en-US"/>
        </w:rPr>
      </w:pPr>
    </w:p>
    <w:p w14:paraId="02887452" w14:textId="77777777" w:rsidR="000701EE" w:rsidRPr="007A2860" w:rsidRDefault="000701EE" w:rsidP="001E2E91">
      <w:pPr>
        <w:rPr>
          <w:i/>
          <w:iCs/>
          <w:lang w:eastAsia="en-US"/>
        </w:rPr>
      </w:pPr>
      <w:r w:rsidRPr="007A2860">
        <w:rPr>
          <w:i/>
          <w:iCs/>
          <w:lang w:eastAsia="en-US"/>
        </w:rPr>
        <w:t>Хранене</w:t>
      </w:r>
    </w:p>
    <w:p w14:paraId="47E32948" w14:textId="761DD541" w:rsidR="000701EE" w:rsidRPr="007A2860" w:rsidRDefault="000701EE" w:rsidP="001E2E91">
      <w:pPr>
        <w:rPr>
          <w:i/>
          <w:iCs/>
          <w:lang w:eastAsia="en-US"/>
        </w:rPr>
      </w:pPr>
      <w:r w:rsidRPr="007A2860">
        <w:rPr>
          <w:rFonts w:eastAsia="Calibri"/>
          <w:lang w:eastAsia="en-US"/>
        </w:rPr>
        <w:t>Видът се храни предимно с насекоми</w:t>
      </w:r>
      <w:r w:rsidRPr="007A2860">
        <w:rPr>
          <w:rFonts w:eastAsia="Calibri"/>
          <w:lang w:val="en-US" w:eastAsia="en-US"/>
        </w:rPr>
        <w:t xml:space="preserve">. </w:t>
      </w:r>
      <w:r w:rsidRPr="007A2860">
        <w:rPr>
          <w:rFonts w:eastAsia="Calibri"/>
          <w:lang w:eastAsia="en-US"/>
        </w:rPr>
        <w:t xml:space="preserve">По време на следгнездовите скитания и есенната миграция се храни със зрелите плодове на къпината, смокинята, </w:t>
      </w:r>
      <w:r w:rsidR="007A2860" w:rsidRPr="007A2860">
        <w:rPr>
          <w:rFonts w:eastAsia="Calibri"/>
          <w:lang w:eastAsia="en-US"/>
        </w:rPr>
        <w:t>ниския</w:t>
      </w:r>
      <w:r w:rsidRPr="007A2860">
        <w:rPr>
          <w:rFonts w:eastAsia="Calibri"/>
          <w:lang w:eastAsia="en-US"/>
        </w:rPr>
        <w:t xml:space="preserve"> бъз и други горски плодове, както и с насекомите, които се задържат в короните на тези дървета и храсти </w:t>
      </w:r>
      <w:r w:rsidRPr="007A2860">
        <w:rPr>
          <w:rFonts w:eastAsia="Calibri"/>
          <w:lang w:val="en-US" w:eastAsia="en-US"/>
        </w:rPr>
        <w:t>(</w:t>
      </w:r>
      <w:r w:rsidRPr="007A2860">
        <w:rPr>
          <w:rFonts w:eastAsia="Calibri"/>
          <w:lang w:eastAsia="en-US"/>
        </w:rPr>
        <w:t>Нанкинов, 2009</w:t>
      </w:r>
      <w:r w:rsidRPr="007A2860">
        <w:rPr>
          <w:rFonts w:eastAsia="Calibri"/>
          <w:lang w:val="en-US" w:eastAsia="en-US"/>
        </w:rPr>
        <w:t>).</w:t>
      </w:r>
    </w:p>
    <w:p w14:paraId="70B39189" w14:textId="77777777" w:rsidR="000701EE" w:rsidRPr="007A2860" w:rsidRDefault="000701EE" w:rsidP="001E2E91">
      <w:pPr>
        <w:rPr>
          <w:rFonts w:eastAsia="Calibri"/>
          <w:b/>
          <w:lang w:eastAsia="en-US"/>
        </w:rPr>
      </w:pPr>
    </w:p>
    <w:p w14:paraId="33E33892" w14:textId="39F7DC02" w:rsidR="000701EE" w:rsidRPr="006D28F5" w:rsidRDefault="001E2E91" w:rsidP="001E2E91">
      <w:pPr>
        <w:contextualSpacing/>
        <w:jc w:val="left"/>
        <w:rPr>
          <w:rFonts w:eastAsia="Calibri"/>
          <w:b/>
          <w:lang w:eastAsia="en-US"/>
        </w:rPr>
      </w:pPr>
      <w:r w:rsidRPr="006D28F5">
        <w:rPr>
          <w:rFonts w:eastAsia="Calibri"/>
          <w:b/>
          <w:lang w:eastAsia="en-US"/>
        </w:rPr>
        <w:t xml:space="preserve">2. </w:t>
      </w:r>
      <w:r w:rsidR="000701EE" w:rsidRPr="006D28F5">
        <w:rPr>
          <w:rFonts w:eastAsia="Calibri"/>
          <w:b/>
          <w:lang w:eastAsia="en-US"/>
        </w:rPr>
        <w:t xml:space="preserve">Разпространение, природозащитно състояние и тенденции в популацията на вида на национално ниво </w:t>
      </w:r>
    </w:p>
    <w:p w14:paraId="2EFDFFFF" w14:textId="1D46D84A" w:rsidR="000701EE" w:rsidRPr="006D28F5" w:rsidRDefault="000701EE" w:rsidP="001E2E91">
      <w:pPr>
        <w:rPr>
          <w:rFonts w:eastAsia="Calibri"/>
          <w:lang w:eastAsia="en-US"/>
        </w:rPr>
      </w:pPr>
      <w:r w:rsidRPr="006D28F5">
        <w:rPr>
          <w:rFonts w:eastAsia="Calibri"/>
          <w:lang w:eastAsia="en-US"/>
        </w:rPr>
        <w:t>Видът гнезди във всички райони със значимо средиземноморско влияние: долината на р. Струма (от Кресненски пролом на юг) и Санданско-Петричко поле, долината на р. Места, Източни Родопи, Сакар, Тунджанска хълмиста област, Дервентски възвишения, Странджа и Черноморското крайбрежие. Популацията е фрагментирана и много находища са с по няколко двойки. Численост 950-1100 гнездящи двойки при средна плътност 0,8 двойки/</w:t>
      </w:r>
      <w:r w:rsidRPr="006D28F5">
        <w:rPr>
          <w:rFonts w:eastAsia="Calibri"/>
          <w:lang w:val="en-US" w:eastAsia="en-US"/>
        </w:rPr>
        <w:t xml:space="preserve">100 </w:t>
      </w:r>
      <w:r w:rsidRPr="006D28F5">
        <w:rPr>
          <w:rFonts w:eastAsia="Calibri"/>
          <w:lang w:eastAsia="en-US"/>
        </w:rPr>
        <w:t xml:space="preserve">ха. Според Нанкинов </w:t>
      </w:r>
      <w:r w:rsidR="006D28F5" w:rsidRPr="006D28F5">
        <w:rPr>
          <w:rFonts w:eastAsia="Calibri"/>
          <w:lang w:eastAsia="en-US"/>
        </w:rPr>
        <w:t xml:space="preserve">и др. </w:t>
      </w:r>
      <w:r w:rsidRPr="006D28F5">
        <w:rPr>
          <w:rFonts w:eastAsia="Calibri"/>
          <w:lang w:val="en-US" w:eastAsia="en-US"/>
        </w:rPr>
        <w:t>(</w:t>
      </w:r>
      <w:r w:rsidRPr="006D28F5">
        <w:rPr>
          <w:rFonts w:eastAsia="Calibri"/>
          <w:lang w:eastAsia="en-US"/>
        </w:rPr>
        <w:t>2004</w:t>
      </w:r>
      <w:r w:rsidRPr="006D28F5">
        <w:rPr>
          <w:rFonts w:eastAsia="Calibri"/>
          <w:lang w:val="en-US" w:eastAsia="en-US"/>
        </w:rPr>
        <w:t xml:space="preserve">) </w:t>
      </w:r>
      <w:r w:rsidRPr="006D28F5">
        <w:rPr>
          <w:rFonts w:eastAsia="Calibri"/>
          <w:lang w:eastAsia="en-US"/>
        </w:rPr>
        <w:t xml:space="preserve">числеността в страната е между 2500-3500 гнездящи двойки, а според Атласа на гнездящите птици в България </w:t>
      </w:r>
      <w:r w:rsidRPr="006D28F5">
        <w:rPr>
          <w:rFonts w:eastAsia="Calibri"/>
          <w:lang w:val="en-US" w:eastAsia="en-US"/>
        </w:rPr>
        <w:t>(</w:t>
      </w:r>
      <w:r w:rsidRPr="006D28F5">
        <w:rPr>
          <w:rFonts w:eastAsia="Calibri"/>
          <w:lang w:eastAsia="en-US"/>
        </w:rPr>
        <w:t>2007</w:t>
      </w:r>
      <w:r w:rsidRPr="006D28F5">
        <w:rPr>
          <w:rFonts w:eastAsia="Calibri"/>
          <w:lang w:val="en-US" w:eastAsia="en-US"/>
        </w:rPr>
        <w:t>)</w:t>
      </w:r>
      <w:r w:rsidRPr="006D28F5">
        <w:rPr>
          <w:rFonts w:eastAsia="Calibri"/>
          <w:lang w:eastAsia="en-US"/>
        </w:rPr>
        <w:t xml:space="preserve"> – между 1500 и 3500 двойки. </w:t>
      </w:r>
    </w:p>
    <w:p w14:paraId="6152B400" w14:textId="77777777" w:rsidR="000701EE" w:rsidRPr="006D28F5" w:rsidRDefault="000701EE" w:rsidP="001E2E91">
      <w:pPr>
        <w:rPr>
          <w:rFonts w:eastAsia="Calibri"/>
          <w:lang w:eastAsia="en-US"/>
        </w:rPr>
      </w:pPr>
      <w:r w:rsidRPr="006D28F5">
        <w:rPr>
          <w:rFonts w:eastAsia="Calibri"/>
          <w:lang w:eastAsia="en-US"/>
        </w:rPr>
        <w:t xml:space="preserve">Включен в Червената книга на Р България </w:t>
      </w:r>
      <w:r w:rsidRPr="006D28F5">
        <w:rPr>
          <w:rFonts w:eastAsia="Calibri"/>
          <w:lang w:val="en-US" w:eastAsia="en-US"/>
        </w:rPr>
        <w:t xml:space="preserve">(2015) </w:t>
      </w:r>
      <w:r w:rsidRPr="006D28F5">
        <w:rPr>
          <w:rFonts w:eastAsia="Calibri"/>
          <w:lang w:eastAsia="en-US"/>
        </w:rPr>
        <w:t>в категория „уязвим“.</w:t>
      </w:r>
    </w:p>
    <w:p w14:paraId="3CD04016" w14:textId="77777777" w:rsidR="000701EE" w:rsidRPr="006D28F5" w:rsidRDefault="000701EE" w:rsidP="001E2E91">
      <w:pPr>
        <w:rPr>
          <w:rFonts w:eastAsia="Calibri"/>
          <w:lang w:eastAsia="en-US"/>
        </w:rPr>
      </w:pPr>
      <w:r w:rsidRPr="006D28F5">
        <w:rPr>
          <w:rFonts w:eastAsia="Calibri"/>
          <w:lang w:eastAsia="en-US"/>
        </w:rPr>
        <w:t>Съгласно докладването през 2019 г. (за периода 20</w:t>
      </w:r>
      <w:r w:rsidRPr="006D28F5">
        <w:rPr>
          <w:rFonts w:eastAsia="Calibri"/>
          <w:lang w:val="en-US" w:eastAsia="en-US"/>
        </w:rPr>
        <w:t>13</w:t>
      </w:r>
      <w:r w:rsidRPr="006D28F5">
        <w:rPr>
          <w:rFonts w:eastAsia="Calibri"/>
          <w:lang w:eastAsia="en-US"/>
        </w:rPr>
        <w:t xml:space="preserve">-2018 г.), видът се опазва като </w:t>
      </w:r>
      <w:r w:rsidRPr="006D28F5">
        <w:rPr>
          <w:rFonts w:eastAsia="Calibri"/>
          <w:b/>
          <w:lang w:eastAsia="en-US"/>
        </w:rPr>
        <w:t>гнездящ</w:t>
      </w:r>
      <w:r w:rsidRPr="006D28F5">
        <w:rPr>
          <w:rFonts w:eastAsia="Calibri"/>
          <w:lang w:eastAsia="en-US"/>
        </w:rPr>
        <w:t xml:space="preserve"> с популация </w:t>
      </w:r>
      <w:r w:rsidRPr="006D28F5">
        <w:rPr>
          <w:rFonts w:eastAsia="Calibri"/>
          <w:b/>
          <w:bCs/>
          <w:lang w:eastAsia="en-US"/>
        </w:rPr>
        <w:t>между 1500 и 4000 двойки</w:t>
      </w:r>
      <w:r w:rsidRPr="006D28F5">
        <w:rPr>
          <w:rFonts w:eastAsia="Calibri"/>
          <w:lang w:eastAsia="en-US"/>
        </w:rPr>
        <w:t>. Краткосрочната (2001-2018 г.) и дългосрочната (1980-2018 г.) популационни тенденции са увеличаващи се. Краткосрочната тенденция (2001-2018) в разпространението на вида е увеличаваща се, а дългосрочната (1980-2018) също e увеличаваща се. Посочени са следните заплахи и въздействия: E01. В Червената книга като отрицателно действащи фактори са посочени унищожаване и промяна на местообитанията (застрояване на морския бряг и безпокойство от туризма, разчистване на терени за селското стопанство, пожари, сечи). Ограниченият ареал и ниската численост на световната популация (минимално 11 000 двойки) са предпоставка за значими промени в числеността на вида.</w:t>
      </w:r>
    </w:p>
    <w:p w14:paraId="1C376EE6" w14:textId="77777777" w:rsidR="000701EE" w:rsidRPr="006D28F5" w:rsidRDefault="000701EE" w:rsidP="001E2E91">
      <w:pPr>
        <w:rPr>
          <w:rFonts w:eastAsia="Calibri"/>
          <w:lang w:eastAsia="en-US"/>
        </w:rPr>
      </w:pPr>
    </w:p>
    <w:p w14:paraId="15A63E68" w14:textId="3E7BC8D3" w:rsidR="000701EE" w:rsidRPr="006D28F5" w:rsidRDefault="001E2E91" w:rsidP="001E2E91">
      <w:pPr>
        <w:contextualSpacing/>
        <w:jc w:val="left"/>
        <w:rPr>
          <w:rFonts w:eastAsia="Calibri"/>
          <w:b/>
          <w:lang w:eastAsia="en-US"/>
        </w:rPr>
      </w:pPr>
      <w:r w:rsidRPr="006D28F5">
        <w:rPr>
          <w:rFonts w:eastAsia="Calibri"/>
          <w:b/>
          <w:lang w:eastAsia="en-US"/>
        </w:rPr>
        <w:t xml:space="preserve">3. </w:t>
      </w:r>
      <w:r w:rsidR="000701EE" w:rsidRPr="006D28F5">
        <w:rPr>
          <w:rFonts w:eastAsia="Calibri"/>
          <w:b/>
          <w:lang w:eastAsia="en-US"/>
        </w:rPr>
        <w:t xml:space="preserve">Състояние на вида в </w:t>
      </w:r>
      <w:r w:rsidR="000701EE" w:rsidRPr="006D28F5">
        <w:rPr>
          <w:rFonts w:eastAsiaTheme="minorHAnsi"/>
          <w:b/>
          <w:lang w:val="en-GB" w:eastAsia="en-US"/>
        </w:rPr>
        <w:t>СЗЗ BG0002081 „Марица - Първомай“</w:t>
      </w:r>
    </w:p>
    <w:p w14:paraId="25B4CEE2" w14:textId="50727AE7" w:rsidR="000701EE" w:rsidRPr="006D28F5" w:rsidRDefault="000701EE" w:rsidP="001E2E91">
      <w:pPr>
        <w:rPr>
          <w:rFonts w:eastAsia="Calibri"/>
          <w:lang w:eastAsia="en-US"/>
        </w:rPr>
      </w:pPr>
      <w:r w:rsidRPr="006D28F5">
        <w:rPr>
          <w:rFonts w:eastAsia="Calibri"/>
          <w:lang w:eastAsia="en-US"/>
        </w:rPr>
        <w:t xml:space="preserve">Съгласно </w:t>
      </w:r>
      <w:r w:rsidR="008D367C">
        <w:rPr>
          <w:rFonts w:eastAsia="Calibri"/>
          <w:lang w:eastAsia="en-US"/>
        </w:rPr>
        <w:t xml:space="preserve">СФД </w:t>
      </w:r>
      <w:r w:rsidRPr="006D28F5">
        <w:rPr>
          <w:rFonts w:eastAsia="Calibri"/>
          <w:lang w:eastAsia="en-US"/>
        </w:rPr>
        <w:t xml:space="preserve">видът е </w:t>
      </w:r>
      <w:r w:rsidRPr="006D28F5">
        <w:rPr>
          <w:rFonts w:eastAsia="Calibri"/>
          <w:b/>
          <w:lang w:eastAsia="en-US"/>
        </w:rPr>
        <w:t>гнездящ</w:t>
      </w:r>
      <w:r w:rsidRPr="006D28F5">
        <w:rPr>
          <w:rFonts w:eastAsia="Calibri"/>
          <w:lang w:eastAsia="en-US"/>
        </w:rPr>
        <w:t xml:space="preserve"> за зоната с численост </w:t>
      </w:r>
      <w:r w:rsidRPr="006D28F5">
        <w:rPr>
          <w:rFonts w:eastAsia="Calibri"/>
          <w:b/>
          <w:lang w:eastAsia="en-US"/>
        </w:rPr>
        <w:t>0-2 двойки</w:t>
      </w:r>
      <w:r w:rsidRPr="006D28F5">
        <w:rPr>
          <w:rFonts w:eastAsia="Calibri"/>
          <w:lang w:eastAsia="en-US"/>
        </w:rPr>
        <w:t xml:space="preserve">, което представлява </w:t>
      </w:r>
      <w:r w:rsidRPr="006D28F5">
        <w:rPr>
          <w:rFonts w:eastAsia="Calibri"/>
          <w:b/>
          <w:bCs/>
          <w:lang w:eastAsia="en-US"/>
        </w:rPr>
        <w:t>0</w:t>
      </w:r>
      <w:r w:rsidR="006D28F5" w:rsidRPr="006D28F5">
        <w:rPr>
          <w:rFonts w:eastAsia="Calibri"/>
          <w:b/>
          <w:bCs/>
          <w:lang w:eastAsia="en-US"/>
        </w:rPr>
        <w:t>-</w:t>
      </w:r>
      <w:r w:rsidRPr="006D28F5">
        <w:rPr>
          <w:rFonts w:eastAsia="Calibri"/>
          <w:b/>
          <w:bCs/>
          <w:lang w:eastAsia="en-US"/>
        </w:rPr>
        <w:t>0,13%</w:t>
      </w:r>
      <w:r w:rsidRPr="006D28F5">
        <w:rPr>
          <w:rFonts w:eastAsia="Calibri"/>
          <w:lang w:eastAsia="en-US"/>
        </w:rPr>
        <w:t xml:space="preserve"> от националната популация на вида (оценка „</w:t>
      </w:r>
      <w:r w:rsidRPr="006D28F5">
        <w:rPr>
          <w:rFonts w:eastAsia="Calibri"/>
          <w:lang w:val="en-GB" w:eastAsia="en-US"/>
        </w:rPr>
        <w:t>C</w:t>
      </w:r>
      <w:r w:rsidRPr="006D28F5">
        <w:rPr>
          <w:rFonts w:eastAsia="Calibri"/>
          <w:lang w:eastAsia="en-US"/>
        </w:rPr>
        <w:t>“), съхранението на вида е добро (оценка „</w:t>
      </w:r>
      <w:r w:rsidRPr="006D28F5">
        <w:rPr>
          <w:rFonts w:eastAsia="Calibri"/>
          <w:lang w:val="en-GB" w:eastAsia="en-US"/>
        </w:rPr>
        <w:t>B</w:t>
      </w:r>
      <w:r w:rsidRPr="006D28F5">
        <w:rPr>
          <w:rFonts w:eastAsia="Calibri"/>
          <w:lang w:eastAsia="en-US"/>
        </w:rPr>
        <w:t>“), популацията не е изолирана в рамките на разширен ареал на разпространение (оценка „С“). Общата оценка на стойността на зоната за съхранение на вида е „</w:t>
      </w:r>
      <w:r w:rsidRPr="006D28F5">
        <w:rPr>
          <w:rFonts w:eastAsia="Calibri"/>
          <w:lang w:val="en-GB" w:eastAsia="en-US"/>
        </w:rPr>
        <w:t>C</w:t>
      </w:r>
      <w:r w:rsidRPr="006D28F5">
        <w:rPr>
          <w:rFonts w:eastAsia="Calibri"/>
          <w:lang w:eastAsia="en-US"/>
        </w:rPr>
        <w:t>“ – отлична стойност.</w:t>
      </w:r>
    </w:p>
    <w:p w14:paraId="2471894C" w14:textId="77777777" w:rsidR="000701EE" w:rsidRPr="000701EE" w:rsidRDefault="000701EE" w:rsidP="001E2E91">
      <w:pPr>
        <w:rPr>
          <w:rFonts w:eastAsia="Calibri"/>
          <w:highlight w:val="cyan"/>
          <w:lang w:eastAsia="en-US"/>
        </w:rPr>
      </w:pPr>
    </w:p>
    <w:p w14:paraId="32ACF03E" w14:textId="309E6301" w:rsidR="000701EE" w:rsidRPr="006D28F5" w:rsidRDefault="001E2E91" w:rsidP="001E2E91">
      <w:pPr>
        <w:contextualSpacing/>
        <w:jc w:val="left"/>
        <w:rPr>
          <w:b/>
          <w:bCs/>
          <w:lang w:eastAsia="en-US"/>
        </w:rPr>
      </w:pPr>
      <w:r w:rsidRPr="006D28F5">
        <w:rPr>
          <w:b/>
          <w:bCs/>
          <w:lang w:eastAsia="en-US"/>
        </w:rPr>
        <w:t xml:space="preserve">4. </w:t>
      </w:r>
      <w:r w:rsidR="000701EE" w:rsidRPr="006D28F5">
        <w:rPr>
          <w:b/>
          <w:bCs/>
          <w:lang w:eastAsia="en-US"/>
        </w:rPr>
        <w:t>Анализ на наличната информация</w:t>
      </w:r>
    </w:p>
    <w:p w14:paraId="2F8946E0" w14:textId="6038FB19" w:rsidR="000701EE" w:rsidRPr="006D28F5" w:rsidRDefault="000701EE" w:rsidP="001E2E91">
      <w:pPr>
        <w:rPr>
          <w:bCs/>
          <w:lang w:eastAsia="en-US"/>
        </w:rPr>
      </w:pPr>
      <w:r w:rsidRPr="006D28F5">
        <w:rPr>
          <w:bCs/>
          <w:lang w:eastAsia="en-US"/>
        </w:rPr>
        <w:t>За територията на ЗЗ „Марица – Първомай“ не бяха открити наблюдения на вида в литературни или други източници с изключение на стойността от 0-2 гнездящи двойки, определена за ОВМ „Марица Първомай (Костадинова</w:t>
      </w:r>
      <w:r w:rsidR="006D28F5" w:rsidRPr="006D28F5">
        <w:rPr>
          <w:bCs/>
          <w:lang w:eastAsia="en-US"/>
        </w:rPr>
        <w:t>,</w:t>
      </w:r>
      <w:r w:rsidRPr="006D28F5">
        <w:rPr>
          <w:bCs/>
          <w:lang w:eastAsia="en-US"/>
        </w:rPr>
        <w:t xml:space="preserve"> Граматиков</w:t>
      </w:r>
      <w:r w:rsidR="006D28F5" w:rsidRPr="006D28F5">
        <w:rPr>
          <w:bCs/>
          <w:lang w:eastAsia="en-US"/>
        </w:rPr>
        <w:t xml:space="preserve"> (ред.)</w:t>
      </w:r>
      <w:r w:rsidRPr="006D28F5">
        <w:rPr>
          <w:bCs/>
          <w:lang w:eastAsia="en-US"/>
        </w:rPr>
        <w:t xml:space="preserve">, 2007). </w:t>
      </w:r>
    </w:p>
    <w:p w14:paraId="4070DCBC" w14:textId="772051C5" w:rsidR="000701EE" w:rsidRPr="006D28F5" w:rsidRDefault="000701EE" w:rsidP="001E2E91">
      <w:pPr>
        <w:rPr>
          <w:bCs/>
          <w:lang w:eastAsia="en-US"/>
        </w:rPr>
      </w:pPr>
      <w:r w:rsidRPr="006D28F5">
        <w:rPr>
          <w:bCs/>
          <w:lang w:eastAsia="en-US"/>
        </w:rPr>
        <w:t xml:space="preserve">Видът не беше наблюдаван и по време на полевите проучвания през 2022 г. </w:t>
      </w:r>
    </w:p>
    <w:p w14:paraId="2DEDE522" w14:textId="77777777" w:rsidR="001E2E91" w:rsidRPr="006D28F5" w:rsidRDefault="001E2E91" w:rsidP="001E2E91">
      <w:pPr>
        <w:rPr>
          <w:bCs/>
          <w:lang w:eastAsia="en-US"/>
        </w:rPr>
      </w:pPr>
    </w:p>
    <w:p w14:paraId="44D0FE93" w14:textId="737262D5" w:rsidR="000701EE" w:rsidRPr="006D28F5" w:rsidRDefault="001E2E91" w:rsidP="001E2E91">
      <w:pPr>
        <w:contextualSpacing/>
        <w:jc w:val="left"/>
        <w:rPr>
          <w:b/>
          <w:szCs w:val="22"/>
          <w:lang w:eastAsia="en-US"/>
        </w:rPr>
      </w:pPr>
      <w:r w:rsidRPr="006D28F5">
        <w:rPr>
          <w:b/>
          <w:szCs w:val="22"/>
          <w:lang w:eastAsia="en-US"/>
        </w:rPr>
        <w:t xml:space="preserve">5. </w:t>
      </w:r>
      <w:r w:rsidR="000701EE" w:rsidRPr="006D28F5">
        <w:rPr>
          <w:b/>
          <w:szCs w:val="22"/>
          <w:lang w:eastAsia="en-US"/>
        </w:rPr>
        <w:t>Параметри за определяне на специфичните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1087"/>
        <w:gridCol w:w="1058"/>
        <w:gridCol w:w="3310"/>
        <w:gridCol w:w="1993"/>
      </w:tblGrid>
      <w:tr w:rsidR="000701EE" w:rsidRPr="000701EE" w14:paraId="05278B17" w14:textId="77777777" w:rsidTr="00845294">
        <w:trPr>
          <w:trHeight w:val="753"/>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20C324EC" w14:textId="77777777" w:rsidR="000701EE" w:rsidRPr="006D28F5" w:rsidRDefault="000701EE" w:rsidP="00845294">
            <w:pPr>
              <w:rPr>
                <w:rFonts w:eastAsia="Calibri"/>
                <w:b/>
                <w:bCs/>
                <w:sz w:val="20"/>
                <w:szCs w:val="20"/>
                <w:lang w:eastAsia="en-US"/>
              </w:rPr>
            </w:pPr>
            <w:r w:rsidRPr="006D28F5">
              <w:rPr>
                <w:rFonts w:eastAsia="Calibri"/>
                <w:b/>
                <w:bCs/>
                <w:sz w:val="20"/>
                <w:szCs w:val="20"/>
                <w:lang w:eastAsia="en-US"/>
              </w:rPr>
              <w:lastRenderedPageBreak/>
              <w:t>Параметър</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796C2B34" w14:textId="77777777" w:rsidR="000701EE" w:rsidRPr="006D28F5" w:rsidRDefault="000701EE" w:rsidP="00845294">
            <w:pPr>
              <w:rPr>
                <w:rFonts w:eastAsia="Calibri"/>
                <w:b/>
                <w:bCs/>
                <w:sz w:val="20"/>
                <w:szCs w:val="20"/>
                <w:lang w:eastAsia="en-US"/>
              </w:rPr>
            </w:pPr>
            <w:r w:rsidRPr="006D28F5">
              <w:rPr>
                <w:rFonts w:eastAsia="Calibri"/>
                <w:b/>
                <w:bCs/>
                <w:sz w:val="20"/>
                <w:szCs w:val="20"/>
                <w:lang w:eastAsia="en-US"/>
              </w:rPr>
              <w:t xml:space="preserve">Мерна единица </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5C24FF1" w14:textId="77777777" w:rsidR="000701EE" w:rsidRPr="006D28F5" w:rsidRDefault="000701EE" w:rsidP="00845294">
            <w:pPr>
              <w:rPr>
                <w:rFonts w:eastAsia="Calibri"/>
                <w:b/>
                <w:bCs/>
                <w:sz w:val="20"/>
                <w:szCs w:val="20"/>
                <w:lang w:eastAsia="en-US"/>
              </w:rPr>
            </w:pPr>
            <w:r w:rsidRPr="006D28F5">
              <w:rPr>
                <w:rFonts w:eastAsia="Calibri"/>
                <w:b/>
                <w:bCs/>
                <w:sz w:val="20"/>
                <w:szCs w:val="20"/>
                <w:lang w:eastAsia="en-US"/>
              </w:rPr>
              <w:t xml:space="preserve">Целева стойност </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A81B9AD" w14:textId="77777777" w:rsidR="000701EE" w:rsidRPr="006D28F5" w:rsidRDefault="000701EE" w:rsidP="00845294">
            <w:pPr>
              <w:rPr>
                <w:rFonts w:eastAsia="Calibri"/>
                <w:b/>
                <w:bCs/>
                <w:sz w:val="20"/>
                <w:szCs w:val="20"/>
                <w:lang w:eastAsia="en-US"/>
              </w:rPr>
            </w:pPr>
            <w:r w:rsidRPr="006D28F5">
              <w:rPr>
                <w:rFonts w:eastAsia="Calibri"/>
                <w:b/>
                <w:bCs/>
                <w:sz w:val="20"/>
                <w:szCs w:val="20"/>
                <w:lang w:eastAsia="en-US"/>
              </w:rPr>
              <w:t xml:space="preserve">Допълнителна информация </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6DBCF59D" w14:textId="77777777" w:rsidR="000701EE" w:rsidRPr="006D28F5" w:rsidRDefault="000701EE" w:rsidP="00845294">
            <w:pPr>
              <w:rPr>
                <w:rFonts w:eastAsia="Calibri"/>
                <w:b/>
                <w:bCs/>
                <w:sz w:val="20"/>
                <w:szCs w:val="20"/>
                <w:lang w:eastAsia="en-US"/>
              </w:rPr>
            </w:pPr>
            <w:r w:rsidRPr="006D28F5">
              <w:rPr>
                <w:rFonts w:eastAsia="Calibri"/>
                <w:b/>
                <w:bCs/>
                <w:sz w:val="20"/>
                <w:szCs w:val="20"/>
                <w:lang w:eastAsia="en-US"/>
              </w:rPr>
              <w:t xml:space="preserve">Специфични за зоната цели за опазване </w:t>
            </w:r>
          </w:p>
        </w:tc>
      </w:tr>
      <w:tr w:rsidR="000701EE" w:rsidRPr="006D28F5" w14:paraId="7C2198A4" w14:textId="77777777" w:rsidTr="001E7B76">
        <w:trPr>
          <w:jc w:val="center"/>
        </w:trPr>
        <w:tc>
          <w:tcPr>
            <w:tcW w:w="0" w:type="auto"/>
            <w:tcBorders>
              <w:top w:val="single" w:sz="4" w:space="0" w:color="auto"/>
              <w:left w:val="single" w:sz="4" w:space="0" w:color="auto"/>
              <w:bottom w:val="single" w:sz="4" w:space="0" w:color="auto"/>
              <w:right w:val="single" w:sz="4" w:space="0" w:color="auto"/>
            </w:tcBorders>
            <w:hideMark/>
          </w:tcPr>
          <w:p w14:paraId="590F98FE" w14:textId="77777777" w:rsidR="000701EE" w:rsidRPr="006D28F5" w:rsidRDefault="000701EE" w:rsidP="00E25FA1">
            <w:pPr>
              <w:jc w:val="left"/>
              <w:rPr>
                <w:rFonts w:eastAsia="Calibri"/>
                <w:b/>
                <w:sz w:val="20"/>
                <w:szCs w:val="20"/>
                <w:lang w:eastAsia="en-US"/>
              </w:rPr>
            </w:pPr>
            <w:r w:rsidRPr="006D28F5">
              <w:rPr>
                <w:rFonts w:eastAsia="Calibri"/>
                <w:b/>
                <w:sz w:val="20"/>
                <w:szCs w:val="20"/>
                <w:lang w:eastAsia="en-US"/>
              </w:rPr>
              <w:t xml:space="preserve">Популация: </w:t>
            </w:r>
            <w:r w:rsidRPr="006D28F5">
              <w:rPr>
                <w:rFonts w:eastAsia="Calibri"/>
                <w:bCs/>
                <w:sz w:val="20"/>
                <w:szCs w:val="20"/>
                <w:lang w:eastAsia="en-US"/>
              </w:rPr>
              <w:t>Размер на гнездящата популация</w:t>
            </w:r>
          </w:p>
        </w:tc>
        <w:tc>
          <w:tcPr>
            <w:tcW w:w="0" w:type="auto"/>
            <w:tcBorders>
              <w:top w:val="single" w:sz="4" w:space="0" w:color="auto"/>
              <w:left w:val="single" w:sz="4" w:space="0" w:color="auto"/>
              <w:bottom w:val="single" w:sz="4" w:space="0" w:color="auto"/>
              <w:right w:val="single" w:sz="4" w:space="0" w:color="auto"/>
            </w:tcBorders>
            <w:hideMark/>
          </w:tcPr>
          <w:p w14:paraId="466D257C" w14:textId="77777777" w:rsidR="000701EE" w:rsidRPr="006D28F5" w:rsidRDefault="000701EE" w:rsidP="00E25FA1">
            <w:pPr>
              <w:jc w:val="left"/>
              <w:rPr>
                <w:rFonts w:eastAsia="Calibri"/>
                <w:sz w:val="20"/>
                <w:szCs w:val="20"/>
                <w:lang w:eastAsia="en-US"/>
              </w:rPr>
            </w:pPr>
            <w:r w:rsidRPr="006D28F5">
              <w:rPr>
                <w:rFonts w:eastAsia="Calibri"/>
                <w:sz w:val="20"/>
                <w:szCs w:val="20"/>
                <w:lang w:eastAsia="en-US"/>
              </w:rPr>
              <w:t>Брой гнездящи двойки</w:t>
            </w:r>
          </w:p>
        </w:tc>
        <w:tc>
          <w:tcPr>
            <w:tcW w:w="0" w:type="auto"/>
            <w:tcBorders>
              <w:top w:val="single" w:sz="4" w:space="0" w:color="auto"/>
              <w:left w:val="single" w:sz="4" w:space="0" w:color="auto"/>
              <w:bottom w:val="single" w:sz="4" w:space="0" w:color="auto"/>
              <w:right w:val="single" w:sz="4" w:space="0" w:color="auto"/>
            </w:tcBorders>
            <w:hideMark/>
          </w:tcPr>
          <w:p w14:paraId="6443DE63" w14:textId="1069C249" w:rsidR="000701EE" w:rsidRPr="006D28F5" w:rsidRDefault="000701EE" w:rsidP="00E25FA1">
            <w:pPr>
              <w:jc w:val="left"/>
              <w:rPr>
                <w:rFonts w:eastAsia="Calibri"/>
                <w:sz w:val="20"/>
                <w:szCs w:val="20"/>
                <w:lang w:eastAsia="en-US"/>
              </w:rPr>
            </w:pPr>
            <w:r w:rsidRPr="006D28F5">
              <w:rPr>
                <w:rFonts w:eastAsia="Calibri"/>
                <w:sz w:val="20"/>
                <w:szCs w:val="20"/>
                <w:lang w:eastAsia="en-US"/>
              </w:rPr>
              <w:t xml:space="preserve">0-2 </w:t>
            </w:r>
          </w:p>
        </w:tc>
        <w:tc>
          <w:tcPr>
            <w:tcW w:w="0" w:type="auto"/>
            <w:tcBorders>
              <w:top w:val="single" w:sz="4" w:space="0" w:color="auto"/>
              <w:left w:val="single" w:sz="4" w:space="0" w:color="auto"/>
              <w:bottom w:val="single" w:sz="4" w:space="0" w:color="auto"/>
              <w:right w:val="single" w:sz="4" w:space="0" w:color="auto"/>
            </w:tcBorders>
            <w:hideMark/>
          </w:tcPr>
          <w:p w14:paraId="1AB75BBA" w14:textId="64DDFB43" w:rsidR="000701EE" w:rsidRPr="006D28F5" w:rsidRDefault="000701EE" w:rsidP="00E25FA1">
            <w:pPr>
              <w:jc w:val="left"/>
              <w:rPr>
                <w:rFonts w:eastAsia="Calibri"/>
                <w:sz w:val="20"/>
                <w:szCs w:val="20"/>
                <w:lang w:eastAsia="en-US"/>
              </w:rPr>
            </w:pPr>
            <w:r w:rsidRPr="006D28F5">
              <w:rPr>
                <w:rFonts w:eastAsia="Calibri"/>
                <w:sz w:val="20"/>
                <w:szCs w:val="20"/>
                <w:lang w:eastAsia="en-US"/>
              </w:rPr>
              <w:t>В СФ</w:t>
            </w:r>
            <w:r w:rsidR="00705B5B">
              <w:rPr>
                <w:rFonts w:eastAsia="Calibri"/>
                <w:sz w:val="20"/>
                <w:szCs w:val="20"/>
                <w:lang w:eastAsia="en-US"/>
              </w:rPr>
              <w:t>Д</w:t>
            </w:r>
            <w:r w:rsidRPr="006D28F5">
              <w:rPr>
                <w:rFonts w:eastAsia="Calibri"/>
                <w:sz w:val="20"/>
                <w:szCs w:val="20"/>
                <w:lang w:eastAsia="en-US"/>
              </w:rPr>
              <w:t xml:space="preserve"> са посочени 0-2 гнездящи двойки. В резултат на извършен мониторинг в защитената зона през гнездовия период на 2022 г. видът не е установен. Не са открити и актуални наблюдения на вида в зоната. Необходими са целеви изследвания на вида в зоната за установяване текущата гнездова численост.</w:t>
            </w:r>
          </w:p>
        </w:tc>
        <w:tc>
          <w:tcPr>
            <w:tcW w:w="0" w:type="auto"/>
            <w:tcBorders>
              <w:top w:val="single" w:sz="4" w:space="0" w:color="auto"/>
              <w:left w:val="single" w:sz="4" w:space="0" w:color="auto"/>
              <w:bottom w:val="single" w:sz="4" w:space="0" w:color="auto"/>
              <w:right w:val="single" w:sz="4" w:space="0" w:color="auto"/>
            </w:tcBorders>
            <w:hideMark/>
          </w:tcPr>
          <w:p w14:paraId="0746A74B" w14:textId="77777777" w:rsidR="000701EE" w:rsidRPr="006D28F5" w:rsidRDefault="000701EE" w:rsidP="00E25FA1">
            <w:pPr>
              <w:jc w:val="left"/>
              <w:rPr>
                <w:rFonts w:eastAsia="Calibri"/>
                <w:sz w:val="20"/>
                <w:szCs w:val="20"/>
                <w:lang w:eastAsia="en-US"/>
              </w:rPr>
            </w:pPr>
            <w:r w:rsidRPr="006D28F5">
              <w:rPr>
                <w:rFonts w:eastAsia="Calibri"/>
                <w:sz w:val="20"/>
                <w:szCs w:val="20"/>
                <w:lang w:eastAsia="en-US"/>
              </w:rPr>
              <w:t>Поддържане на популацията на вида в зоната в размер от 0-2 гнездящи двойки.</w:t>
            </w:r>
          </w:p>
          <w:p w14:paraId="3C8CAEFB" w14:textId="77777777" w:rsidR="000701EE" w:rsidRPr="006D28F5" w:rsidRDefault="000701EE" w:rsidP="00E25FA1">
            <w:pPr>
              <w:jc w:val="left"/>
              <w:rPr>
                <w:rFonts w:eastAsia="Calibri"/>
                <w:sz w:val="20"/>
                <w:szCs w:val="20"/>
                <w:lang w:eastAsia="en-US"/>
              </w:rPr>
            </w:pPr>
            <w:r w:rsidRPr="006D28F5">
              <w:rPr>
                <w:rFonts w:eastAsia="Calibri"/>
                <w:sz w:val="20"/>
                <w:szCs w:val="20"/>
                <w:lang w:eastAsia="en-US"/>
              </w:rPr>
              <w:t>Междинна цел: провеждане на целенасочено проучване за установяване на настоящата гнездяща популация на вида в зоната.</w:t>
            </w:r>
          </w:p>
        </w:tc>
      </w:tr>
      <w:tr w:rsidR="000701EE" w:rsidRPr="006D28F5" w14:paraId="1B08326E" w14:textId="77777777" w:rsidTr="001E7B76">
        <w:trPr>
          <w:trHeight w:val="436"/>
          <w:jc w:val="center"/>
        </w:trPr>
        <w:tc>
          <w:tcPr>
            <w:tcW w:w="0" w:type="auto"/>
            <w:tcBorders>
              <w:top w:val="single" w:sz="4" w:space="0" w:color="auto"/>
              <w:left w:val="single" w:sz="4" w:space="0" w:color="auto"/>
              <w:bottom w:val="single" w:sz="4" w:space="0" w:color="auto"/>
              <w:right w:val="single" w:sz="4" w:space="0" w:color="auto"/>
            </w:tcBorders>
            <w:hideMark/>
          </w:tcPr>
          <w:p w14:paraId="2FE9B408" w14:textId="77777777" w:rsidR="000701EE" w:rsidRPr="006D28F5" w:rsidRDefault="000701EE" w:rsidP="00E25FA1">
            <w:pPr>
              <w:jc w:val="left"/>
              <w:rPr>
                <w:rFonts w:eastAsia="Calibri"/>
                <w:b/>
                <w:sz w:val="20"/>
                <w:szCs w:val="20"/>
                <w:lang w:eastAsia="en-US"/>
              </w:rPr>
            </w:pPr>
            <w:r w:rsidRPr="006D28F5">
              <w:rPr>
                <w:rFonts w:eastAsia="Calibri"/>
                <w:b/>
                <w:sz w:val="20"/>
                <w:szCs w:val="20"/>
                <w:lang w:eastAsia="en-US"/>
              </w:rPr>
              <w:t xml:space="preserve">Местообитание на вида: </w:t>
            </w:r>
            <w:r w:rsidRPr="006D28F5">
              <w:rPr>
                <w:rFonts w:eastAsia="Calibri"/>
                <w:sz w:val="20"/>
                <w:szCs w:val="20"/>
                <w:lang w:eastAsia="en-US"/>
              </w:rPr>
              <w:t xml:space="preserve">площ на местообитанието </w:t>
            </w:r>
          </w:p>
        </w:tc>
        <w:tc>
          <w:tcPr>
            <w:tcW w:w="0" w:type="auto"/>
            <w:tcBorders>
              <w:top w:val="single" w:sz="4" w:space="0" w:color="auto"/>
              <w:left w:val="single" w:sz="4" w:space="0" w:color="auto"/>
              <w:bottom w:val="single" w:sz="4" w:space="0" w:color="auto"/>
              <w:right w:val="single" w:sz="4" w:space="0" w:color="auto"/>
            </w:tcBorders>
            <w:hideMark/>
          </w:tcPr>
          <w:p w14:paraId="33AC527A" w14:textId="77777777" w:rsidR="000701EE" w:rsidRPr="006D28F5" w:rsidRDefault="000701EE" w:rsidP="00E25FA1">
            <w:pPr>
              <w:jc w:val="left"/>
              <w:rPr>
                <w:rFonts w:eastAsia="Calibri"/>
                <w:sz w:val="20"/>
                <w:szCs w:val="20"/>
                <w:lang w:val="en-GB" w:eastAsia="en-US"/>
              </w:rPr>
            </w:pPr>
            <w:r w:rsidRPr="006D28F5">
              <w:rPr>
                <w:rFonts w:eastAsia="Calibri"/>
                <w:sz w:val="20"/>
                <w:szCs w:val="20"/>
                <w:lang w:val="en-GB" w:eastAsia="en-US"/>
              </w:rPr>
              <w:t>ha</w:t>
            </w:r>
          </w:p>
        </w:tc>
        <w:tc>
          <w:tcPr>
            <w:tcW w:w="0" w:type="auto"/>
            <w:tcBorders>
              <w:top w:val="single" w:sz="4" w:space="0" w:color="auto"/>
              <w:left w:val="single" w:sz="4" w:space="0" w:color="auto"/>
              <w:bottom w:val="single" w:sz="4" w:space="0" w:color="auto"/>
              <w:right w:val="single" w:sz="4" w:space="0" w:color="auto"/>
            </w:tcBorders>
            <w:hideMark/>
          </w:tcPr>
          <w:p w14:paraId="74E4D54E" w14:textId="090A09D6" w:rsidR="000701EE" w:rsidRPr="006D28F5" w:rsidRDefault="00CF00B9" w:rsidP="00E25FA1">
            <w:pPr>
              <w:jc w:val="left"/>
              <w:rPr>
                <w:rFonts w:eastAsia="Calibri"/>
                <w:sz w:val="20"/>
                <w:szCs w:val="20"/>
                <w:lang w:eastAsia="en-US"/>
              </w:rPr>
            </w:pPr>
            <w:r>
              <w:rPr>
                <w:rFonts w:eastAsia="Calibri"/>
                <w:sz w:val="20"/>
                <w:szCs w:val="20"/>
                <w:lang w:eastAsia="en-US"/>
              </w:rPr>
              <w:t>Най-малко</w:t>
            </w:r>
            <w:r w:rsidR="000701EE" w:rsidRPr="006D28F5">
              <w:rPr>
                <w:rFonts w:eastAsia="Calibri"/>
                <w:sz w:val="20"/>
                <w:szCs w:val="20"/>
                <w:lang w:eastAsia="en-US"/>
              </w:rPr>
              <w:t xml:space="preserve"> 350 </w:t>
            </w:r>
          </w:p>
        </w:tc>
        <w:tc>
          <w:tcPr>
            <w:tcW w:w="0" w:type="auto"/>
            <w:tcBorders>
              <w:top w:val="single" w:sz="4" w:space="0" w:color="auto"/>
              <w:left w:val="single" w:sz="4" w:space="0" w:color="auto"/>
              <w:bottom w:val="single" w:sz="4" w:space="0" w:color="auto"/>
              <w:right w:val="single" w:sz="4" w:space="0" w:color="auto"/>
            </w:tcBorders>
            <w:hideMark/>
          </w:tcPr>
          <w:p w14:paraId="09D7FA04" w14:textId="77777777" w:rsidR="000701EE" w:rsidRPr="006D28F5" w:rsidRDefault="000701EE" w:rsidP="00E25FA1">
            <w:pPr>
              <w:jc w:val="left"/>
              <w:rPr>
                <w:rFonts w:eastAsia="Calibri"/>
                <w:sz w:val="20"/>
                <w:szCs w:val="20"/>
                <w:lang w:eastAsia="en-US"/>
              </w:rPr>
            </w:pPr>
            <w:r w:rsidRPr="006D28F5">
              <w:rPr>
                <w:rFonts w:eastAsia="Calibri"/>
                <w:sz w:val="20"/>
                <w:szCs w:val="20"/>
                <w:lang w:eastAsia="en-US"/>
              </w:rPr>
              <w:t xml:space="preserve">Стойността е изчислена на база на % от площта на зоната, заета с подходящите местообитания </w:t>
            </w:r>
            <w:r w:rsidRPr="006D28F5">
              <w:rPr>
                <w:rFonts w:eastAsia="Calibri"/>
                <w:sz w:val="20"/>
                <w:szCs w:val="20"/>
                <w:lang w:val="en-GB" w:eastAsia="en-US"/>
              </w:rPr>
              <w:t xml:space="preserve">N08 </w:t>
            </w:r>
            <w:r w:rsidRPr="006D28F5">
              <w:rPr>
                <w:rFonts w:eastAsia="Calibri"/>
                <w:sz w:val="20"/>
                <w:szCs w:val="20"/>
                <w:lang w:eastAsia="en-US"/>
              </w:rPr>
              <w:t>и</w:t>
            </w:r>
            <w:r w:rsidRPr="006D28F5">
              <w:rPr>
                <w:rFonts w:eastAsia="Calibri"/>
                <w:sz w:val="20"/>
                <w:szCs w:val="20"/>
                <w:lang w:val="en-GB" w:eastAsia="en-US"/>
              </w:rPr>
              <w:t xml:space="preserve"> N21. </w:t>
            </w:r>
            <w:r w:rsidRPr="006D28F5">
              <w:rPr>
                <w:rFonts w:eastAsia="Calibri"/>
                <w:sz w:val="20"/>
                <w:szCs w:val="20"/>
                <w:lang w:eastAsia="en-US"/>
              </w:rPr>
              <w:t xml:space="preserve">Видът би могъл да гнезди и в покрайнините на горите или на ивици от храсти покрай земеделски земи. Информацията за разпространението на вида в зоната е оскъдна. Гнездовото и хранителното местообитание се припокриват за този вид. </w:t>
            </w:r>
          </w:p>
        </w:tc>
        <w:tc>
          <w:tcPr>
            <w:tcW w:w="0" w:type="auto"/>
            <w:tcBorders>
              <w:top w:val="single" w:sz="4" w:space="0" w:color="auto"/>
              <w:left w:val="single" w:sz="4" w:space="0" w:color="auto"/>
              <w:bottom w:val="single" w:sz="4" w:space="0" w:color="auto"/>
              <w:right w:val="single" w:sz="4" w:space="0" w:color="auto"/>
            </w:tcBorders>
            <w:hideMark/>
          </w:tcPr>
          <w:p w14:paraId="3D9F157D" w14:textId="77777777" w:rsidR="000701EE" w:rsidRPr="006D28F5" w:rsidRDefault="000701EE" w:rsidP="00E25FA1">
            <w:pPr>
              <w:jc w:val="left"/>
              <w:rPr>
                <w:rFonts w:eastAsia="Calibri"/>
                <w:sz w:val="20"/>
                <w:szCs w:val="20"/>
                <w:lang w:eastAsia="en-US"/>
              </w:rPr>
            </w:pPr>
            <w:r w:rsidRPr="006D28F5">
              <w:rPr>
                <w:rFonts w:eastAsia="Calibri"/>
                <w:sz w:val="20"/>
                <w:szCs w:val="20"/>
                <w:lang w:eastAsia="en-US"/>
              </w:rPr>
              <w:t>Поддържане на подходящи местообитания в размер най-малко 350 ha</w:t>
            </w:r>
          </w:p>
        </w:tc>
      </w:tr>
    </w:tbl>
    <w:p w14:paraId="63CA30EB" w14:textId="77777777" w:rsidR="006D28F5" w:rsidRPr="006D28F5" w:rsidRDefault="006D28F5" w:rsidP="00750FE3">
      <w:pPr>
        <w:rPr>
          <w:b/>
          <w:bCs/>
          <w:color w:val="000000"/>
          <w:lang w:eastAsia="en-US"/>
        </w:rPr>
      </w:pPr>
    </w:p>
    <w:p w14:paraId="07163571" w14:textId="77777777" w:rsidR="00CE372B" w:rsidRPr="002A2D1B" w:rsidRDefault="00CE372B" w:rsidP="00CE372B">
      <w:pPr>
        <w:contextualSpacing/>
        <w:jc w:val="left"/>
        <w:rPr>
          <w:rFonts w:eastAsiaTheme="minorHAnsi"/>
          <w:b/>
          <w:bCs/>
          <w:szCs w:val="22"/>
          <w:lang w:eastAsia="en-US"/>
        </w:rPr>
      </w:pPr>
      <w:r w:rsidRPr="002A2D1B">
        <w:rPr>
          <w:b/>
          <w:bCs/>
          <w:lang w:val="en-US"/>
        </w:rPr>
        <w:t xml:space="preserve">6. </w:t>
      </w:r>
      <w:r w:rsidRPr="002A2D1B">
        <w:rPr>
          <w:b/>
          <w:bCs/>
        </w:rPr>
        <w:t xml:space="preserve">Необходимост от промени в СФД за </w:t>
      </w:r>
      <w:r w:rsidRPr="002A2D1B">
        <w:rPr>
          <w:b/>
        </w:rPr>
        <w:t>СЗЗ BG0002081 „Марица - Първомай“</w:t>
      </w:r>
    </w:p>
    <w:p w14:paraId="610D4CB3" w14:textId="4BB9AE7F" w:rsidR="000701EE" w:rsidRPr="006D28F5" w:rsidRDefault="000701EE" w:rsidP="00750FE3">
      <w:pPr>
        <w:rPr>
          <w:rFonts w:eastAsia="Calibri"/>
          <w:lang w:eastAsia="en-US"/>
        </w:rPr>
      </w:pPr>
      <w:r w:rsidRPr="006D28F5">
        <w:rPr>
          <w:rFonts w:eastAsia="Calibri"/>
          <w:lang w:eastAsia="en-US"/>
        </w:rPr>
        <w:t>Необходимо е да се определи числеността на гнездовата популация СФ</w:t>
      </w:r>
      <w:r w:rsidR="004A2E8A">
        <w:rPr>
          <w:rFonts w:eastAsia="Calibri"/>
          <w:lang w:eastAsia="en-US"/>
        </w:rPr>
        <w:t>Д</w:t>
      </w:r>
      <w:r w:rsidRPr="006D28F5">
        <w:rPr>
          <w:rFonts w:eastAsia="Calibri"/>
          <w:lang w:eastAsia="en-US"/>
        </w:rPr>
        <w:t xml:space="preserve"> за вида, но поради липса на данни, това не е възможно на този етап</w:t>
      </w:r>
      <w:r w:rsidR="006D28F5">
        <w:rPr>
          <w:rFonts w:eastAsia="Calibri"/>
          <w:lang w:eastAsia="en-US"/>
        </w:rPr>
        <w:t>, въз основа на достъпната информация</w:t>
      </w:r>
      <w:r w:rsidRPr="006D28F5">
        <w:rPr>
          <w:rFonts w:eastAsia="Calibri"/>
          <w:lang w:eastAsia="en-US"/>
        </w:rPr>
        <w:t>.</w:t>
      </w:r>
    </w:p>
    <w:p w14:paraId="76447B8F" w14:textId="05E9E8FD" w:rsidR="000701EE" w:rsidRDefault="000701EE" w:rsidP="00750FE3">
      <w:pPr>
        <w:pStyle w:val="NormalWeb"/>
        <w:spacing w:before="0" w:beforeAutospacing="0" w:after="0"/>
        <w:rPr>
          <w:b/>
          <w:bCs/>
          <w:highlight w:val="cyan"/>
          <w:lang w:val="en-US"/>
        </w:rPr>
      </w:pPr>
    </w:p>
    <w:p w14:paraId="799BF26C" w14:textId="64751FDB" w:rsidR="00750FE3" w:rsidRDefault="00750FE3" w:rsidP="00750FE3">
      <w:pPr>
        <w:pStyle w:val="NormalWeb"/>
        <w:spacing w:before="0" w:beforeAutospacing="0" w:after="0"/>
        <w:rPr>
          <w:b/>
          <w:bCs/>
          <w:highlight w:val="cyan"/>
          <w:lang w:val="en-US"/>
        </w:rPr>
      </w:pPr>
    </w:p>
    <w:p w14:paraId="7C53FD3B" w14:textId="77777777" w:rsidR="00750FE3" w:rsidRPr="000701EE" w:rsidRDefault="00750FE3" w:rsidP="00750FE3">
      <w:pPr>
        <w:pStyle w:val="NormalWeb"/>
        <w:spacing w:before="0" w:beforeAutospacing="0" w:after="0"/>
        <w:rPr>
          <w:b/>
          <w:bCs/>
          <w:highlight w:val="cyan"/>
          <w:lang w:val="en-US"/>
        </w:rPr>
      </w:pPr>
    </w:p>
    <w:p w14:paraId="54C5E8AC" w14:textId="477BDEF5" w:rsidR="005F1606" w:rsidRPr="000701EE" w:rsidRDefault="005F1606" w:rsidP="00750FE3">
      <w:pPr>
        <w:rPr>
          <w:highlight w:val="cyan"/>
        </w:rPr>
      </w:pPr>
    </w:p>
    <w:p w14:paraId="0D2E88B6" w14:textId="77777777" w:rsidR="005F1606" w:rsidRPr="00B25890" w:rsidRDefault="005F1606" w:rsidP="00750FE3">
      <w:pPr>
        <w:pStyle w:val="Heading1"/>
        <w:spacing w:before="0" w:beforeAutospacing="0"/>
      </w:pPr>
      <w:bookmarkStart w:id="149" w:name="_Toc89945832"/>
      <w:bookmarkStart w:id="150" w:name="_Toc127092384"/>
      <w:r w:rsidRPr="00B25890">
        <w:t xml:space="preserve">Специфични цели за А338 </w:t>
      </w:r>
      <w:r w:rsidRPr="00B25890">
        <w:rPr>
          <w:i/>
          <w:iCs/>
        </w:rPr>
        <w:t>Lanius collurio</w:t>
      </w:r>
      <w:r w:rsidRPr="00B25890">
        <w:t xml:space="preserve"> (червеногърба сврачка)</w:t>
      </w:r>
      <w:bookmarkEnd w:id="149"/>
      <w:bookmarkEnd w:id="150"/>
    </w:p>
    <w:p w14:paraId="4D3F73E0" w14:textId="77777777" w:rsidR="005F1606" w:rsidRPr="00B25890" w:rsidRDefault="005F1606" w:rsidP="00750FE3">
      <w:pPr>
        <w:rPr>
          <w:b/>
        </w:rPr>
      </w:pPr>
    </w:p>
    <w:p w14:paraId="164D3657" w14:textId="77777777" w:rsidR="005F1606" w:rsidRPr="00B25890" w:rsidRDefault="005F1606" w:rsidP="00750FE3">
      <w:pPr>
        <w:rPr>
          <w:b/>
        </w:rPr>
      </w:pPr>
      <w:r w:rsidRPr="00B25890">
        <w:rPr>
          <w:b/>
        </w:rPr>
        <w:t>1. Кратка характеристика на вида</w:t>
      </w:r>
    </w:p>
    <w:p w14:paraId="2B2A528A" w14:textId="77777777" w:rsidR="005F1606" w:rsidRPr="00B25890" w:rsidRDefault="005F1606" w:rsidP="00750FE3">
      <w:r w:rsidRPr="00B25890">
        <w:t>Дължината на тялото 16-18 cm, тегло 23-42 гр., дължина на крилото 89</w:t>
      </w:r>
      <w:r w:rsidRPr="00B25890">
        <w:rPr>
          <w:lang w:val="ru-RU"/>
        </w:rPr>
        <w:t xml:space="preserve"> </w:t>
      </w:r>
      <w:r w:rsidRPr="00B25890">
        <w:t>-</w:t>
      </w:r>
      <w:r w:rsidRPr="00B25890">
        <w:rPr>
          <w:lang w:val="ru-RU"/>
        </w:rPr>
        <w:t xml:space="preserve"> </w:t>
      </w:r>
      <w:r w:rsidRPr="00B25890">
        <w:t>99 mm. Има ясно изразен полов диморфизъм. Мъжките имат сива глава с черна ивица през окото. Гърбът е кестенявокафяв. Гърдите и коремът са бели с лек розов оттенък. Опашката е дълга, черна, с бели страни. Клюнът е черен, мощен,</w:t>
      </w:r>
      <w:r w:rsidRPr="00B25890">
        <w:rPr>
          <w:lang w:val="en-US"/>
        </w:rPr>
        <w:t xml:space="preserve"> </w:t>
      </w:r>
      <w:r w:rsidRPr="00B25890">
        <w:t>със зъбче на горната получовка. Женската е с кафява глава и слабо изразена кафява ивица през окото. Гърбът и е ръждивокафяв, коремът е бял с тъмно напетняване. Младите са подобни на женските, но тъмното напетняване е изразено на темето, гърба и крилата</w:t>
      </w:r>
      <w:r w:rsidRPr="00B25890">
        <w:rPr>
          <w:lang w:val="en-US"/>
        </w:rPr>
        <w:t xml:space="preserve"> </w:t>
      </w:r>
      <w:r w:rsidRPr="00B25890">
        <w:t>(Sve</w:t>
      </w:r>
      <w:r w:rsidRPr="00B25890">
        <w:rPr>
          <w:lang w:val="en-US"/>
        </w:rPr>
        <w:t>n</w:t>
      </w:r>
      <w:r w:rsidRPr="00B25890">
        <w:t>sson et al., 2009; Иванов, 2011).</w:t>
      </w:r>
    </w:p>
    <w:p w14:paraId="11AD550C" w14:textId="77777777" w:rsidR="005F1606" w:rsidRPr="00B25890" w:rsidRDefault="005F1606" w:rsidP="00104923">
      <w:pPr>
        <w:ind w:firstLine="709"/>
      </w:pPr>
    </w:p>
    <w:p w14:paraId="41A469D4" w14:textId="77777777" w:rsidR="005F1606" w:rsidRPr="00B25890" w:rsidRDefault="005F1606" w:rsidP="00104923">
      <w:pPr>
        <w:rPr>
          <w:i/>
        </w:rPr>
      </w:pPr>
      <w:r w:rsidRPr="00B25890">
        <w:rPr>
          <w:i/>
        </w:rPr>
        <w:t>Характер на пребиваване в страната</w:t>
      </w:r>
    </w:p>
    <w:p w14:paraId="5B7CB3E5" w14:textId="77777777" w:rsidR="005F1606" w:rsidRPr="00B25890" w:rsidRDefault="005F1606" w:rsidP="00104923">
      <w:r w:rsidRPr="00B25890">
        <w:t>Гнездящ прелетен вид. Транзитната миграция е много добре изразена. Среща се в България основно от втората половина на април до края на октомври (Иванов, 2011).</w:t>
      </w:r>
    </w:p>
    <w:p w14:paraId="5A0E35C7" w14:textId="77777777" w:rsidR="005F1606" w:rsidRPr="00B25890" w:rsidRDefault="005F1606" w:rsidP="00104923">
      <w:pPr>
        <w:ind w:firstLine="709"/>
      </w:pPr>
    </w:p>
    <w:p w14:paraId="6E31E81C" w14:textId="77777777" w:rsidR="005F1606" w:rsidRPr="00B25890" w:rsidRDefault="005F1606" w:rsidP="00104923">
      <w:pPr>
        <w:rPr>
          <w:i/>
        </w:rPr>
      </w:pPr>
      <w:r w:rsidRPr="00B25890">
        <w:rPr>
          <w:i/>
        </w:rPr>
        <w:t>Характерно местообитание</w:t>
      </w:r>
    </w:p>
    <w:p w14:paraId="0BA26BB1" w14:textId="77777777" w:rsidR="005F1606" w:rsidRPr="00B25890" w:rsidRDefault="005F1606" w:rsidP="00104923">
      <w:r w:rsidRPr="00B25890">
        <w:lastRenderedPageBreak/>
        <w:t>Гнезди предимно в храстови местообитания –</w:t>
      </w:r>
      <w:r w:rsidRPr="00B25890">
        <w:rPr>
          <w:lang w:val="ru-RU"/>
        </w:rPr>
        <w:t xml:space="preserve"> </w:t>
      </w:r>
      <w:r w:rsidRPr="00B25890">
        <w:t xml:space="preserve">формации на глог, шипка, драка, трънка, къпини и много други. Често и в окрайнини на широколистни гори. Рядка в полезащитни пояси и крайселищни паркове и градини. Оптималните местообитания са ливадни или степни, осеяни с много храсти. Среща се в равнини, в хълмисти и предпланински райони, рядко и в планински ливади с храсти, от морското равнище до около 1900-2000 м.н.в. (Иванов, 2011). </w:t>
      </w:r>
    </w:p>
    <w:p w14:paraId="710A1FF8" w14:textId="77777777" w:rsidR="005F1606" w:rsidRPr="005F1606" w:rsidRDefault="005F1606" w:rsidP="00104923">
      <w:pPr>
        <w:ind w:firstLine="709"/>
        <w:rPr>
          <w:highlight w:val="magenta"/>
        </w:rPr>
      </w:pPr>
    </w:p>
    <w:p w14:paraId="2C794F8D" w14:textId="77777777" w:rsidR="005F1606" w:rsidRPr="00B25890" w:rsidRDefault="005F1606" w:rsidP="00104923">
      <w:pPr>
        <w:rPr>
          <w:i/>
        </w:rPr>
      </w:pPr>
      <w:r w:rsidRPr="00B25890">
        <w:rPr>
          <w:i/>
        </w:rPr>
        <w:t>Хранене</w:t>
      </w:r>
    </w:p>
    <w:p w14:paraId="44EDA1C6" w14:textId="77777777" w:rsidR="005F1606" w:rsidRPr="00B25890" w:rsidRDefault="005F1606" w:rsidP="00104923">
      <w:r w:rsidRPr="00B25890">
        <w:t>Червеногърбата сврачка се храни с различни безгръбначни и дребни гръбначни животни. Хранителният спектър се състои главно от едри насекоми – бръмбари (</w:t>
      </w:r>
      <w:r w:rsidRPr="00B25890">
        <w:rPr>
          <w:i/>
        </w:rPr>
        <w:t>Carabidae, Cerambycidae, Tenebrionidae</w:t>
      </w:r>
      <w:r w:rsidRPr="00B25890">
        <w:t>), скакалци, щурци, цикади, водни кончета, гъсеници на пеперуди. Яде също и  дребни мишевидни гризачи, влечуги, малки пойни птици (Иванов</w:t>
      </w:r>
      <w:r w:rsidRPr="00B25890">
        <w:rPr>
          <w:lang w:val="ru-RU"/>
        </w:rPr>
        <w:t>,</w:t>
      </w:r>
      <w:r w:rsidRPr="00B25890">
        <w:t xml:space="preserve"> 2011). </w:t>
      </w:r>
    </w:p>
    <w:p w14:paraId="6B6402B1" w14:textId="77777777" w:rsidR="005F1606" w:rsidRPr="00B25890" w:rsidRDefault="005F1606" w:rsidP="00104923">
      <w:pPr>
        <w:ind w:firstLine="709"/>
      </w:pPr>
    </w:p>
    <w:p w14:paraId="76C8315D" w14:textId="77777777" w:rsidR="005F1606" w:rsidRPr="00B25890" w:rsidRDefault="005F1606" w:rsidP="00104923">
      <w:pPr>
        <w:rPr>
          <w:b/>
        </w:rPr>
      </w:pPr>
      <w:r w:rsidRPr="00B25890">
        <w:rPr>
          <w:b/>
        </w:rPr>
        <w:t>2. Разпространение, природозащитно състояние и тенденции в популацията на вида на национално ниво</w:t>
      </w:r>
    </w:p>
    <w:p w14:paraId="791AC0BB" w14:textId="77777777" w:rsidR="005F1606" w:rsidRPr="008A7680" w:rsidRDefault="005F1606" w:rsidP="00104923">
      <w:r w:rsidRPr="008A7680">
        <w:t xml:space="preserve">Червеногърбата сврачка е широко разпространен вид и гнезди в цялата страна. В повечето райони, предлагащи подходящи местообитания е многобройна, дори изобилна на места. Според Атласа на гнездящите птици у нас гнездят 300000-700000 двойки (Янков </w:t>
      </w:r>
      <w:r w:rsidRPr="008A7680">
        <w:rPr>
          <w:rFonts w:eastAsia="Calibri"/>
        </w:rPr>
        <w:t>(ред)</w:t>
      </w:r>
      <w:r w:rsidRPr="008A7680">
        <w:t xml:space="preserve">, 2007). Според докладването по чл. 12 от 2019 г. </w:t>
      </w:r>
      <w:r w:rsidRPr="008A7680">
        <w:rPr>
          <w:b/>
          <w:bCs/>
        </w:rPr>
        <w:t>гнездовата популация</w:t>
      </w:r>
      <w:r w:rsidRPr="008A7680">
        <w:t xml:space="preserve"> e в рамките на </w:t>
      </w:r>
      <w:r w:rsidRPr="008A7680">
        <w:rPr>
          <w:b/>
          <w:bCs/>
        </w:rPr>
        <w:t>170000-380000  двойки</w:t>
      </w:r>
      <w:r w:rsidRPr="008A7680">
        <w:t>. Тенденцията в числеността е отрицателна, при това доста значителна – с 30-40% в краткосрочен план. Мониторингът на обикновените видове птици за 2005-2013 г. показва слабо намаление на вида с 14% в 129 площадки (1х1 km), голяма част от тях в Софийско (Христов, Петков, 2013).</w:t>
      </w:r>
    </w:p>
    <w:p w14:paraId="1260C132" w14:textId="77777777" w:rsidR="005F1606" w:rsidRPr="008A7680" w:rsidRDefault="005F1606" w:rsidP="00104923">
      <w:r w:rsidRPr="008A7680">
        <w:t>При докладването по чл.12 като заплахи за вида са посочени прекомерно интензивната паша, липсата на паша и изоставянето на земеделски земи. Други заплахи за вида са химизацията в селското и горското стопанство, пожарите, унищожаването на храстите за поддържане на пасищата, разораването на пасища и ливади, застрояването, развитието на пътната инфраструктура и др. Червеногърбите сврачки много често ловуват по крайпътните храсти и са една от най-честите жертви на интензивния автомобилен трафик.</w:t>
      </w:r>
    </w:p>
    <w:p w14:paraId="24E04700" w14:textId="77777777" w:rsidR="005F1606" w:rsidRPr="008A7680" w:rsidRDefault="005F1606" w:rsidP="00104923">
      <w:pPr>
        <w:ind w:firstLine="709"/>
      </w:pPr>
    </w:p>
    <w:p w14:paraId="4B108871" w14:textId="5FAF5579" w:rsidR="005F1606" w:rsidRPr="008A7680" w:rsidRDefault="005F1606" w:rsidP="00104923">
      <w:pPr>
        <w:rPr>
          <w:b/>
        </w:rPr>
      </w:pPr>
      <w:r w:rsidRPr="008A7680">
        <w:rPr>
          <w:b/>
        </w:rPr>
        <w:t xml:space="preserve">3. Състояние в </w:t>
      </w:r>
      <w:r w:rsidRPr="008A7680">
        <w:rPr>
          <w:b/>
          <w:bCs/>
        </w:rPr>
        <w:t xml:space="preserve">СЗЗ </w:t>
      </w:r>
      <w:r w:rsidRPr="008A7680">
        <w:rPr>
          <w:rFonts w:eastAsia="Calibri"/>
          <w:b/>
        </w:rPr>
        <w:t>BG000</w:t>
      </w:r>
      <w:r w:rsidRPr="008A7680">
        <w:rPr>
          <w:rFonts w:eastAsia="Calibri"/>
          <w:b/>
          <w:lang w:val="en-US"/>
        </w:rPr>
        <w:t>2081</w:t>
      </w:r>
      <w:r w:rsidRPr="008A7680">
        <w:rPr>
          <w:rFonts w:eastAsia="Calibri"/>
          <w:b/>
        </w:rPr>
        <w:t xml:space="preserve"> „Марица-Първомай“</w:t>
      </w:r>
    </w:p>
    <w:p w14:paraId="544F2ECA" w14:textId="148CB70F" w:rsidR="005F1606" w:rsidRPr="009378F1" w:rsidRDefault="005F1606" w:rsidP="00104923">
      <w:r w:rsidRPr="008A7680">
        <w:t xml:space="preserve">Съгласно </w:t>
      </w:r>
      <w:r w:rsidR="00250FB6">
        <w:t xml:space="preserve">СФД </w:t>
      </w:r>
      <w:r w:rsidRPr="008A7680">
        <w:t xml:space="preserve">видът се опазва като </w:t>
      </w:r>
      <w:r w:rsidRPr="008A7680">
        <w:rPr>
          <w:b/>
          <w:bCs/>
        </w:rPr>
        <w:t>гнездящ</w:t>
      </w:r>
      <w:r w:rsidRPr="008A7680">
        <w:t xml:space="preserve">. </w:t>
      </w:r>
      <w:r w:rsidRPr="009378F1">
        <w:t>Гнездовата популация в зоната е оценена</w:t>
      </w:r>
      <w:r w:rsidR="009378F1" w:rsidRPr="009378F1">
        <w:t xml:space="preserve"> на</w:t>
      </w:r>
      <w:r w:rsidRPr="009378F1">
        <w:t xml:space="preserve"> </w:t>
      </w:r>
      <w:r w:rsidR="009378F1" w:rsidRPr="009378F1">
        <w:rPr>
          <w:b/>
        </w:rPr>
        <w:t>150</w:t>
      </w:r>
      <w:r w:rsidRPr="009378F1">
        <w:rPr>
          <w:b/>
        </w:rPr>
        <w:t xml:space="preserve"> двойки</w:t>
      </w:r>
      <w:r w:rsidRPr="009378F1">
        <w:t xml:space="preserve">, което е </w:t>
      </w:r>
      <w:r w:rsidRPr="009378F1">
        <w:rPr>
          <w:b/>
          <w:bCs/>
        </w:rPr>
        <w:t>0,</w:t>
      </w:r>
      <w:r w:rsidR="009378F1" w:rsidRPr="009378F1">
        <w:rPr>
          <w:b/>
          <w:bCs/>
        </w:rPr>
        <w:t>04-0,09</w:t>
      </w:r>
      <w:r w:rsidRPr="009378F1">
        <w:rPr>
          <w:b/>
          <w:bCs/>
        </w:rPr>
        <w:t>%</w:t>
      </w:r>
      <w:r w:rsidRPr="009378F1">
        <w:t xml:space="preserve"> от националната  гнездяща популация (оценка „C“). Опазването на вида е </w:t>
      </w:r>
      <w:r w:rsidR="009378F1" w:rsidRPr="009378F1">
        <w:t>отлично</w:t>
      </w:r>
      <w:r w:rsidRPr="009378F1">
        <w:t xml:space="preserve"> (оценка „</w:t>
      </w:r>
      <w:r w:rsidR="009378F1" w:rsidRPr="009378F1">
        <w:t>А</w:t>
      </w:r>
      <w:r w:rsidRPr="009378F1">
        <w:t>“), популацията не е изолирана в рамките на разширен ареал (оценка „С“). Общата оценка на стойността на зоната за съхранение на вида е „</w:t>
      </w:r>
      <w:r w:rsidRPr="009378F1">
        <w:rPr>
          <w:lang w:val="en-GB"/>
        </w:rPr>
        <w:t>B</w:t>
      </w:r>
      <w:r w:rsidRPr="009378F1">
        <w:t xml:space="preserve">“ –  добра стойност. </w:t>
      </w:r>
    </w:p>
    <w:p w14:paraId="7CC2F01E" w14:textId="77777777" w:rsidR="005F1606" w:rsidRPr="005F1606" w:rsidRDefault="005F1606" w:rsidP="00104923">
      <w:pPr>
        <w:rPr>
          <w:highlight w:val="magenta"/>
          <w:lang w:val="ru-RU"/>
        </w:rPr>
      </w:pPr>
    </w:p>
    <w:p w14:paraId="5D82AEF3" w14:textId="77777777" w:rsidR="005F1606" w:rsidRPr="00CF101A" w:rsidRDefault="005F1606" w:rsidP="00104923">
      <w:pPr>
        <w:rPr>
          <w:b/>
        </w:rPr>
      </w:pPr>
      <w:r w:rsidRPr="00CF101A">
        <w:rPr>
          <w:b/>
        </w:rPr>
        <w:t>4. Анализ на наличната информация</w:t>
      </w:r>
    </w:p>
    <w:p w14:paraId="797E8A73" w14:textId="64C202A5" w:rsidR="005F1606" w:rsidRPr="0058537B" w:rsidRDefault="005F1606" w:rsidP="00104923">
      <w:r w:rsidRPr="00CF101A">
        <w:t xml:space="preserve">Червеногърбата сврачка </w:t>
      </w:r>
      <w:r w:rsidR="00CF101A" w:rsidRPr="00CF101A">
        <w:t>се съобщава като</w:t>
      </w:r>
      <w:r w:rsidRPr="00CF101A">
        <w:t xml:space="preserve"> обикновен вид </w:t>
      </w:r>
      <w:r w:rsidR="00CF101A" w:rsidRPr="00CF101A">
        <w:t>за Тракия, без да се посочват конкретни локации, попадащи в рамките на зоната</w:t>
      </w:r>
      <w:r w:rsidR="00826220">
        <w:t xml:space="preserve"> (Боев и др., 1964)</w:t>
      </w:r>
      <w:r w:rsidR="00CF101A" w:rsidRPr="00CF101A">
        <w:t xml:space="preserve">. </w:t>
      </w:r>
      <w:r w:rsidR="00952C59">
        <w:t xml:space="preserve">В рамките на </w:t>
      </w:r>
      <w:r w:rsidR="00952C59" w:rsidRPr="0058537B">
        <w:t xml:space="preserve">зоната видът е наблюдаван многократно </w:t>
      </w:r>
      <w:r w:rsidRPr="0058537B">
        <w:t>в подходящите</w:t>
      </w:r>
      <w:r w:rsidR="0058537B" w:rsidRPr="0058537B">
        <w:t xml:space="preserve"> за него</w:t>
      </w:r>
      <w:r w:rsidRPr="0058537B">
        <w:t xml:space="preserve"> местообитания </w:t>
      </w:r>
      <w:r w:rsidR="0058537B" w:rsidRPr="0058537B">
        <w:t>(</w:t>
      </w:r>
      <w:r w:rsidRPr="0058537B">
        <w:t xml:space="preserve">Б. Николов – </w:t>
      </w:r>
      <w:r w:rsidRPr="0058537B">
        <w:rPr>
          <w:i/>
          <w:iCs/>
        </w:rPr>
        <w:t>непубл. данни</w:t>
      </w:r>
      <w:r w:rsidRPr="0058537B">
        <w:t xml:space="preserve">). </w:t>
      </w:r>
    </w:p>
    <w:p w14:paraId="06924662" w14:textId="54EEF2D0" w:rsidR="005F1606" w:rsidRPr="0058537B" w:rsidRDefault="005F1606" w:rsidP="00104923">
      <w:pPr>
        <w:rPr>
          <w:bCs/>
        </w:rPr>
      </w:pPr>
      <w:r w:rsidRPr="0058537B">
        <w:rPr>
          <w:bCs/>
        </w:rPr>
        <w:t>Видът се посочва  за ОВМ „</w:t>
      </w:r>
      <w:r w:rsidR="00E744E3" w:rsidRPr="0058537B">
        <w:rPr>
          <w:bCs/>
        </w:rPr>
        <w:t>Марица-Първомай</w:t>
      </w:r>
      <w:r w:rsidRPr="0058537B">
        <w:rPr>
          <w:bCs/>
        </w:rPr>
        <w:t xml:space="preserve">“ численост </w:t>
      </w:r>
      <w:r w:rsidR="00E744E3" w:rsidRPr="0058537B">
        <w:rPr>
          <w:bCs/>
        </w:rPr>
        <w:t>150</w:t>
      </w:r>
      <w:r w:rsidRPr="0058537B">
        <w:rPr>
          <w:bCs/>
        </w:rPr>
        <w:t xml:space="preserve"> двойки (Костадинова, Граматиков (ред.) 2007), която впоследствие е възприета и в СФД на зоната.</w:t>
      </w:r>
    </w:p>
    <w:p w14:paraId="28889AD1" w14:textId="4F46AB17" w:rsidR="00474210" w:rsidRPr="00DB5234" w:rsidRDefault="00474210" w:rsidP="00104923">
      <w:r w:rsidRPr="0058537B">
        <w:t xml:space="preserve">В платформата </w:t>
      </w:r>
      <w:r w:rsidRPr="0058537B">
        <w:rPr>
          <w:lang w:val="en-US"/>
        </w:rPr>
        <w:t xml:space="preserve">eBird </w:t>
      </w:r>
      <w:r w:rsidRPr="0058537B">
        <w:t>фигурират наблюдения до Поповица (31.05.1999 г., Ю. Муравеев)</w:t>
      </w:r>
      <w:r w:rsidRPr="0058537B">
        <w:rPr>
          <w:lang w:val="en-US"/>
        </w:rPr>
        <w:t>,</w:t>
      </w:r>
      <w:r w:rsidRPr="00474210">
        <w:rPr>
          <w:lang w:val="en-US"/>
        </w:rPr>
        <w:t xml:space="preserve"> </w:t>
      </w:r>
      <w:r w:rsidRPr="00474210">
        <w:t>Първомай (09.10.2022 г.</w:t>
      </w:r>
      <w:r w:rsidR="00416A7A">
        <w:t xml:space="preserve">, </w:t>
      </w:r>
      <w:r w:rsidR="00416A7A" w:rsidRPr="00474210">
        <w:rPr>
          <w:lang w:val="en-US"/>
        </w:rPr>
        <w:t>S. Mumford</w:t>
      </w:r>
      <w:r w:rsidRPr="00474210">
        <w:t xml:space="preserve">) и Добри дол (28.09.2022 г. и 13.10.2022 г. – млади екз.; </w:t>
      </w:r>
      <w:r w:rsidRPr="00474210">
        <w:rPr>
          <w:lang w:val="en-US"/>
        </w:rPr>
        <w:t>S. Mumford).</w:t>
      </w:r>
    </w:p>
    <w:p w14:paraId="6DE5EB81" w14:textId="5C623613" w:rsidR="00474210" w:rsidRDefault="00474210" w:rsidP="00104923">
      <w:r>
        <w:t xml:space="preserve">В платформата </w:t>
      </w:r>
      <w:r>
        <w:rPr>
          <w:lang w:val="en-US"/>
        </w:rPr>
        <w:t xml:space="preserve">observation.org </w:t>
      </w:r>
      <w:r>
        <w:t>не бяха открити данни за вида в рамките на зоната.</w:t>
      </w:r>
    </w:p>
    <w:p w14:paraId="3EC163C6" w14:textId="6D7A1A5B" w:rsidR="0058537B" w:rsidRPr="0058537B" w:rsidRDefault="0058537B" w:rsidP="00104923">
      <w:r w:rsidRPr="0058537B">
        <w:lastRenderedPageBreak/>
        <w:t xml:space="preserve">В платформата </w:t>
      </w:r>
      <w:r w:rsidRPr="0058537B">
        <w:rPr>
          <w:lang w:val="en-US"/>
        </w:rPr>
        <w:t xml:space="preserve">SmartBirds </w:t>
      </w:r>
      <w:r w:rsidRPr="0058537B">
        <w:t>данни за зоната от периода 2018-2022 г. фигурират основно през размножителния период (май-юли), с най-ранно наблюдение (по време на пролетната миграция) – на 26.04.2020 г. (БДЗП, 2022).</w:t>
      </w:r>
    </w:p>
    <w:p w14:paraId="16A6EF36" w14:textId="7A06A2D4" w:rsidR="00952C59" w:rsidRPr="00411FEE" w:rsidRDefault="00952C59" w:rsidP="00104923">
      <w:r w:rsidRPr="0058537B">
        <w:t>В рамките на проект за мониторинг на видове птици в екологичната мрежа Натура 2000 видът е отбелязан многократно в зоната през май-юли 2020 г. (данни ИАОС).</w:t>
      </w:r>
    </w:p>
    <w:p w14:paraId="1609F273" w14:textId="348DE66F" w:rsidR="00952C59" w:rsidRPr="00411FEE" w:rsidRDefault="00952C59" w:rsidP="00104923">
      <w:r w:rsidRPr="00411FEE">
        <w:t xml:space="preserve">В рамките на настоящото проучване през 2022 г. видът бе отбелязан неколкократно в края на май в различни локации – общо 6 екз.: </w:t>
      </w:r>
      <w:r w:rsidR="00411FEE" w:rsidRPr="00411FEE">
        <w:t xml:space="preserve">до Караджалово, в района на устието на р. Мечка, до Милево и Мирово. </w:t>
      </w:r>
    </w:p>
    <w:p w14:paraId="34A2C098" w14:textId="66CC6337" w:rsidR="005F1606" w:rsidRPr="007C0DD5" w:rsidRDefault="005F1606" w:rsidP="00104923">
      <w:r w:rsidRPr="00411FEE">
        <w:t>Във връзка с негативната тенденция в числеността на вида на национално ниво е</w:t>
      </w:r>
      <w:r w:rsidRPr="007C0DD5">
        <w:t xml:space="preserve"> нужно провеждането на целево изследване за установяване размера на гнездовата популация в зоната.</w:t>
      </w:r>
    </w:p>
    <w:p w14:paraId="62C35A63" w14:textId="77777777" w:rsidR="005F1606" w:rsidRPr="005F1606" w:rsidRDefault="005F1606" w:rsidP="00104923">
      <w:pPr>
        <w:ind w:firstLine="709"/>
        <w:rPr>
          <w:highlight w:val="magenta"/>
        </w:rPr>
      </w:pPr>
    </w:p>
    <w:p w14:paraId="7B6F79A1" w14:textId="77777777" w:rsidR="005F1606" w:rsidRPr="00EF242F" w:rsidRDefault="005F1606" w:rsidP="00104923">
      <w:r w:rsidRPr="00EF242F">
        <w:rPr>
          <w:b/>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1226"/>
        <w:gridCol w:w="1428"/>
        <w:gridCol w:w="2697"/>
        <w:gridCol w:w="1898"/>
      </w:tblGrid>
      <w:tr w:rsidR="005F1606" w:rsidRPr="00EF242F" w14:paraId="068A6094" w14:textId="77777777" w:rsidTr="001E7B76">
        <w:trPr>
          <w:trHeight w:val="864"/>
          <w:tblHeader/>
          <w:jc w:val="center"/>
        </w:trPr>
        <w:tc>
          <w:tcPr>
            <w:tcW w:w="109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E9A0461" w14:textId="77777777" w:rsidR="005F1606" w:rsidRPr="00EF242F" w:rsidRDefault="005F1606" w:rsidP="001E7B76">
            <w:pPr>
              <w:jc w:val="left"/>
              <w:rPr>
                <w:b/>
                <w:bCs/>
                <w:sz w:val="20"/>
                <w:szCs w:val="20"/>
              </w:rPr>
            </w:pPr>
            <w:r w:rsidRPr="00EF242F">
              <w:rPr>
                <w:b/>
                <w:bCs/>
                <w:sz w:val="20"/>
                <w:szCs w:val="20"/>
              </w:rPr>
              <w:t>Параметър</w:t>
            </w:r>
          </w:p>
        </w:tc>
        <w:tc>
          <w:tcPr>
            <w:tcW w:w="66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5A6F6D8" w14:textId="77777777" w:rsidR="005F1606" w:rsidRPr="00EF242F" w:rsidRDefault="005F1606" w:rsidP="001E7B76">
            <w:pPr>
              <w:jc w:val="left"/>
              <w:rPr>
                <w:b/>
                <w:bCs/>
                <w:sz w:val="20"/>
                <w:szCs w:val="20"/>
              </w:rPr>
            </w:pPr>
            <w:r w:rsidRPr="00EF242F">
              <w:rPr>
                <w:b/>
                <w:bCs/>
                <w:sz w:val="20"/>
                <w:szCs w:val="20"/>
              </w:rPr>
              <w:t>Мерна единица</w:t>
            </w:r>
          </w:p>
        </w:tc>
        <w:tc>
          <w:tcPr>
            <w:tcW w:w="7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158B52E" w14:textId="77777777" w:rsidR="005F1606" w:rsidRPr="00EF242F" w:rsidRDefault="005F1606" w:rsidP="001E7B76">
            <w:pPr>
              <w:jc w:val="left"/>
              <w:rPr>
                <w:b/>
                <w:bCs/>
                <w:sz w:val="20"/>
                <w:szCs w:val="20"/>
              </w:rPr>
            </w:pPr>
            <w:r w:rsidRPr="00EF242F">
              <w:rPr>
                <w:b/>
                <w:bCs/>
                <w:sz w:val="20"/>
                <w:szCs w:val="20"/>
              </w:rPr>
              <w:t>Целева стойност</w:t>
            </w:r>
          </w:p>
        </w:tc>
        <w:tc>
          <w:tcPr>
            <w:tcW w:w="145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32B7129" w14:textId="77777777" w:rsidR="005F1606" w:rsidRPr="00EF242F" w:rsidRDefault="005F1606" w:rsidP="001E7B76">
            <w:pPr>
              <w:jc w:val="left"/>
              <w:rPr>
                <w:b/>
                <w:bCs/>
                <w:sz w:val="20"/>
                <w:szCs w:val="20"/>
              </w:rPr>
            </w:pPr>
            <w:r w:rsidRPr="00EF242F">
              <w:rPr>
                <w:b/>
                <w:bCs/>
                <w:sz w:val="20"/>
                <w:szCs w:val="20"/>
              </w:rPr>
              <w:t>Допълнителна информация</w:t>
            </w:r>
          </w:p>
        </w:tc>
        <w:tc>
          <w:tcPr>
            <w:tcW w:w="102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4A12EBA" w14:textId="77777777" w:rsidR="005F1606" w:rsidRPr="00EF242F" w:rsidRDefault="005F1606" w:rsidP="001E7B76">
            <w:pPr>
              <w:jc w:val="left"/>
              <w:rPr>
                <w:b/>
                <w:bCs/>
                <w:sz w:val="20"/>
                <w:szCs w:val="20"/>
              </w:rPr>
            </w:pPr>
            <w:r w:rsidRPr="00EF242F">
              <w:rPr>
                <w:b/>
                <w:bCs/>
                <w:sz w:val="20"/>
                <w:szCs w:val="20"/>
              </w:rPr>
              <w:t>Специфични за зоната цели</w:t>
            </w:r>
          </w:p>
        </w:tc>
      </w:tr>
      <w:tr w:rsidR="005F1606" w:rsidRPr="00BF597F" w14:paraId="255D9AEB" w14:textId="77777777" w:rsidTr="001E7B76">
        <w:trPr>
          <w:jc w:val="center"/>
        </w:trPr>
        <w:tc>
          <w:tcPr>
            <w:tcW w:w="1097" w:type="pct"/>
            <w:tcBorders>
              <w:top w:val="single" w:sz="4" w:space="0" w:color="auto"/>
              <w:left w:val="single" w:sz="4" w:space="0" w:color="auto"/>
              <w:bottom w:val="single" w:sz="4" w:space="0" w:color="auto"/>
              <w:right w:val="single" w:sz="4" w:space="0" w:color="auto"/>
            </w:tcBorders>
            <w:hideMark/>
          </w:tcPr>
          <w:p w14:paraId="05A7BA6D" w14:textId="77777777" w:rsidR="005F1606" w:rsidRPr="00BF597F" w:rsidRDefault="005F1606" w:rsidP="001E7B76">
            <w:pPr>
              <w:jc w:val="left"/>
              <w:rPr>
                <w:b/>
                <w:sz w:val="20"/>
                <w:szCs w:val="20"/>
              </w:rPr>
            </w:pPr>
            <w:r w:rsidRPr="00BF597F">
              <w:rPr>
                <w:b/>
                <w:sz w:val="20"/>
                <w:szCs w:val="20"/>
              </w:rPr>
              <w:t xml:space="preserve">Популация: </w:t>
            </w:r>
            <w:r w:rsidRPr="00BF597F">
              <w:rPr>
                <w:sz w:val="20"/>
                <w:szCs w:val="20"/>
              </w:rPr>
              <w:t>Размер на гнездовата популация</w:t>
            </w:r>
            <w:r w:rsidRPr="00BF597F">
              <w:rPr>
                <w:b/>
                <w:sz w:val="20"/>
                <w:szCs w:val="20"/>
              </w:rPr>
              <w:t xml:space="preserve"> </w:t>
            </w:r>
          </w:p>
        </w:tc>
        <w:tc>
          <w:tcPr>
            <w:tcW w:w="660" w:type="pct"/>
            <w:tcBorders>
              <w:top w:val="single" w:sz="4" w:space="0" w:color="auto"/>
              <w:left w:val="single" w:sz="4" w:space="0" w:color="auto"/>
              <w:bottom w:val="single" w:sz="4" w:space="0" w:color="auto"/>
              <w:right w:val="single" w:sz="4" w:space="0" w:color="auto"/>
            </w:tcBorders>
            <w:hideMark/>
          </w:tcPr>
          <w:p w14:paraId="0EA7A4F8" w14:textId="77777777" w:rsidR="005F1606" w:rsidRPr="00BF597F" w:rsidRDefault="005F1606" w:rsidP="001E7B76">
            <w:pPr>
              <w:jc w:val="left"/>
              <w:rPr>
                <w:sz w:val="20"/>
                <w:szCs w:val="20"/>
              </w:rPr>
            </w:pPr>
            <w:r w:rsidRPr="00BF597F">
              <w:rPr>
                <w:sz w:val="20"/>
                <w:szCs w:val="20"/>
              </w:rPr>
              <w:t>Брой гнездящи двойки</w:t>
            </w:r>
          </w:p>
        </w:tc>
        <w:tc>
          <w:tcPr>
            <w:tcW w:w="769" w:type="pct"/>
            <w:tcBorders>
              <w:top w:val="single" w:sz="4" w:space="0" w:color="auto"/>
              <w:left w:val="single" w:sz="4" w:space="0" w:color="auto"/>
              <w:bottom w:val="single" w:sz="4" w:space="0" w:color="auto"/>
              <w:right w:val="single" w:sz="4" w:space="0" w:color="auto"/>
            </w:tcBorders>
            <w:hideMark/>
          </w:tcPr>
          <w:p w14:paraId="50706881" w14:textId="059D06A4" w:rsidR="005F1606" w:rsidRPr="00BF597F" w:rsidRDefault="005F1606" w:rsidP="001E7B76">
            <w:pPr>
              <w:jc w:val="left"/>
              <w:rPr>
                <w:sz w:val="20"/>
                <w:szCs w:val="20"/>
              </w:rPr>
            </w:pPr>
            <w:r w:rsidRPr="00BF597F">
              <w:rPr>
                <w:sz w:val="20"/>
                <w:szCs w:val="20"/>
              </w:rPr>
              <w:t xml:space="preserve">Най-малко </w:t>
            </w:r>
            <w:r w:rsidR="00BF597F" w:rsidRPr="00BF597F">
              <w:rPr>
                <w:sz w:val="20"/>
                <w:szCs w:val="20"/>
              </w:rPr>
              <w:t>150</w:t>
            </w:r>
            <w:r w:rsidRPr="00BF597F">
              <w:rPr>
                <w:sz w:val="20"/>
                <w:szCs w:val="20"/>
                <w:lang w:val="en-GB"/>
              </w:rPr>
              <w:t xml:space="preserve"> </w:t>
            </w:r>
          </w:p>
        </w:tc>
        <w:tc>
          <w:tcPr>
            <w:tcW w:w="1452" w:type="pct"/>
            <w:tcBorders>
              <w:top w:val="single" w:sz="4" w:space="0" w:color="auto"/>
              <w:left w:val="single" w:sz="4" w:space="0" w:color="auto"/>
              <w:bottom w:val="single" w:sz="4" w:space="0" w:color="auto"/>
              <w:right w:val="single" w:sz="4" w:space="0" w:color="auto"/>
            </w:tcBorders>
            <w:hideMark/>
          </w:tcPr>
          <w:p w14:paraId="0365EF5D" w14:textId="77777777" w:rsidR="005F1606" w:rsidRPr="00BF597F" w:rsidRDefault="005F1606" w:rsidP="001E7B76">
            <w:pPr>
              <w:jc w:val="left"/>
              <w:rPr>
                <w:sz w:val="20"/>
                <w:szCs w:val="20"/>
              </w:rPr>
            </w:pPr>
            <w:r w:rsidRPr="00BF597F">
              <w:rPr>
                <w:sz w:val="20"/>
                <w:szCs w:val="20"/>
                <w:lang w:eastAsia="en-US"/>
              </w:rPr>
              <w:t>Определена на база на данните от СФ.</w:t>
            </w:r>
            <w:r w:rsidRPr="00BF597F">
              <w:rPr>
                <w:sz w:val="20"/>
                <w:szCs w:val="20"/>
                <w:lang w:eastAsia="en-US"/>
              </w:rPr>
              <w:br/>
              <w:t xml:space="preserve">Поради нуждата от целеви изследвания за набавяне на детайлна информация, тази численост следва да се приеме за минимална. </w:t>
            </w:r>
          </w:p>
        </w:tc>
        <w:tc>
          <w:tcPr>
            <w:tcW w:w="1023" w:type="pct"/>
            <w:tcBorders>
              <w:top w:val="single" w:sz="4" w:space="0" w:color="auto"/>
              <w:left w:val="single" w:sz="4" w:space="0" w:color="auto"/>
              <w:bottom w:val="single" w:sz="4" w:space="0" w:color="auto"/>
              <w:right w:val="single" w:sz="4" w:space="0" w:color="auto"/>
            </w:tcBorders>
          </w:tcPr>
          <w:p w14:paraId="789C75BC" w14:textId="7F39AC93" w:rsidR="005F1606" w:rsidRPr="00BF597F" w:rsidRDefault="00376ACC" w:rsidP="001E7B76">
            <w:pPr>
              <w:jc w:val="left"/>
              <w:rPr>
                <w:sz w:val="20"/>
                <w:szCs w:val="20"/>
              </w:rPr>
            </w:pPr>
            <w:r>
              <w:rPr>
                <w:sz w:val="20"/>
                <w:szCs w:val="20"/>
                <w:lang w:eastAsia="en-US"/>
              </w:rPr>
              <w:t>Подобряване</w:t>
            </w:r>
            <w:r w:rsidRPr="00BF597F">
              <w:rPr>
                <w:sz w:val="20"/>
                <w:szCs w:val="20"/>
                <w:lang w:eastAsia="en-US"/>
              </w:rPr>
              <w:t xml:space="preserve"> числеността на популацията</w:t>
            </w:r>
            <w:r>
              <w:rPr>
                <w:sz w:val="20"/>
                <w:szCs w:val="20"/>
                <w:lang w:eastAsia="en-US"/>
              </w:rPr>
              <w:t xml:space="preserve"> в размер на мин. 150 дв</w:t>
            </w:r>
            <w:r w:rsidRPr="00BF597F">
              <w:rPr>
                <w:sz w:val="20"/>
                <w:szCs w:val="20"/>
                <w:lang w:eastAsia="en-US"/>
              </w:rPr>
              <w:t xml:space="preserve">. </w:t>
            </w:r>
            <w:r w:rsidR="005F1606" w:rsidRPr="00BF597F">
              <w:rPr>
                <w:sz w:val="20"/>
                <w:szCs w:val="20"/>
                <w:lang w:eastAsia="en-US"/>
              </w:rPr>
              <w:t>Междинна цел до 2025 г. – извършване на целенасочен мониторинг във всички подходящи местообитания, за установяване на размера на размножаващата се популация.</w:t>
            </w:r>
          </w:p>
        </w:tc>
      </w:tr>
      <w:tr w:rsidR="005F1606" w:rsidRPr="006C2907" w14:paraId="4AD5F659" w14:textId="77777777" w:rsidTr="001E7B76">
        <w:trPr>
          <w:jc w:val="center"/>
        </w:trPr>
        <w:tc>
          <w:tcPr>
            <w:tcW w:w="1097" w:type="pct"/>
            <w:tcBorders>
              <w:top w:val="single" w:sz="4" w:space="0" w:color="auto"/>
              <w:left w:val="single" w:sz="4" w:space="0" w:color="auto"/>
              <w:bottom w:val="single" w:sz="4" w:space="0" w:color="auto"/>
              <w:right w:val="single" w:sz="4" w:space="0" w:color="auto"/>
            </w:tcBorders>
            <w:hideMark/>
          </w:tcPr>
          <w:p w14:paraId="130CF953" w14:textId="77777777" w:rsidR="005F1606" w:rsidRPr="006C2907" w:rsidRDefault="005F1606" w:rsidP="001E7B76">
            <w:pPr>
              <w:jc w:val="left"/>
              <w:rPr>
                <w:b/>
                <w:sz w:val="20"/>
                <w:szCs w:val="20"/>
              </w:rPr>
            </w:pPr>
            <w:r w:rsidRPr="006C2907">
              <w:rPr>
                <w:b/>
                <w:sz w:val="20"/>
                <w:szCs w:val="20"/>
              </w:rPr>
              <w:t>Гнездово местообитание на вида</w:t>
            </w:r>
            <w:r w:rsidRPr="006C2907">
              <w:rPr>
                <w:b/>
                <w:sz w:val="20"/>
                <w:szCs w:val="20"/>
                <w:lang w:val="ru-RU"/>
              </w:rPr>
              <w:t>:</w:t>
            </w:r>
            <w:r w:rsidRPr="006C2907">
              <w:rPr>
                <w:sz w:val="20"/>
                <w:szCs w:val="20"/>
                <w:lang w:val="ru-RU"/>
              </w:rPr>
              <w:t xml:space="preserve"> </w:t>
            </w:r>
            <w:r w:rsidRPr="006C2907">
              <w:rPr>
                <w:sz w:val="20"/>
                <w:szCs w:val="20"/>
              </w:rPr>
              <w:t>Площ на подходящите гнездови и хранителни местообитания</w:t>
            </w:r>
          </w:p>
        </w:tc>
        <w:tc>
          <w:tcPr>
            <w:tcW w:w="660" w:type="pct"/>
            <w:tcBorders>
              <w:top w:val="single" w:sz="4" w:space="0" w:color="auto"/>
              <w:left w:val="single" w:sz="4" w:space="0" w:color="auto"/>
              <w:bottom w:val="single" w:sz="4" w:space="0" w:color="auto"/>
              <w:right w:val="single" w:sz="4" w:space="0" w:color="auto"/>
            </w:tcBorders>
            <w:hideMark/>
          </w:tcPr>
          <w:p w14:paraId="73C5915B" w14:textId="77777777" w:rsidR="005F1606" w:rsidRPr="006C2907" w:rsidRDefault="005F1606" w:rsidP="001E7B76">
            <w:pPr>
              <w:jc w:val="left"/>
              <w:rPr>
                <w:sz w:val="20"/>
                <w:szCs w:val="20"/>
                <w:lang w:val="en-GB"/>
              </w:rPr>
            </w:pPr>
            <w:r w:rsidRPr="006C2907">
              <w:rPr>
                <w:sz w:val="20"/>
                <w:szCs w:val="20"/>
                <w:lang w:val="en-GB"/>
              </w:rPr>
              <w:t>ha</w:t>
            </w:r>
          </w:p>
        </w:tc>
        <w:tc>
          <w:tcPr>
            <w:tcW w:w="769" w:type="pct"/>
            <w:tcBorders>
              <w:top w:val="single" w:sz="4" w:space="0" w:color="auto"/>
              <w:left w:val="single" w:sz="4" w:space="0" w:color="auto"/>
              <w:bottom w:val="single" w:sz="4" w:space="0" w:color="auto"/>
              <w:right w:val="single" w:sz="4" w:space="0" w:color="auto"/>
            </w:tcBorders>
            <w:hideMark/>
          </w:tcPr>
          <w:p w14:paraId="7D6656B4" w14:textId="5E1FD527" w:rsidR="005F1606" w:rsidRPr="006C2907" w:rsidRDefault="005F1606" w:rsidP="001E7B76">
            <w:pPr>
              <w:jc w:val="left"/>
              <w:rPr>
                <w:sz w:val="20"/>
                <w:szCs w:val="20"/>
                <w:lang w:val="en-US"/>
              </w:rPr>
            </w:pPr>
            <w:r w:rsidRPr="006C2907">
              <w:rPr>
                <w:sz w:val="20"/>
                <w:szCs w:val="20"/>
              </w:rPr>
              <w:t xml:space="preserve">Най-малко </w:t>
            </w:r>
            <w:r w:rsidR="00F93DF9" w:rsidRPr="006C2907">
              <w:rPr>
                <w:sz w:val="20"/>
                <w:szCs w:val="20"/>
                <w:lang w:val="en-US"/>
              </w:rPr>
              <w:t>696</w:t>
            </w:r>
          </w:p>
        </w:tc>
        <w:tc>
          <w:tcPr>
            <w:tcW w:w="1452" w:type="pct"/>
            <w:tcBorders>
              <w:top w:val="single" w:sz="4" w:space="0" w:color="auto"/>
              <w:left w:val="single" w:sz="4" w:space="0" w:color="auto"/>
              <w:bottom w:val="single" w:sz="4" w:space="0" w:color="auto"/>
              <w:right w:val="single" w:sz="4" w:space="0" w:color="auto"/>
            </w:tcBorders>
            <w:hideMark/>
          </w:tcPr>
          <w:p w14:paraId="5A1920F7" w14:textId="77777777" w:rsidR="005F1606" w:rsidRPr="006C2907" w:rsidRDefault="005F1606" w:rsidP="001E7B76">
            <w:pPr>
              <w:jc w:val="left"/>
              <w:rPr>
                <w:sz w:val="20"/>
                <w:szCs w:val="20"/>
              </w:rPr>
            </w:pPr>
            <w:r w:rsidRPr="006C2907">
              <w:rPr>
                <w:sz w:val="20"/>
                <w:szCs w:val="20"/>
              </w:rPr>
              <w:t>Изчислена на база на % от площта на подходящите местообитания (определена по експертна оценка):</w:t>
            </w:r>
          </w:p>
          <w:p w14:paraId="11127B06" w14:textId="2FC9C417" w:rsidR="005F1606" w:rsidRPr="006C2907" w:rsidRDefault="005F1606" w:rsidP="001E7B76">
            <w:pPr>
              <w:jc w:val="left"/>
              <w:rPr>
                <w:sz w:val="20"/>
                <w:szCs w:val="20"/>
              </w:rPr>
            </w:pPr>
            <w:r w:rsidRPr="006C2907">
              <w:rPr>
                <w:sz w:val="20"/>
                <w:szCs w:val="20"/>
                <w:lang w:val="en-US"/>
              </w:rPr>
              <w:t xml:space="preserve">N08 – </w:t>
            </w:r>
            <w:r w:rsidR="007E6901" w:rsidRPr="006C2907">
              <w:rPr>
                <w:sz w:val="20"/>
                <w:szCs w:val="20"/>
              </w:rPr>
              <w:t>115</w:t>
            </w:r>
            <w:r w:rsidRPr="006C2907">
              <w:rPr>
                <w:sz w:val="20"/>
                <w:szCs w:val="20"/>
                <w:lang w:val="en-US"/>
              </w:rPr>
              <w:t>ha</w:t>
            </w:r>
            <w:r w:rsidRPr="006C2907">
              <w:rPr>
                <w:sz w:val="20"/>
                <w:szCs w:val="20"/>
              </w:rPr>
              <w:t xml:space="preserve"> (</w:t>
            </w:r>
            <w:r w:rsidR="007E6901" w:rsidRPr="006C2907">
              <w:rPr>
                <w:sz w:val="20"/>
                <w:szCs w:val="20"/>
              </w:rPr>
              <w:t>10</w:t>
            </w:r>
            <w:r w:rsidRPr="006C2907">
              <w:rPr>
                <w:sz w:val="20"/>
                <w:szCs w:val="20"/>
              </w:rPr>
              <w:t>0% пригодност)</w:t>
            </w:r>
            <w:r w:rsidRPr="006C2907">
              <w:rPr>
                <w:sz w:val="20"/>
                <w:szCs w:val="20"/>
                <w:lang w:val="en-US"/>
              </w:rPr>
              <w:t xml:space="preserve"> </w:t>
            </w:r>
            <w:r w:rsidRPr="006C2907">
              <w:rPr>
                <w:sz w:val="20"/>
                <w:szCs w:val="20"/>
              </w:rPr>
              <w:t>храстови местообитания</w:t>
            </w:r>
          </w:p>
          <w:p w14:paraId="0D06601D" w14:textId="48785252" w:rsidR="005F1606" w:rsidRPr="006C2907" w:rsidRDefault="005F1606" w:rsidP="001E7B76">
            <w:pPr>
              <w:jc w:val="left"/>
              <w:rPr>
                <w:sz w:val="20"/>
                <w:szCs w:val="20"/>
              </w:rPr>
            </w:pPr>
            <w:r w:rsidRPr="006C2907">
              <w:rPr>
                <w:sz w:val="20"/>
                <w:szCs w:val="20"/>
              </w:rPr>
              <w:t xml:space="preserve">N09 – </w:t>
            </w:r>
            <w:r w:rsidR="00806627" w:rsidRPr="006C2907">
              <w:rPr>
                <w:sz w:val="20"/>
                <w:szCs w:val="20"/>
              </w:rPr>
              <w:t>126.6</w:t>
            </w:r>
            <w:r w:rsidRPr="006C2907">
              <w:rPr>
                <w:sz w:val="20"/>
                <w:szCs w:val="20"/>
                <w:lang w:val="en-US"/>
              </w:rPr>
              <w:t>ha (</w:t>
            </w:r>
            <w:r w:rsidR="00806627" w:rsidRPr="006C2907">
              <w:rPr>
                <w:sz w:val="20"/>
                <w:szCs w:val="20"/>
              </w:rPr>
              <w:t>1</w:t>
            </w:r>
            <w:r w:rsidRPr="006C2907">
              <w:rPr>
                <w:sz w:val="20"/>
                <w:szCs w:val="20"/>
                <w:lang w:val="en-US"/>
              </w:rPr>
              <w:t xml:space="preserve">0% </w:t>
            </w:r>
            <w:r w:rsidRPr="006C2907">
              <w:rPr>
                <w:sz w:val="20"/>
                <w:szCs w:val="20"/>
              </w:rPr>
              <w:t>пригодност) сухи тревни съобщества и степи</w:t>
            </w:r>
          </w:p>
          <w:p w14:paraId="2E30F9D9" w14:textId="77777777" w:rsidR="005F1606" w:rsidRPr="006C2907" w:rsidRDefault="005F1606" w:rsidP="001E7B76">
            <w:pPr>
              <w:jc w:val="left"/>
              <w:rPr>
                <w:sz w:val="20"/>
                <w:szCs w:val="20"/>
                <w:lang w:val="en-US"/>
              </w:rPr>
            </w:pPr>
            <w:r w:rsidRPr="006C2907">
              <w:rPr>
                <w:sz w:val="20"/>
                <w:szCs w:val="20"/>
                <w:lang w:val="en-US"/>
              </w:rPr>
              <w:t>N1</w:t>
            </w:r>
            <w:r w:rsidR="00F93DF9" w:rsidRPr="006C2907">
              <w:rPr>
                <w:sz w:val="20"/>
                <w:szCs w:val="20"/>
                <w:lang w:val="en-US"/>
              </w:rPr>
              <w:t>2</w:t>
            </w:r>
            <w:r w:rsidRPr="006C2907">
              <w:rPr>
                <w:sz w:val="20"/>
                <w:szCs w:val="20"/>
                <w:lang w:val="en-US"/>
              </w:rPr>
              <w:t xml:space="preserve"> – </w:t>
            </w:r>
            <w:r w:rsidR="000849CA" w:rsidRPr="006C2907">
              <w:rPr>
                <w:sz w:val="20"/>
                <w:szCs w:val="20"/>
              </w:rPr>
              <w:t>322.4</w:t>
            </w:r>
            <w:r w:rsidRPr="006C2907">
              <w:rPr>
                <w:sz w:val="20"/>
                <w:szCs w:val="20"/>
                <w:lang w:val="en-US"/>
              </w:rPr>
              <w:t>ha (</w:t>
            </w:r>
            <w:r w:rsidR="000849CA" w:rsidRPr="006C2907">
              <w:rPr>
                <w:sz w:val="20"/>
                <w:szCs w:val="20"/>
              </w:rPr>
              <w:t>5</w:t>
            </w:r>
            <w:r w:rsidRPr="006C2907">
              <w:rPr>
                <w:sz w:val="20"/>
                <w:szCs w:val="20"/>
              </w:rPr>
              <w:t xml:space="preserve">% пригодност) </w:t>
            </w:r>
            <w:r w:rsidR="00F93DF9" w:rsidRPr="006C2907">
              <w:rPr>
                <w:sz w:val="20"/>
                <w:szCs w:val="20"/>
              </w:rPr>
              <w:t>екстензивни зърнени култури</w:t>
            </w:r>
            <w:r w:rsidRPr="006C2907">
              <w:rPr>
                <w:sz w:val="20"/>
                <w:szCs w:val="20"/>
                <w:lang w:val="en-US"/>
              </w:rPr>
              <w:t xml:space="preserve"> </w:t>
            </w:r>
          </w:p>
          <w:p w14:paraId="3EC5A202" w14:textId="77777777" w:rsidR="007E6901" w:rsidRPr="006C2907" w:rsidRDefault="007E6901" w:rsidP="001E7B76">
            <w:pPr>
              <w:jc w:val="left"/>
              <w:rPr>
                <w:sz w:val="20"/>
                <w:szCs w:val="20"/>
              </w:rPr>
            </w:pPr>
            <w:r w:rsidRPr="006C2907">
              <w:rPr>
                <w:sz w:val="20"/>
                <w:szCs w:val="20"/>
                <w:lang w:val="en-US"/>
              </w:rPr>
              <w:t>N1</w:t>
            </w:r>
            <w:r w:rsidRPr="006C2907">
              <w:rPr>
                <w:sz w:val="20"/>
                <w:szCs w:val="20"/>
              </w:rPr>
              <w:t>5</w:t>
            </w:r>
            <w:r w:rsidRPr="006C2907">
              <w:rPr>
                <w:sz w:val="20"/>
                <w:szCs w:val="20"/>
                <w:lang w:val="en-US"/>
              </w:rPr>
              <w:t xml:space="preserve"> – </w:t>
            </w:r>
            <w:r w:rsidRPr="006C2907">
              <w:rPr>
                <w:sz w:val="20"/>
                <w:szCs w:val="20"/>
              </w:rPr>
              <w:t>5.8</w:t>
            </w:r>
            <w:r w:rsidRPr="006C2907">
              <w:rPr>
                <w:sz w:val="20"/>
                <w:szCs w:val="20"/>
                <w:lang w:val="en-US"/>
              </w:rPr>
              <w:t>ha (</w:t>
            </w:r>
            <w:r w:rsidRPr="006C2907">
              <w:rPr>
                <w:sz w:val="20"/>
                <w:szCs w:val="20"/>
              </w:rPr>
              <w:t>5% пригодност) друга обработваема земя</w:t>
            </w:r>
          </w:p>
          <w:p w14:paraId="193F0AA2" w14:textId="77777777" w:rsidR="006C2907" w:rsidRPr="006C2907" w:rsidRDefault="006C2907" w:rsidP="001E7B76">
            <w:pPr>
              <w:jc w:val="left"/>
              <w:rPr>
                <w:sz w:val="20"/>
                <w:szCs w:val="20"/>
              </w:rPr>
            </w:pPr>
            <w:r w:rsidRPr="006C2907">
              <w:rPr>
                <w:sz w:val="20"/>
                <w:szCs w:val="20"/>
                <w:lang w:val="en-US"/>
              </w:rPr>
              <w:t>N1</w:t>
            </w:r>
            <w:r w:rsidRPr="006C2907">
              <w:rPr>
                <w:sz w:val="20"/>
                <w:szCs w:val="20"/>
              </w:rPr>
              <w:t>6</w:t>
            </w:r>
            <w:r w:rsidRPr="006C2907">
              <w:rPr>
                <w:sz w:val="20"/>
                <w:szCs w:val="20"/>
                <w:lang w:val="en-US"/>
              </w:rPr>
              <w:t xml:space="preserve"> – </w:t>
            </w:r>
            <w:r w:rsidRPr="006C2907">
              <w:rPr>
                <w:sz w:val="20"/>
                <w:szCs w:val="20"/>
              </w:rPr>
              <w:t>57.5</w:t>
            </w:r>
            <w:r w:rsidRPr="006C2907">
              <w:rPr>
                <w:sz w:val="20"/>
                <w:szCs w:val="20"/>
                <w:lang w:val="en-US"/>
              </w:rPr>
              <w:t>ha (</w:t>
            </w:r>
            <w:r w:rsidRPr="006C2907">
              <w:rPr>
                <w:sz w:val="20"/>
                <w:szCs w:val="20"/>
              </w:rPr>
              <w:t>5% пригодност) широколистни гори</w:t>
            </w:r>
          </w:p>
          <w:p w14:paraId="7332317B" w14:textId="77777777" w:rsidR="006C2907" w:rsidRPr="006C2907" w:rsidRDefault="006C2907" w:rsidP="001E7B76">
            <w:pPr>
              <w:jc w:val="left"/>
              <w:rPr>
                <w:sz w:val="20"/>
                <w:szCs w:val="20"/>
              </w:rPr>
            </w:pPr>
            <w:r w:rsidRPr="006C2907">
              <w:rPr>
                <w:sz w:val="20"/>
                <w:szCs w:val="20"/>
                <w:lang w:val="en-US"/>
              </w:rPr>
              <w:t>N</w:t>
            </w:r>
            <w:r w:rsidRPr="006C2907">
              <w:rPr>
                <w:sz w:val="20"/>
                <w:szCs w:val="20"/>
              </w:rPr>
              <w:t>2</w:t>
            </w:r>
            <w:r w:rsidRPr="006C2907">
              <w:rPr>
                <w:sz w:val="20"/>
                <w:szCs w:val="20"/>
                <w:lang w:val="en-US"/>
              </w:rPr>
              <w:t xml:space="preserve">1 – </w:t>
            </w:r>
            <w:r w:rsidRPr="006C2907">
              <w:rPr>
                <w:sz w:val="20"/>
                <w:szCs w:val="20"/>
              </w:rPr>
              <w:t>34.5</w:t>
            </w:r>
            <w:r w:rsidRPr="006C2907">
              <w:rPr>
                <w:sz w:val="20"/>
                <w:szCs w:val="20"/>
                <w:lang w:val="en-US"/>
              </w:rPr>
              <w:t>ha (</w:t>
            </w:r>
            <w:r w:rsidRPr="006C2907">
              <w:rPr>
                <w:sz w:val="20"/>
                <w:szCs w:val="20"/>
              </w:rPr>
              <w:t>15% пригодност) лозя, овощни градини и др.</w:t>
            </w:r>
          </w:p>
          <w:p w14:paraId="48A1DE39" w14:textId="07C3DF3D" w:rsidR="006C2907" w:rsidRPr="006C2907" w:rsidRDefault="006C2907" w:rsidP="001E7B76">
            <w:pPr>
              <w:jc w:val="left"/>
              <w:rPr>
                <w:sz w:val="20"/>
                <w:szCs w:val="20"/>
              </w:rPr>
            </w:pPr>
            <w:r w:rsidRPr="006C2907">
              <w:rPr>
                <w:sz w:val="20"/>
                <w:szCs w:val="20"/>
                <w:lang w:val="en-US"/>
              </w:rPr>
              <w:t>N</w:t>
            </w:r>
            <w:r w:rsidRPr="006C2907">
              <w:rPr>
                <w:sz w:val="20"/>
                <w:szCs w:val="20"/>
              </w:rPr>
              <w:t>23</w:t>
            </w:r>
            <w:r w:rsidRPr="006C2907">
              <w:rPr>
                <w:sz w:val="20"/>
                <w:szCs w:val="20"/>
                <w:lang w:val="en-US"/>
              </w:rPr>
              <w:t xml:space="preserve"> – </w:t>
            </w:r>
            <w:r w:rsidRPr="006C2907">
              <w:rPr>
                <w:sz w:val="20"/>
                <w:szCs w:val="20"/>
              </w:rPr>
              <w:t>34.5</w:t>
            </w:r>
            <w:r w:rsidRPr="006C2907">
              <w:rPr>
                <w:sz w:val="20"/>
                <w:szCs w:val="20"/>
                <w:lang w:val="en-US"/>
              </w:rPr>
              <w:t>ha (</w:t>
            </w:r>
            <w:r w:rsidRPr="006C2907">
              <w:rPr>
                <w:sz w:val="20"/>
                <w:szCs w:val="20"/>
              </w:rPr>
              <w:t>5% пригодност) селища, пътища, сметища, мини…</w:t>
            </w:r>
          </w:p>
        </w:tc>
        <w:tc>
          <w:tcPr>
            <w:tcW w:w="1023" w:type="pct"/>
            <w:tcBorders>
              <w:top w:val="single" w:sz="4" w:space="0" w:color="auto"/>
              <w:left w:val="single" w:sz="4" w:space="0" w:color="auto"/>
              <w:bottom w:val="single" w:sz="4" w:space="0" w:color="auto"/>
              <w:right w:val="single" w:sz="4" w:space="0" w:color="auto"/>
            </w:tcBorders>
            <w:hideMark/>
          </w:tcPr>
          <w:p w14:paraId="04D71890" w14:textId="08F06BFF" w:rsidR="005F1606" w:rsidRPr="006C2907" w:rsidRDefault="00376ACC" w:rsidP="001E7B76">
            <w:pPr>
              <w:jc w:val="left"/>
              <w:rPr>
                <w:sz w:val="20"/>
                <w:szCs w:val="20"/>
              </w:rPr>
            </w:pPr>
            <w:r>
              <w:rPr>
                <w:sz w:val="20"/>
                <w:szCs w:val="20"/>
              </w:rPr>
              <w:t>Поддържане</w:t>
            </w:r>
            <w:r w:rsidRPr="006C2907">
              <w:rPr>
                <w:sz w:val="20"/>
                <w:szCs w:val="20"/>
              </w:rPr>
              <w:t xml:space="preserve"> на площта на подходящите за вида местообитания</w:t>
            </w:r>
            <w:r>
              <w:rPr>
                <w:sz w:val="20"/>
                <w:szCs w:val="20"/>
              </w:rPr>
              <w:t xml:space="preserve"> в размер от мин. 696 </w:t>
            </w:r>
            <w:r>
              <w:rPr>
                <w:sz w:val="20"/>
                <w:szCs w:val="20"/>
                <w:lang w:val="en-GB"/>
              </w:rPr>
              <w:t>ha</w:t>
            </w:r>
            <w:r w:rsidRPr="006C2907">
              <w:rPr>
                <w:sz w:val="20"/>
                <w:szCs w:val="20"/>
              </w:rPr>
              <w:t>.</w:t>
            </w:r>
          </w:p>
        </w:tc>
      </w:tr>
    </w:tbl>
    <w:p w14:paraId="0D588A5A" w14:textId="77777777" w:rsidR="005F1606" w:rsidRPr="005F1606" w:rsidRDefault="005F1606" w:rsidP="005F1606">
      <w:pPr>
        <w:rPr>
          <w:b/>
          <w:highlight w:val="magenta"/>
          <w:lang w:eastAsia="en-US"/>
        </w:rPr>
      </w:pPr>
    </w:p>
    <w:p w14:paraId="18C06641" w14:textId="564925B7" w:rsidR="005F1606" w:rsidRPr="006C2907" w:rsidRDefault="005F1606" w:rsidP="005F1606">
      <w:pPr>
        <w:rPr>
          <w:rFonts w:eastAsia="Calibri"/>
          <w:b/>
          <w:lang w:val="en-US"/>
        </w:rPr>
      </w:pPr>
      <w:r w:rsidRPr="006C2907">
        <w:rPr>
          <w:rFonts w:eastAsia="Calibri"/>
          <w:b/>
        </w:rPr>
        <w:t>6. Необходимост от промени в СФ</w:t>
      </w:r>
      <w:r w:rsidR="00376ACC">
        <w:rPr>
          <w:rFonts w:eastAsia="Calibri"/>
          <w:b/>
        </w:rPr>
        <w:t>Д</w:t>
      </w:r>
      <w:r w:rsidRPr="006C2907">
        <w:rPr>
          <w:rFonts w:eastAsia="Calibri"/>
          <w:b/>
        </w:rPr>
        <w:t xml:space="preserve"> за СЗЗ BG000</w:t>
      </w:r>
      <w:r w:rsidRPr="006C2907">
        <w:rPr>
          <w:rFonts w:eastAsia="Calibri"/>
          <w:b/>
          <w:lang w:val="en-US"/>
        </w:rPr>
        <w:t>2081</w:t>
      </w:r>
      <w:r w:rsidRPr="006C2907">
        <w:rPr>
          <w:rFonts w:eastAsia="Calibri"/>
          <w:b/>
        </w:rPr>
        <w:t xml:space="preserve"> „Марица-Първомай“</w:t>
      </w:r>
    </w:p>
    <w:p w14:paraId="281F9100" w14:textId="4F38BC6A" w:rsidR="005F1606" w:rsidRPr="006C2907" w:rsidRDefault="005F1606" w:rsidP="005F1606">
      <w:r w:rsidRPr="006C2907">
        <w:t xml:space="preserve">Не са необходими промени </w:t>
      </w:r>
      <w:r w:rsidR="006C2907" w:rsidRPr="006C2907">
        <w:t xml:space="preserve">на този етап </w:t>
      </w:r>
      <w:r w:rsidRPr="006C2907">
        <w:t>в СФ</w:t>
      </w:r>
      <w:r w:rsidR="00376ACC">
        <w:t>Д</w:t>
      </w:r>
      <w:r w:rsidRPr="006C2907">
        <w:t xml:space="preserve"> за вида.</w:t>
      </w:r>
    </w:p>
    <w:p w14:paraId="5E0A681E" w14:textId="77777777" w:rsidR="005F1606" w:rsidRPr="005F1606" w:rsidRDefault="005F1606" w:rsidP="005F1606">
      <w:pPr>
        <w:rPr>
          <w:highlight w:val="magenta"/>
          <w:lang w:val="en-US"/>
        </w:rPr>
      </w:pPr>
    </w:p>
    <w:p w14:paraId="069BB111" w14:textId="77FBF044" w:rsidR="00B77EE3" w:rsidRDefault="00B77EE3" w:rsidP="00B77EE3">
      <w:pPr>
        <w:rPr>
          <w:highlight w:val="cyan"/>
        </w:rPr>
      </w:pPr>
    </w:p>
    <w:p w14:paraId="173D560B" w14:textId="77777777" w:rsidR="000D5028" w:rsidRDefault="000D5028" w:rsidP="00B77EE3">
      <w:pPr>
        <w:rPr>
          <w:highlight w:val="cyan"/>
        </w:rPr>
      </w:pPr>
    </w:p>
    <w:p w14:paraId="5E163E44" w14:textId="165F95DD" w:rsidR="000D5028" w:rsidRDefault="000D5028" w:rsidP="00B77EE3">
      <w:pPr>
        <w:rPr>
          <w:highlight w:val="cyan"/>
        </w:rPr>
      </w:pPr>
    </w:p>
    <w:p w14:paraId="18D00740" w14:textId="77777777" w:rsidR="000D5028" w:rsidRPr="00605456" w:rsidRDefault="000D5028" w:rsidP="000D5028">
      <w:pPr>
        <w:pStyle w:val="Heading1"/>
        <w:spacing w:before="0" w:beforeAutospacing="0"/>
      </w:pPr>
      <w:bookmarkStart w:id="151" w:name="_Toc127092385"/>
      <w:r w:rsidRPr="00605456">
        <w:t xml:space="preserve">Специфични цели за А339 </w:t>
      </w:r>
      <w:r w:rsidRPr="00605456">
        <w:rPr>
          <w:i/>
          <w:iCs/>
        </w:rPr>
        <w:t xml:space="preserve">Lanius </w:t>
      </w:r>
      <w:r w:rsidRPr="003B255E">
        <w:rPr>
          <w:i/>
          <w:iCs/>
        </w:rPr>
        <w:t>minor</w:t>
      </w:r>
      <w:r w:rsidRPr="00605456">
        <w:t xml:space="preserve"> (черночела сврачка)</w:t>
      </w:r>
      <w:bookmarkEnd w:id="151"/>
    </w:p>
    <w:p w14:paraId="7FB2E4B5" w14:textId="77777777" w:rsidR="000D5028" w:rsidRPr="00605456" w:rsidRDefault="000D5028" w:rsidP="000D5028">
      <w:pPr>
        <w:rPr>
          <w:rFonts w:asciiTheme="minorHAnsi" w:hAnsiTheme="minorHAnsi" w:cstheme="minorBidi"/>
          <w:b/>
        </w:rPr>
      </w:pPr>
    </w:p>
    <w:p w14:paraId="0CFCF861" w14:textId="77777777" w:rsidR="000D5028" w:rsidRPr="00605456" w:rsidRDefault="000D5028" w:rsidP="000D5028">
      <w:pPr>
        <w:rPr>
          <w:b/>
        </w:rPr>
      </w:pPr>
      <w:r w:rsidRPr="00605456">
        <w:rPr>
          <w:b/>
        </w:rPr>
        <w:t>1. Кратка характеристика на вида</w:t>
      </w:r>
    </w:p>
    <w:p w14:paraId="5FD16832" w14:textId="77777777" w:rsidR="000D5028" w:rsidRPr="00605456" w:rsidRDefault="000D5028" w:rsidP="000D5028">
      <w:pPr>
        <w:rPr>
          <w:rFonts w:eastAsia="Calibri"/>
        </w:rPr>
      </w:pPr>
      <w:r w:rsidRPr="00605456">
        <w:rPr>
          <w:rFonts w:eastAsia="Calibri"/>
        </w:rPr>
        <w:t>Дължината на тялото  19-21 cm, тегло 43-57 гр., дължина на крилото 114-126 мм. Половете са сравнително трудно отличими по оперение. Мъжките имат сива глава с черна ивица през окото, която обхваща и челото. Гърбът е сив. Маховите и опашката са черни. Коремът и гърдите са светлорозови, гърлото бяло. Клюнът и краката са тъмносиви до черни. Младите са изпъстрени с тъмни петънца по гърба, челото им не е черно (Иванов, 2011; Svensson</w:t>
      </w:r>
      <w:r w:rsidRPr="00605456">
        <w:rPr>
          <w:rFonts w:eastAsia="Calibri"/>
          <w:lang w:val="en-US"/>
        </w:rPr>
        <w:t xml:space="preserve"> et al.</w:t>
      </w:r>
      <w:r w:rsidRPr="00605456">
        <w:rPr>
          <w:rFonts w:eastAsia="Calibri"/>
        </w:rPr>
        <w:t>, 20</w:t>
      </w:r>
      <w:r w:rsidRPr="00605456">
        <w:rPr>
          <w:rFonts w:eastAsia="Calibri"/>
          <w:lang w:val="en-US"/>
        </w:rPr>
        <w:t>09</w:t>
      </w:r>
      <w:r w:rsidRPr="00605456">
        <w:rPr>
          <w:rFonts w:eastAsia="Calibri"/>
        </w:rPr>
        <w:t>).</w:t>
      </w:r>
    </w:p>
    <w:p w14:paraId="7F972086" w14:textId="77777777" w:rsidR="000D5028" w:rsidRPr="00605456" w:rsidRDefault="000D5028" w:rsidP="000D5028">
      <w:pPr>
        <w:rPr>
          <w:rFonts w:eastAsia="Calibri"/>
        </w:rPr>
      </w:pPr>
      <w:r w:rsidRPr="00605456">
        <w:rPr>
          <w:rFonts w:eastAsia="Calibri"/>
        </w:rPr>
        <w:t xml:space="preserve">Песента е </w:t>
      </w:r>
      <w:r w:rsidRPr="00605456">
        <w:t>представлява</w:t>
      </w:r>
      <w:r w:rsidRPr="00605456">
        <w:rPr>
          <w:rFonts w:eastAsia="Calibri"/>
        </w:rPr>
        <w:t xml:space="preserve"> продължително тихо стържене. Имитира и гласове на други видове пойни птици. Често издава и серии от остри металически крясъци. Гнезди най-често на дървета. Защитен вид (Иванов, 2011).</w:t>
      </w:r>
    </w:p>
    <w:p w14:paraId="63C7B721" w14:textId="77777777" w:rsidR="000D5028" w:rsidRPr="00605456" w:rsidRDefault="000D5028" w:rsidP="000D5028">
      <w:pPr>
        <w:ind w:firstLine="709"/>
        <w:rPr>
          <w:rFonts w:eastAsia="Calibri"/>
        </w:rPr>
      </w:pPr>
    </w:p>
    <w:p w14:paraId="7FC94FF7" w14:textId="77777777" w:rsidR="000D5028" w:rsidRPr="00605456" w:rsidRDefault="000D5028" w:rsidP="000D5028">
      <w:pPr>
        <w:rPr>
          <w:rFonts w:eastAsia="Calibri"/>
          <w:i/>
        </w:rPr>
      </w:pPr>
      <w:r w:rsidRPr="00605456">
        <w:rPr>
          <w:rFonts w:eastAsia="Calibri"/>
          <w:i/>
        </w:rPr>
        <w:t>Характер на пребиваване в страната</w:t>
      </w:r>
    </w:p>
    <w:p w14:paraId="690DB4E8" w14:textId="77777777" w:rsidR="000D5028" w:rsidRPr="00605456" w:rsidRDefault="000D5028" w:rsidP="000D5028">
      <w:pPr>
        <w:rPr>
          <w:rFonts w:eastAsia="Calibri"/>
        </w:rPr>
      </w:pPr>
      <w:r w:rsidRPr="00605456">
        <w:rPr>
          <w:rFonts w:eastAsia="Calibri"/>
        </w:rPr>
        <w:t xml:space="preserve">Гнездящ прелетен вид. Среща се в България обикновено от края на април или началото на май до края на август – средата на </w:t>
      </w:r>
      <w:r w:rsidRPr="00605456">
        <w:t xml:space="preserve">септември </w:t>
      </w:r>
      <w:r w:rsidRPr="00605456">
        <w:rPr>
          <w:rFonts w:eastAsia="Calibri"/>
        </w:rPr>
        <w:t>(Иванов, 2011).</w:t>
      </w:r>
    </w:p>
    <w:p w14:paraId="4DE223FD" w14:textId="77777777" w:rsidR="000D5028" w:rsidRPr="00605456" w:rsidRDefault="000D5028" w:rsidP="000D5028">
      <w:pPr>
        <w:ind w:firstLine="709"/>
        <w:rPr>
          <w:rFonts w:eastAsia="Calibri"/>
        </w:rPr>
      </w:pPr>
    </w:p>
    <w:p w14:paraId="778B767A" w14:textId="77777777" w:rsidR="000D5028" w:rsidRPr="005C116C" w:rsidRDefault="000D5028" w:rsidP="000D5028">
      <w:pPr>
        <w:rPr>
          <w:rFonts w:eastAsia="Calibri"/>
          <w:i/>
        </w:rPr>
      </w:pPr>
      <w:r w:rsidRPr="005C116C">
        <w:rPr>
          <w:rFonts w:eastAsia="Calibri"/>
          <w:i/>
        </w:rPr>
        <w:t>Характерно местообитание</w:t>
      </w:r>
    </w:p>
    <w:p w14:paraId="3C4D10CB" w14:textId="77777777" w:rsidR="000D5028" w:rsidRPr="005C116C" w:rsidRDefault="000D5028" w:rsidP="000D5028">
      <w:pPr>
        <w:rPr>
          <w:rFonts w:eastAsia="Calibri"/>
        </w:rPr>
      </w:pPr>
      <w:r w:rsidRPr="005C116C">
        <w:rPr>
          <w:rFonts w:eastAsia="Calibri"/>
        </w:rPr>
        <w:t xml:space="preserve">Гнезди предимно в ивици или групи дървета сред агроландшафти, пасища, степи. Честа и в крайречни гори, включително тополови и акациеви култури. Многобройна в полезащитните пояси в Добруджа. Среща се и в окрайнини и прореждания на равнинни дъбови и липови гори. Понякога формира рехави колонии. </w:t>
      </w:r>
    </w:p>
    <w:p w14:paraId="738A19EE" w14:textId="77777777" w:rsidR="000D5028" w:rsidRPr="005C116C" w:rsidRDefault="000D5028" w:rsidP="000D5028">
      <w:pPr>
        <w:rPr>
          <w:rFonts w:eastAsia="Calibri"/>
        </w:rPr>
      </w:pPr>
      <w:r w:rsidRPr="005C116C">
        <w:rPr>
          <w:rFonts w:eastAsia="Calibri"/>
        </w:rPr>
        <w:t xml:space="preserve">Среща се в </w:t>
      </w:r>
      <w:r w:rsidRPr="005C116C">
        <w:t>равнини</w:t>
      </w:r>
      <w:r w:rsidRPr="005C116C">
        <w:rPr>
          <w:rFonts w:eastAsia="Calibri"/>
        </w:rPr>
        <w:t xml:space="preserve"> и низини, доста по-рядко и в хълмисти и предпланински райони, от морското равнище до около 1000 м.н.в. (Иванов, 2011).</w:t>
      </w:r>
    </w:p>
    <w:p w14:paraId="1411A5AB" w14:textId="77777777" w:rsidR="000D5028" w:rsidRPr="005C116C" w:rsidRDefault="000D5028" w:rsidP="000D5028">
      <w:pPr>
        <w:ind w:firstLine="709"/>
        <w:rPr>
          <w:rFonts w:eastAsia="Calibri"/>
        </w:rPr>
      </w:pPr>
    </w:p>
    <w:p w14:paraId="040D3B4F" w14:textId="77777777" w:rsidR="000D5028" w:rsidRPr="005C116C" w:rsidRDefault="000D5028" w:rsidP="000D5028">
      <w:pPr>
        <w:rPr>
          <w:rFonts w:eastAsia="Calibri"/>
          <w:i/>
        </w:rPr>
      </w:pPr>
      <w:r w:rsidRPr="005C116C">
        <w:rPr>
          <w:rFonts w:eastAsia="Calibri"/>
          <w:i/>
        </w:rPr>
        <w:t>Хранене</w:t>
      </w:r>
    </w:p>
    <w:p w14:paraId="0AA9034B" w14:textId="77777777" w:rsidR="000D5028" w:rsidRPr="005C116C" w:rsidRDefault="000D5028" w:rsidP="000D5028">
      <w:pPr>
        <w:rPr>
          <w:rFonts w:eastAsia="Calibri"/>
        </w:rPr>
      </w:pPr>
      <w:r w:rsidRPr="005C116C">
        <w:rPr>
          <w:rFonts w:eastAsia="Calibri"/>
        </w:rPr>
        <w:t xml:space="preserve">Черночелата сврачка се храни се с различни безгръбначни и дребни гръбначни животни. </w:t>
      </w:r>
      <w:r w:rsidRPr="005C116C">
        <w:t>Хранителният</w:t>
      </w:r>
      <w:r w:rsidRPr="005C116C">
        <w:rPr>
          <w:rFonts w:eastAsia="Calibri"/>
        </w:rPr>
        <w:t xml:space="preserve"> спектър се състои главно от едри насекоми – бръмбари, попови прасета, скакалци, щурци, гъсеници на пеперуди. Яде също и дребни мишевидни и насекомоядни бозайници, гущери, малки пойни птици. Рядко яде и плодове – череши, черници и др. (Иванов, 2011).  </w:t>
      </w:r>
    </w:p>
    <w:p w14:paraId="10F01390" w14:textId="77777777" w:rsidR="000D5028" w:rsidRPr="005C116C" w:rsidRDefault="000D5028" w:rsidP="000D5028">
      <w:pPr>
        <w:rPr>
          <w:rFonts w:eastAsia="Calibri"/>
        </w:rPr>
      </w:pPr>
    </w:p>
    <w:p w14:paraId="652B4172" w14:textId="77777777" w:rsidR="000D5028" w:rsidRPr="00AA4640" w:rsidRDefault="000D5028" w:rsidP="000D5028">
      <w:pPr>
        <w:rPr>
          <w:rFonts w:eastAsia="Calibri"/>
          <w:b/>
        </w:rPr>
      </w:pPr>
      <w:r w:rsidRPr="00AA4640">
        <w:rPr>
          <w:rFonts w:eastAsia="Calibri"/>
          <w:b/>
        </w:rPr>
        <w:t>2. Разпространение, природозащитно състояние и тенденции в популацията на вида на национално ниво</w:t>
      </w:r>
    </w:p>
    <w:p w14:paraId="477A8CDA" w14:textId="48B83331" w:rsidR="000D5028" w:rsidRPr="00AA4640" w:rsidRDefault="000D5028" w:rsidP="000D5028">
      <w:pPr>
        <w:rPr>
          <w:rFonts w:eastAsia="Calibri"/>
        </w:rPr>
      </w:pPr>
      <w:r w:rsidRPr="00AA4640">
        <w:rPr>
          <w:rFonts w:eastAsia="Calibri"/>
        </w:rPr>
        <w:t xml:space="preserve">Черночелата </w:t>
      </w:r>
      <w:r w:rsidR="00F76F31">
        <w:rPr>
          <w:rFonts w:eastAsia="Calibri"/>
        </w:rPr>
        <w:t xml:space="preserve">сврачка </w:t>
      </w:r>
      <w:r w:rsidRPr="00AA4640">
        <w:rPr>
          <w:rFonts w:eastAsia="Calibri"/>
        </w:rPr>
        <w:t>гнезди в почти цялата страна с изключение на високите планини и обширните компактни горски масиви в Странджа. Има висока численост на места в Дунавската равнина – главно по поречията на реките, в Лудогорието, Добруджа, Горнотракийската низина (Шурулинков и др. 2005, Янков (ред.) 2007, Даскалова и др. 2020). Малобройна е в Софийско и високите полета на Западна България. Според Атласа на гнездящите птици у нас гнездят 5000</w:t>
      </w:r>
      <w:r w:rsidRPr="00AA4640">
        <w:rPr>
          <w:rFonts w:eastAsia="Calibri"/>
          <w:lang w:val="en-US"/>
        </w:rPr>
        <w:t>-</w:t>
      </w:r>
      <w:r w:rsidRPr="00AA4640">
        <w:rPr>
          <w:rFonts w:eastAsia="Calibri"/>
        </w:rPr>
        <w:t xml:space="preserve">15000 двойки (Янков ред. 2007). Според докладването по чл.12 от 2019 г. </w:t>
      </w:r>
      <w:r w:rsidRPr="00AA4640">
        <w:rPr>
          <w:rFonts w:eastAsia="Calibri"/>
          <w:b/>
          <w:bCs/>
        </w:rPr>
        <w:t>гнездовата популация</w:t>
      </w:r>
      <w:r w:rsidRPr="00AA4640">
        <w:rPr>
          <w:rFonts w:eastAsia="Calibri"/>
        </w:rPr>
        <w:t xml:space="preserve"> e в рамките на </w:t>
      </w:r>
      <w:r w:rsidRPr="00AA4640">
        <w:rPr>
          <w:rFonts w:eastAsia="Calibri"/>
          <w:b/>
          <w:bCs/>
        </w:rPr>
        <w:t>6000</w:t>
      </w:r>
      <w:r w:rsidRPr="00AA4640">
        <w:rPr>
          <w:rFonts w:eastAsia="Calibri"/>
          <w:b/>
          <w:bCs/>
          <w:lang w:val="en-US"/>
        </w:rPr>
        <w:t>-</w:t>
      </w:r>
      <w:r w:rsidRPr="00AA4640">
        <w:rPr>
          <w:rFonts w:eastAsia="Calibri"/>
          <w:b/>
          <w:bCs/>
        </w:rPr>
        <w:t>20000 двойки</w:t>
      </w:r>
      <w:r w:rsidRPr="00AA4640">
        <w:rPr>
          <w:rFonts w:eastAsia="Calibri"/>
        </w:rPr>
        <w:t>.</w:t>
      </w:r>
      <w:r w:rsidRPr="00AA4640">
        <w:rPr>
          <w:rFonts w:eastAsia="Calibri"/>
          <w:lang w:val="en-GB"/>
        </w:rPr>
        <w:t xml:space="preserve"> </w:t>
      </w:r>
      <w:r w:rsidRPr="00AA4640">
        <w:rPr>
          <w:rFonts w:eastAsia="Calibri"/>
        </w:rPr>
        <w:t xml:space="preserve">Въпреки увеличението в числеността между двете оценки тенденцията в числеността посочена като отрицателна, при това доста значителна - с 30-40% в </w:t>
      </w:r>
      <w:r w:rsidRPr="00AA4640">
        <w:rPr>
          <w:rFonts w:eastAsia="Calibri"/>
        </w:rPr>
        <w:lastRenderedPageBreak/>
        <w:t>краткосрочен план. Мониторингът на обикновените видове птици за 2005-2013 г. показва силно намаление на вида с около 83% в 65 площадки (1х1 km), голяма част от тях в Софийско (</w:t>
      </w:r>
      <w:r w:rsidRPr="00AA4640">
        <w:rPr>
          <w:color w:val="000000"/>
        </w:rPr>
        <w:t>Христов, Петков, 2013</w:t>
      </w:r>
      <w:r w:rsidRPr="00AA4640">
        <w:rPr>
          <w:rFonts w:eastAsia="Calibri"/>
        </w:rPr>
        <w:t>).</w:t>
      </w:r>
    </w:p>
    <w:p w14:paraId="437A6A40" w14:textId="77777777" w:rsidR="000D5028" w:rsidRPr="00AA4640" w:rsidRDefault="000D5028" w:rsidP="000D5028">
      <w:pPr>
        <w:rPr>
          <w:rFonts w:eastAsia="Calibri"/>
        </w:rPr>
      </w:pPr>
      <w:r w:rsidRPr="00AA4640">
        <w:rPr>
          <w:rFonts w:eastAsia="Calibri"/>
        </w:rPr>
        <w:t>При докладването по чл. 12 като единствена заплаха за вида е посочено  изоставянето на земеделски земи. Други заплахи за вида са сечта на крайречните гори и полезащитните пояси, химизацията в селското и горското стопанство, пожарите, разораването на пасища и ливади, застрояването, развитието на пътната инфраструктура и др.</w:t>
      </w:r>
    </w:p>
    <w:p w14:paraId="4A4AF809" w14:textId="77777777" w:rsidR="000D5028" w:rsidRPr="00605456" w:rsidRDefault="000D5028" w:rsidP="000D5028">
      <w:pPr>
        <w:rPr>
          <w:b/>
          <w:highlight w:val="yellow"/>
        </w:rPr>
      </w:pPr>
    </w:p>
    <w:p w14:paraId="391A427E" w14:textId="77777777" w:rsidR="000D5028" w:rsidRPr="00A32586" w:rsidRDefault="000D5028" w:rsidP="000D5028">
      <w:pPr>
        <w:rPr>
          <w:rFonts w:eastAsiaTheme="minorHAnsi"/>
          <w:b/>
        </w:rPr>
      </w:pPr>
      <w:r w:rsidRPr="00A32586">
        <w:rPr>
          <w:b/>
        </w:rPr>
        <w:t xml:space="preserve">3. Състояние в </w:t>
      </w:r>
      <w:r w:rsidRPr="00A32586">
        <w:rPr>
          <w:b/>
          <w:bCs/>
        </w:rPr>
        <w:t>СЗЗ BG000</w:t>
      </w:r>
      <w:r w:rsidRPr="00A32586">
        <w:rPr>
          <w:b/>
          <w:bCs/>
          <w:lang w:val="en-US"/>
        </w:rPr>
        <w:t>2081</w:t>
      </w:r>
      <w:r w:rsidRPr="00A32586">
        <w:rPr>
          <w:b/>
        </w:rPr>
        <w:t xml:space="preserve"> „Марица-Първомай“</w:t>
      </w:r>
    </w:p>
    <w:p w14:paraId="3F75B1B7" w14:textId="1765107E" w:rsidR="000D5028" w:rsidRPr="00A32586" w:rsidRDefault="000D5028" w:rsidP="000D5028">
      <w:r w:rsidRPr="00A32586">
        <w:t xml:space="preserve">Съгласно </w:t>
      </w:r>
      <w:r w:rsidR="0035443E">
        <w:t xml:space="preserve">СФД </w:t>
      </w:r>
      <w:r w:rsidRPr="00A32586">
        <w:t xml:space="preserve">на зоната видът се опазва като гнездящ. </w:t>
      </w:r>
      <w:r w:rsidRPr="00A32586">
        <w:rPr>
          <w:b/>
          <w:bCs/>
        </w:rPr>
        <w:t>Гнездовата популация</w:t>
      </w:r>
      <w:r w:rsidRPr="00A32586">
        <w:t xml:space="preserve"> в зоната е оценена на </w:t>
      </w:r>
      <w:r w:rsidRPr="00A32586">
        <w:rPr>
          <w:b/>
        </w:rPr>
        <w:t>10-15 двойки</w:t>
      </w:r>
      <w:r w:rsidRPr="00A32586">
        <w:t xml:space="preserve">, което е </w:t>
      </w:r>
      <w:r w:rsidRPr="00A32586">
        <w:rPr>
          <w:b/>
          <w:bCs/>
        </w:rPr>
        <w:t>0,07-0,17%</w:t>
      </w:r>
      <w:r w:rsidRPr="00A32586">
        <w:t xml:space="preserve"> от националната  гнездова популация </w:t>
      </w:r>
      <w:r w:rsidRPr="00A32586">
        <w:rPr>
          <w:lang w:val="en-US"/>
        </w:rPr>
        <w:t>(</w:t>
      </w:r>
      <w:r w:rsidRPr="00A32586">
        <w:t>оценка</w:t>
      </w:r>
      <w:r w:rsidRPr="00A32586">
        <w:rPr>
          <w:lang w:val="en-US"/>
        </w:rPr>
        <w:t xml:space="preserve"> „C“).</w:t>
      </w:r>
      <w:r w:rsidRPr="00A32586">
        <w:t xml:space="preserve"> Опазването на вида е отлично (оценка „А“),</w:t>
      </w:r>
      <w:r w:rsidRPr="00A32586">
        <w:rPr>
          <w:lang w:val="en-US"/>
        </w:rPr>
        <w:t xml:space="preserve"> </w:t>
      </w:r>
      <w:r w:rsidRPr="00A32586">
        <w:t>популацията не е изолирана в рамките на разширен ареал (оценка „С“). Общата оценка на стойността на зоната за съхранение на вида е „</w:t>
      </w:r>
      <w:r w:rsidRPr="00A32586">
        <w:rPr>
          <w:lang w:val="en-GB"/>
        </w:rPr>
        <w:t>C</w:t>
      </w:r>
      <w:r w:rsidRPr="00A32586">
        <w:t xml:space="preserve">“  – значима стойност. </w:t>
      </w:r>
    </w:p>
    <w:p w14:paraId="212FA06F" w14:textId="77777777" w:rsidR="000D5028" w:rsidRPr="00605456" w:rsidRDefault="000D5028" w:rsidP="000D5028">
      <w:pPr>
        <w:ind w:firstLine="709"/>
        <w:rPr>
          <w:highlight w:val="yellow"/>
        </w:rPr>
      </w:pPr>
    </w:p>
    <w:p w14:paraId="3B2A8BD4" w14:textId="77777777" w:rsidR="000D5028" w:rsidRPr="00C83532" w:rsidRDefault="000D5028" w:rsidP="000D5028">
      <w:pPr>
        <w:rPr>
          <w:b/>
          <w:bCs/>
        </w:rPr>
      </w:pPr>
      <w:r w:rsidRPr="00C83532">
        <w:rPr>
          <w:b/>
          <w:bCs/>
        </w:rPr>
        <w:t xml:space="preserve">4. Анализ на наличната информация </w:t>
      </w:r>
    </w:p>
    <w:p w14:paraId="6A43251F" w14:textId="77777777" w:rsidR="000D5028" w:rsidRPr="0006570D" w:rsidRDefault="000D5028" w:rsidP="000D5028">
      <w:pPr>
        <w:rPr>
          <w:bCs/>
        </w:rPr>
      </w:pPr>
      <w:r w:rsidRPr="0006570D">
        <w:t>В обобщващия труд за птиците на Тракия Боев и др. (1964) не съобщават вида</w:t>
      </w:r>
      <w:r w:rsidRPr="0006570D">
        <w:rPr>
          <w:bCs/>
        </w:rPr>
        <w:t xml:space="preserve"> за районите, понастоящем включени в зоната. </w:t>
      </w:r>
    </w:p>
    <w:p w14:paraId="2CF3FFB0" w14:textId="77777777" w:rsidR="000D5028" w:rsidRPr="0086190D" w:rsidRDefault="000D5028" w:rsidP="000D5028">
      <w:pPr>
        <w:rPr>
          <w:bCs/>
        </w:rPr>
      </w:pPr>
      <w:r w:rsidRPr="0006570D">
        <w:rPr>
          <w:bCs/>
        </w:rPr>
        <w:t>Видът се посочва  за ОВМ „Марица-Първомай“ с численост 4 двойки (Костадинова, Граматиков (ред.), 2007).</w:t>
      </w:r>
    </w:p>
    <w:p w14:paraId="27A4CC38" w14:textId="77777777" w:rsidR="000D5028" w:rsidRPr="0086190D" w:rsidRDefault="000D5028" w:rsidP="000D5028">
      <w:pPr>
        <w:rPr>
          <w:bCs/>
        </w:rPr>
      </w:pPr>
      <w:r w:rsidRPr="0086190D">
        <w:rPr>
          <w:bCs/>
        </w:rPr>
        <w:t>В платформата eBird фигурират наблюдения до Първомай (1.05.1999, Ю. Муравеев), Поповица (31.05.1999 г., Ю. Муравеев) и Добри дол (</w:t>
      </w:r>
      <w:r w:rsidRPr="0086190D">
        <w:rPr>
          <w:bCs/>
          <w:lang w:val="en-US"/>
        </w:rPr>
        <w:t>12</w:t>
      </w:r>
      <w:r w:rsidRPr="0086190D">
        <w:rPr>
          <w:bCs/>
        </w:rPr>
        <w:t>.09.</w:t>
      </w:r>
      <w:r w:rsidRPr="0086190D">
        <w:rPr>
          <w:bCs/>
          <w:lang w:val="en-US"/>
        </w:rPr>
        <w:t xml:space="preserve"> </w:t>
      </w:r>
      <w:r w:rsidRPr="0086190D">
        <w:rPr>
          <w:bCs/>
        </w:rPr>
        <w:t>и 28.09.2022 г. –съответно млад и възрастен екз.; S. Mumford).</w:t>
      </w:r>
    </w:p>
    <w:p w14:paraId="783B4C8B" w14:textId="77777777" w:rsidR="000D5028" w:rsidRPr="00EB1AF9" w:rsidRDefault="000D5028" w:rsidP="000D5028">
      <w:pPr>
        <w:rPr>
          <w:bCs/>
        </w:rPr>
      </w:pPr>
      <w:r w:rsidRPr="00EB1AF9">
        <w:rPr>
          <w:bCs/>
        </w:rPr>
        <w:t>В платформаата observation.org не бяха открити данни за вида в рамките на зоната.</w:t>
      </w:r>
    </w:p>
    <w:p w14:paraId="15F46649" w14:textId="77777777" w:rsidR="000D5028" w:rsidRPr="00E46A62" w:rsidRDefault="000D5028" w:rsidP="000D5028">
      <w:pPr>
        <w:rPr>
          <w:bCs/>
        </w:rPr>
      </w:pPr>
      <w:r w:rsidRPr="00E46A62">
        <w:rPr>
          <w:bCs/>
        </w:rPr>
        <w:t>В рамките на проект за мониторинг на видове птици в екологичната мрежа Натура 2000 видът е отбелязан в зоната през май и юли 2020 г. (данни ИАОС).</w:t>
      </w:r>
    </w:p>
    <w:p w14:paraId="5C04C6AD" w14:textId="77777777" w:rsidR="000D5028" w:rsidRPr="00A73F7F" w:rsidRDefault="000D5028" w:rsidP="000D5028">
      <w:pPr>
        <w:rPr>
          <w:bCs/>
        </w:rPr>
      </w:pPr>
      <w:r w:rsidRPr="00F83366">
        <w:rPr>
          <w:bCs/>
        </w:rPr>
        <w:t xml:space="preserve">В платформата SmartBirds данни за зоната от периода 2018-2022 г. фигурира </w:t>
      </w:r>
      <w:r w:rsidRPr="00A73F7F">
        <w:rPr>
          <w:bCs/>
        </w:rPr>
        <w:t>само наблюдение на вида – на 9.06.2021 г. е отбелязан пеещ мъжки до Виница (БДЗП, 2022).</w:t>
      </w:r>
    </w:p>
    <w:p w14:paraId="3E46B19D" w14:textId="77777777" w:rsidR="000D5028" w:rsidRPr="00A73F7F" w:rsidRDefault="000D5028" w:rsidP="000D5028">
      <w:pPr>
        <w:rPr>
          <w:bCs/>
        </w:rPr>
      </w:pPr>
      <w:r w:rsidRPr="00A73F7F">
        <w:rPr>
          <w:bCs/>
        </w:rPr>
        <w:t>В рамките на настоящото проучване през 2022 г. видът бе отбелязан неколкократно в края на май до р. Марица близо до Милево – общо 4 екз. (3 територии).</w:t>
      </w:r>
    </w:p>
    <w:p w14:paraId="3918BAEA" w14:textId="77777777" w:rsidR="000D5028" w:rsidRPr="00A73F7F" w:rsidRDefault="000D5028" w:rsidP="000D5028">
      <w:pPr>
        <w:ind w:firstLine="709"/>
        <w:rPr>
          <w:bCs/>
        </w:rPr>
      </w:pPr>
    </w:p>
    <w:p w14:paraId="04C7658C" w14:textId="77777777" w:rsidR="000D5028" w:rsidRPr="00A73F7F" w:rsidRDefault="000D5028" w:rsidP="000D5028">
      <w:pPr>
        <w:rPr>
          <w:b/>
        </w:rPr>
      </w:pPr>
      <w:r w:rsidRPr="00A73F7F">
        <w:rPr>
          <w:b/>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1624"/>
        <w:gridCol w:w="1219"/>
        <w:gridCol w:w="2707"/>
        <w:gridCol w:w="1800"/>
      </w:tblGrid>
      <w:tr w:rsidR="000D5028" w:rsidRPr="00A73F7F" w14:paraId="01DEB9CF" w14:textId="77777777" w:rsidTr="001E7B76">
        <w:trPr>
          <w:tblHeader/>
          <w:jc w:val="center"/>
        </w:trPr>
        <w:tc>
          <w:tcPr>
            <w:tcW w:w="104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08F6AB9" w14:textId="77777777" w:rsidR="000D5028" w:rsidRPr="00A73F7F" w:rsidRDefault="000D5028" w:rsidP="001E7B76">
            <w:pPr>
              <w:spacing w:after="120"/>
              <w:jc w:val="left"/>
              <w:rPr>
                <w:b/>
                <w:bCs/>
                <w:sz w:val="20"/>
                <w:szCs w:val="20"/>
              </w:rPr>
            </w:pPr>
            <w:r w:rsidRPr="00A73F7F">
              <w:rPr>
                <w:b/>
                <w:bCs/>
                <w:sz w:val="20"/>
                <w:szCs w:val="20"/>
              </w:rPr>
              <w:t>Параметър</w:t>
            </w:r>
          </w:p>
        </w:tc>
        <w:tc>
          <w:tcPr>
            <w:tcW w:w="87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8FE2442" w14:textId="77777777" w:rsidR="000D5028" w:rsidRPr="00A73F7F" w:rsidRDefault="000D5028" w:rsidP="001E7B76">
            <w:pPr>
              <w:spacing w:after="120"/>
              <w:jc w:val="left"/>
              <w:rPr>
                <w:b/>
                <w:bCs/>
                <w:sz w:val="20"/>
                <w:szCs w:val="20"/>
              </w:rPr>
            </w:pPr>
            <w:r w:rsidRPr="00A73F7F">
              <w:rPr>
                <w:b/>
                <w:bCs/>
                <w:sz w:val="20"/>
                <w:szCs w:val="20"/>
              </w:rPr>
              <w:t>Мерна единица</w:t>
            </w:r>
          </w:p>
        </w:tc>
        <w:tc>
          <w:tcPr>
            <w:tcW w:w="656"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8C1C4ED" w14:textId="77777777" w:rsidR="000D5028" w:rsidRPr="00A73F7F" w:rsidRDefault="000D5028" w:rsidP="001E7B76">
            <w:pPr>
              <w:spacing w:after="120"/>
              <w:jc w:val="left"/>
              <w:rPr>
                <w:b/>
                <w:bCs/>
                <w:sz w:val="20"/>
                <w:szCs w:val="20"/>
              </w:rPr>
            </w:pPr>
            <w:r w:rsidRPr="00A73F7F">
              <w:rPr>
                <w:b/>
                <w:bCs/>
                <w:sz w:val="20"/>
                <w:szCs w:val="20"/>
              </w:rPr>
              <w:t>Целева стойност</w:t>
            </w:r>
          </w:p>
        </w:tc>
        <w:tc>
          <w:tcPr>
            <w:tcW w:w="145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CACA6D8" w14:textId="77777777" w:rsidR="000D5028" w:rsidRPr="00A73F7F" w:rsidRDefault="000D5028" w:rsidP="001E7B76">
            <w:pPr>
              <w:spacing w:after="120"/>
              <w:jc w:val="left"/>
              <w:rPr>
                <w:b/>
                <w:bCs/>
                <w:sz w:val="20"/>
                <w:szCs w:val="20"/>
              </w:rPr>
            </w:pPr>
            <w:r w:rsidRPr="00A73F7F">
              <w:rPr>
                <w:b/>
                <w:bCs/>
                <w:sz w:val="20"/>
                <w:szCs w:val="20"/>
              </w:rPr>
              <w:t>Допълнителна информация</w:t>
            </w:r>
          </w:p>
        </w:tc>
        <w:tc>
          <w:tcPr>
            <w:tcW w:w="9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68971C8" w14:textId="77777777" w:rsidR="000D5028" w:rsidRPr="00A73F7F" w:rsidRDefault="000D5028" w:rsidP="001E7B76">
            <w:pPr>
              <w:spacing w:after="120"/>
              <w:jc w:val="left"/>
              <w:rPr>
                <w:b/>
                <w:bCs/>
                <w:sz w:val="20"/>
                <w:szCs w:val="20"/>
              </w:rPr>
            </w:pPr>
            <w:r w:rsidRPr="00A73F7F">
              <w:rPr>
                <w:b/>
                <w:bCs/>
                <w:sz w:val="20"/>
                <w:szCs w:val="20"/>
              </w:rPr>
              <w:t>Специфични за зоната цели</w:t>
            </w:r>
          </w:p>
        </w:tc>
      </w:tr>
      <w:tr w:rsidR="000D5028" w:rsidRPr="007549CE" w14:paraId="5FE7AC34" w14:textId="77777777" w:rsidTr="001E7B76">
        <w:trPr>
          <w:jc w:val="center"/>
        </w:trPr>
        <w:tc>
          <w:tcPr>
            <w:tcW w:w="1043" w:type="pct"/>
            <w:tcBorders>
              <w:top w:val="single" w:sz="4" w:space="0" w:color="auto"/>
              <w:left w:val="single" w:sz="4" w:space="0" w:color="auto"/>
              <w:bottom w:val="single" w:sz="4" w:space="0" w:color="auto"/>
              <w:right w:val="single" w:sz="4" w:space="0" w:color="auto"/>
            </w:tcBorders>
            <w:hideMark/>
          </w:tcPr>
          <w:p w14:paraId="588AFDDC" w14:textId="77777777" w:rsidR="000D5028" w:rsidRPr="007549CE" w:rsidRDefault="000D5028" w:rsidP="001E7B76">
            <w:pPr>
              <w:spacing w:after="120"/>
              <w:jc w:val="left"/>
              <w:rPr>
                <w:b/>
                <w:sz w:val="20"/>
                <w:szCs w:val="20"/>
              </w:rPr>
            </w:pPr>
            <w:r w:rsidRPr="007549CE">
              <w:rPr>
                <w:b/>
                <w:sz w:val="20"/>
                <w:szCs w:val="20"/>
              </w:rPr>
              <w:t xml:space="preserve">Популация: </w:t>
            </w:r>
            <w:r w:rsidRPr="007549CE">
              <w:rPr>
                <w:bCs/>
                <w:sz w:val="20"/>
                <w:szCs w:val="20"/>
              </w:rPr>
              <w:t>Размер гнездовата популация</w:t>
            </w:r>
          </w:p>
        </w:tc>
        <w:tc>
          <w:tcPr>
            <w:tcW w:w="874" w:type="pct"/>
            <w:tcBorders>
              <w:top w:val="single" w:sz="4" w:space="0" w:color="auto"/>
              <w:left w:val="single" w:sz="4" w:space="0" w:color="auto"/>
              <w:bottom w:val="single" w:sz="4" w:space="0" w:color="auto"/>
              <w:right w:val="single" w:sz="4" w:space="0" w:color="auto"/>
            </w:tcBorders>
            <w:hideMark/>
          </w:tcPr>
          <w:p w14:paraId="6739BB96" w14:textId="77777777" w:rsidR="000D5028" w:rsidRPr="007549CE" w:rsidRDefault="000D5028" w:rsidP="001E7B76">
            <w:pPr>
              <w:spacing w:after="120"/>
              <w:jc w:val="left"/>
              <w:rPr>
                <w:sz w:val="20"/>
                <w:szCs w:val="20"/>
              </w:rPr>
            </w:pPr>
            <w:r w:rsidRPr="007549CE">
              <w:rPr>
                <w:sz w:val="20"/>
                <w:szCs w:val="20"/>
              </w:rPr>
              <w:t>Брой гнездящи двойки</w:t>
            </w:r>
          </w:p>
        </w:tc>
        <w:tc>
          <w:tcPr>
            <w:tcW w:w="656" w:type="pct"/>
            <w:tcBorders>
              <w:top w:val="single" w:sz="4" w:space="0" w:color="auto"/>
              <w:left w:val="single" w:sz="4" w:space="0" w:color="auto"/>
              <w:bottom w:val="single" w:sz="4" w:space="0" w:color="auto"/>
              <w:right w:val="single" w:sz="4" w:space="0" w:color="auto"/>
            </w:tcBorders>
            <w:hideMark/>
          </w:tcPr>
          <w:p w14:paraId="2CDE5218" w14:textId="77777777" w:rsidR="000D5028" w:rsidRPr="007549CE" w:rsidRDefault="000D5028" w:rsidP="001E7B76">
            <w:pPr>
              <w:spacing w:after="120"/>
              <w:jc w:val="left"/>
              <w:rPr>
                <w:sz w:val="20"/>
                <w:szCs w:val="20"/>
              </w:rPr>
            </w:pPr>
            <w:r w:rsidRPr="007549CE">
              <w:rPr>
                <w:sz w:val="20"/>
                <w:szCs w:val="20"/>
              </w:rPr>
              <w:t>Най-малко 10</w:t>
            </w:r>
          </w:p>
        </w:tc>
        <w:tc>
          <w:tcPr>
            <w:tcW w:w="1457" w:type="pct"/>
            <w:tcBorders>
              <w:top w:val="single" w:sz="4" w:space="0" w:color="auto"/>
              <w:left w:val="single" w:sz="4" w:space="0" w:color="auto"/>
              <w:bottom w:val="single" w:sz="4" w:space="0" w:color="auto"/>
              <w:right w:val="single" w:sz="4" w:space="0" w:color="auto"/>
            </w:tcBorders>
            <w:hideMark/>
          </w:tcPr>
          <w:p w14:paraId="68002C12" w14:textId="77777777" w:rsidR="000D5028" w:rsidRPr="00C632A5" w:rsidRDefault="000D5028" w:rsidP="001E7B76">
            <w:pPr>
              <w:spacing w:after="120"/>
              <w:jc w:val="left"/>
              <w:rPr>
                <w:sz w:val="20"/>
                <w:szCs w:val="20"/>
                <w:lang w:val="en-US"/>
              </w:rPr>
            </w:pPr>
            <w:r w:rsidRPr="007549CE">
              <w:rPr>
                <w:sz w:val="20"/>
                <w:szCs w:val="20"/>
              </w:rPr>
              <w:t>Определена на база данните в СФ.</w:t>
            </w:r>
            <w:r>
              <w:rPr>
                <w:sz w:val="20"/>
                <w:szCs w:val="20"/>
                <w:lang w:val="en-US"/>
              </w:rPr>
              <w:t xml:space="preserve"> </w:t>
            </w:r>
            <w:r w:rsidRPr="00BF597F">
              <w:rPr>
                <w:sz w:val="20"/>
                <w:szCs w:val="20"/>
                <w:lang w:eastAsia="en-US"/>
              </w:rPr>
              <w:t>Поради нуждата от целеви изследвания за набавяне на детайлна информация, тази численост следва да се приеме за минимална.</w:t>
            </w:r>
          </w:p>
        </w:tc>
        <w:tc>
          <w:tcPr>
            <w:tcW w:w="969" w:type="pct"/>
            <w:tcBorders>
              <w:top w:val="single" w:sz="4" w:space="0" w:color="auto"/>
              <w:left w:val="single" w:sz="4" w:space="0" w:color="auto"/>
              <w:bottom w:val="single" w:sz="4" w:space="0" w:color="auto"/>
              <w:right w:val="single" w:sz="4" w:space="0" w:color="auto"/>
            </w:tcBorders>
            <w:hideMark/>
          </w:tcPr>
          <w:p w14:paraId="69A7A812" w14:textId="2A9E84BA" w:rsidR="000D5028" w:rsidRPr="007549CE" w:rsidRDefault="00EA608D" w:rsidP="001E7B76">
            <w:pPr>
              <w:spacing w:after="120"/>
              <w:jc w:val="left"/>
              <w:rPr>
                <w:sz w:val="20"/>
                <w:szCs w:val="20"/>
              </w:rPr>
            </w:pPr>
            <w:r w:rsidRPr="007549CE">
              <w:rPr>
                <w:sz w:val="20"/>
                <w:szCs w:val="20"/>
              </w:rPr>
              <w:t>Поддържане числеността на популацията</w:t>
            </w:r>
            <w:r>
              <w:rPr>
                <w:sz w:val="20"/>
                <w:szCs w:val="20"/>
              </w:rPr>
              <w:t xml:space="preserve"> в размер на мин. 10 дв</w:t>
            </w:r>
            <w:r w:rsidRPr="007549CE">
              <w:rPr>
                <w:sz w:val="20"/>
                <w:szCs w:val="20"/>
              </w:rPr>
              <w:t>. Междинна цел до 2025 г.</w:t>
            </w:r>
            <w:r>
              <w:rPr>
                <w:sz w:val="20"/>
                <w:szCs w:val="20"/>
              </w:rPr>
              <w:t>:</w:t>
            </w:r>
            <w:r w:rsidRPr="007549CE">
              <w:rPr>
                <w:sz w:val="20"/>
                <w:szCs w:val="20"/>
              </w:rPr>
              <w:t xml:space="preserve"> извършване на целенасочен мониторинг за установяване на размера на размножаващата се популация.</w:t>
            </w:r>
          </w:p>
        </w:tc>
      </w:tr>
      <w:tr w:rsidR="000D5028" w:rsidRPr="00994CD3" w14:paraId="782B06D5" w14:textId="77777777" w:rsidTr="001E7B76">
        <w:trPr>
          <w:jc w:val="center"/>
        </w:trPr>
        <w:tc>
          <w:tcPr>
            <w:tcW w:w="1043" w:type="pct"/>
            <w:tcBorders>
              <w:top w:val="single" w:sz="4" w:space="0" w:color="auto"/>
              <w:left w:val="single" w:sz="4" w:space="0" w:color="auto"/>
              <w:bottom w:val="single" w:sz="4" w:space="0" w:color="auto"/>
              <w:right w:val="single" w:sz="4" w:space="0" w:color="auto"/>
            </w:tcBorders>
            <w:hideMark/>
          </w:tcPr>
          <w:p w14:paraId="55C635C9" w14:textId="77777777" w:rsidR="000D5028" w:rsidRPr="00994CD3" w:rsidRDefault="000D5028" w:rsidP="001E7B76">
            <w:pPr>
              <w:spacing w:after="120"/>
              <w:jc w:val="left"/>
              <w:rPr>
                <w:b/>
                <w:sz w:val="20"/>
                <w:szCs w:val="20"/>
              </w:rPr>
            </w:pPr>
            <w:r w:rsidRPr="00994CD3">
              <w:rPr>
                <w:b/>
                <w:sz w:val="20"/>
                <w:szCs w:val="20"/>
              </w:rPr>
              <w:t xml:space="preserve">Местообитание на вида: </w:t>
            </w:r>
            <w:r w:rsidRPr="00994CD3">
              <w:rPr>
                <w:bCs/>
                <w:sz w:val="20"/>
                <w:szCs w:val="20"/>
              </w:rPr>
              <w:t xml:space="preserve">Площ на подходящите </w:t>
            </w:r>
            <w:r w:rsidRPr="00994CD3">
              <w:rPr>
                <w:bCs/>
                <w:sz w:val="20"/>
                <w:szCs w:val="20"/>
              </w:rPr>
              <w:lastRenderedPageBreak/>
              <w:t>местообитания на вида</w:t>
            </w:r>
          </w:p>
        </w:tc>
        <w:tc>
          <w:tcPr>
            <w:tcW w:w="874" w:type="pct"/>
            <w:tcBorders>
              <w:top w:val="single" w:sz="4" w:space="0" w:color="auto"/>
              <w:left w:val="single" w:sz="4" w:space="0" w:color="auto"/>
              <w:bottom w:val="single" w:sz="4" w:space="0" w:color="auto"/>
              <w:right w:val="single" w:sz="4" w:space="0" w:color="auto"/>
            </w:tcBorders>
            <w:hideMark/>
          </w:tcPr>
          <w:p w14:paraId="300A3344" w14:textId="77777777" w:rsidR="000D5028" w:rsidRPr="00994CD3" w:rsidRDefault="000D5028" w:rsidP="001E7B76">
            <w:pPr>
              <w:spacing w:after="120"/>
              <w:jc w:val="left"/>
              <w:rPr>
                <w:sz w:val="20"/>
                <w:szCs w:val="20"/>
                <w:lang w:val="en-US"/>
              </w:rPr>
            </w:pPr>
            <w:r w:rsidRPr="00994CD3">
              <w:rPr>
                <w:sz w:val="20"/>
                <w:szCs w:val="20"/>
                <w:lang w:val="en-US"/>
              </w:rPr>
              <w:lastRenderedPageBreak/>
              <w:t>ha</w:t>
            </w:r>
          </w:p>
        </w:tc>
        <w:tc>
          <w:tcPr>
            <w:tcW w:w="656" w:type="pct"/>
            <w:tcBorders>
              <w:top w:val="single" w:sz="4" w:space="0" w:color="auto"/>
              <w:left w:val="single" w:sz="4" w:space="0" w:color="auto"/>
              <w:bottom w:val="single" w:sz="4" w:space="0" w:color="auto"/>
              <w:right w:val="single" w:sz="4" w:space="0" w:color="auto"/>
            </w:tcBorders>
          </w:tcPr>
          <w:p w14:paraId="125D89FA" w14:textId="77777777" w:rsidR="000D5028" w:rsidRPr="00994CD3" w:rsidRDefault="000D5028" w:rsidP="001E7B76">
            <w:pPr>
              <w:spacing w:after="120"/>
              <w:jc w:val="left"/>
              <w:rPr>
                <w:sz w:val="20"/>
                <w:szCs w:val="20"/>
              </w:rPr>
            </w:pPr>
            <w:r w:rsidRPr="00994CD3">
              <w:rPr>
                <w:sz w:val="20"/>
                <w:szCs w:val="20"/>
              </w:rPr>
              <w:t>Най-малко 805</w:t>
            </w:r>
          </w:p>
        </w:tc>
        <w:tc>
          <w:tcPr>
            <w:tcW w:w="1457" w:type="pct"/>
            <w:tcBorders>
              <w:top w:val="single" w:sz="4" w:space="0" w:color="auto"/>
              <w:left w:val="single" w:sz="4" w:space="0" w:color="auto"/>
              <w:bottom w:val="single" w:sz="4" w:space="0" w:color="auto"/>
              <w:right w:val="single" w:sz="4" w:space="0" w:color="auto"/>
            </w:tcBorders>
            <w:hideMark/>
          </w:tcPr>
          <w:p w14:paraId="2983003B" w14:textId="77777777" w:rsidR="000D5028" w:rsidRPr="00994CD3" w:rsidRDefault="000D5028" w:rsidP="001E7B76">
            <w:pPr>
              <w:spacing w:after="120"/>
              <w:jc w:val="left"/>
              <w:rPr>
                <w:sz w:val="20"/>
                <w:szCs w:val="20"/>
              </w:rPr>
            </w:pPr>
            <w:r w:rsidRPr="00994CD3">
              <w:rPr>
                <w:sz w:val="20"/>
                <w:szCs w:val="20"/>
              </w:rPr>
              <w:t xml:space="preserve">Изчислена на база на местообитание N16 (Широколистни гори), със </w:t>
            </w:r>
            <w:r w:rsidRPr="00994CD3">
              <w:rPr>
                <w:sz w:val="20"/>
                <w:szCs w:val="20"/>
              </w:rPr>
              <w:lastRenderedPageBreak/>
              <w:t>70% пригодност (определена по експертна оценка). В СФД не е изрично посочена площта на местообитание N20 (горски култури – тополи и др.), което се явява също значимо за вида.</w:t>
            </w:r>
          </w:p>
        </w:tc>
        <w:tc>
          <w:tcPr>
            <w:tcW w:w="969" w:type="pct"/>
            <w:tcBorders>
              <w:top w:val="single" w:sz="4" w:space="0" w:color="auto"/>
              <w:left w:val="single" w:sz="4" w:space="0" w:color="auto"/>
              <w:bottom w:val="single" w:sz="4" w:space="0" w:color="auto"/>
              <w:right w:val="single" w:sz="4" w:space="0" w:color="auto"/>
            </w:tcBorders>
            <w:hideMark/>
          </w:tcPr>
          <w:p w14:paraId="21ACAB0E" w14:textId="44C0F333" w:rsidR="000D5028" w:rsidRPr="00994CD3" w:rsidRDefault="000D5028" w:rsidP="001E7B76">
            <w:pPr>
              <w:spacing w:after="120"/>
              <w:jc w:val="left"/>
              <w:rPr>
                <w:sz w:val="20"/>
                <w:szCs w:val="20"/>
              </w:rPr>
            </w:pPr>
            <w:r w:rsidRPr="00994CD3">
              <w:rPr>
                <w:sz w:val="20"/>
                <w:szCs w:val="20"/>
              </w:rPr>
              <w:lastRenderedPageBreak/>
              <w:t xml:space="preserve">Запазване на площта на подходящите за </w:t>
            </w:r>
            <w:r w:rsidRPr="00994CD3">
              <w:rPr>
                <w:sz w:val="20"/>
                <w:szCs w:val="20"/>
              </w:rPr>
              <w:lastRenderedPageBreak/>
              <w:t>вида местообитания</w:t>
            </w:r>
            <w:r w:rsidR="005167CE">
              <w:rPr>
                <w:sz w:val="20"/>
                <w:szCs w:val="20"/>
              </w:rPr>
              <w:t xml:space="preserve"> в размер на най-малко 805 </w:t>
            </w:r>
            <w:r w:rsidR="005167CE">
              <w:rPr>
                <w:sz w:val="20"/>
                <w:szCs w:val="20"/>
                <w:lang w:val="en-GB"/>
              </w:rPr>
              <w:t>ha</w:t>
            </w:r>
            <w:r w:rsidRPr="00994CD3">
              <w:rPr>
                <w:sz w:val="20"/>
                <w:szCs w:val="20"/>
              </w:rPr>
              <w:t>.</w:t>
            </w:r>
          </w:p>
        </w:tc>
      </w:tr>
    </w:tbl>
    <w:p w14:paraId="25B215E9" w14:textId="77777777" w:rsidR="000D5028" w:rsidRPr="00605456" w:rsidRDefault="000D5028" w:rsidP="000D5028">
      <w:pPr>
        <w:ind w:left="360"/>
        <w:contextualSpacing/>
        <w:rPr>
          <w:b/>
          <w:bCs/>
          <w:highlight w:val="yellow"/>
          <w:lang w:eastAsia="en-US"/>
        </w:rPr>
      </w:pPr>
    </w:p>
    <w:p w14:paraId="3BFF614A" w14:textId="783D4C3F" w:rsidR="000D5028" w:rsidRPr="00BF4261" w:rsidRDefault="000D5028" w:rsidP="000D5028">
      <w:pPr>
        <w:rPr>
          <w:rFonts w:eastAsia="Calibri"/>
          <w:b/>
          <w:lang w:val="en-US"/>
        </w:rPr>
      </w:pPr>
      <w:r w:rsidRPr="00BF4261">
        <w:rPr>
          <w:rFonts w:eastAsia="Calibri"/>
          <w:b/>
        </w:rPr>
        <w:t>6. Необходимост от промени в СФ</w:t>
      </w:r>
      <w:r w:rsidR="007C7C2F">
        <w:rPr>
          <w:rFonts w:eastAsia="Calibri"/>
          <w:b/>
        </w:rPr>
        <w:t>Д</w:t>
      </w:r>
      <w:r w:rsidRPr="00BF4261">
        <w:rPr>
          <w:rFonts w:eastAsia="Calibri"/>
          <w:b/>
        </w:rPr>
        <w:t xml:space="preserve"> за СЗЗ </w:t>
      </w:r>
      <w:r w:rsidRPr="00BF4261">
        <w:rPr>
          <w:b/>
          <w:bCs/>
        </w:rPr>
        <w:t>BG000</w:t>
      </w:r>
      <w:r w:rsidRPr="00BF4261">
        <w:rPr>
          <w:b/>
          <w:bCs/>
          <w:lang w:val="en-US"/>
        </w:rPr>
        <w:t>2081</w:t>
      </w:r>
      <w:r w:rsidRPr="00BF4261">
        <w:rPr>
          <w:b/>
        </w:rPr>
        <w:t xml:space="preserve"> „Марица-Първомай“</w:t>
      </w:r>
    </w:p>
    <w:p w14:paraId="4F441EF6" w14:textId="0AC9BBFB" w:rsidR="000D5028" w:rsidRPr="00BF4261" w:rsidRDefault="000D5028" w:rsidP="000D5028">
      <w:r w:rsidRPr="00BF4261">
        <w:t>Не са необходими промени на този етап в СФ</w:t>
      </w:r>
      <w:r w:rsidR="007C7C2F">
        <w:t>Д</w:t>
      </w:r>
      <w:r w:rsidRPr="00BF4261">
        <w:t xml:space="preserve"> за вида.</w:t>
      </w:r>
    </w:p>
    <w:p w14:paraId="03649D5C" w14:textId="77777777" w:rsidR="000D5028" w:rsidRPr="00994CD3" w:rsidRDefault="000D5028" w:rsidP="000D5028">
      <w:pPr>
        <w:rPr>
          <w:highlight w:val="yellow"/>
          <w:lang w:val="en-US"/>
        </w:rPr>
      </w:pPr>
    </w:p>
    <w:p w14:paraId="45F58BAB" w14:textId="77777777" w:rsidR="000D5028" w:rsidRDefault="000D5028" w:rsidP="000D5028">
      <w:pPr>
        <w:rPr>
          <w:rFonts w:asciiTheme="minorHAnsi" w:hAnsiTheme="minorHAnsi" w:cstheme="minorBidi"/>
          <w:sz w:val="22"/>
          <w:szCs w:val="22"/>
          <w:highlight w:val="yellow"/>
        </w:rPr>
      </w:pPr>
    </w:p>
    <w:p w14:paraId="5D2A6FAC" w14:textId="77777777" w:rsidR="006D0E2F" w:rsidRPr="00B77EE3" w:rsidRDefault="006D0E2F" w:rsidP="00B77EE3">
      <w:pPr>
        <w:rPr>
          <w:rFonts w:asciiTheme="minorHAnsi" w:hAnsiTheme="minorHAnsi" w:cstheme="minorBidi"/>
          <w:sz w:val="22"/>
          <w:szCs w:val="22"/>
          <w:highlight w:val="cyan"/>
        </w:rPr>
      </w:pPr>
    </w:p>
    <w:p w14:paraId="23C1ECEF" w14:textId="0FCCA7BE" w:rsidR="00B77EE3" w:rsidRDefault="00B77EE3" w:rsidP="00B77EE3">
      <w:pPr>
        <w:rPr>
          <w:highlight w:val="cyan"/>
        </w:rPr>
      </w:pPr>
    </w:p>
    <w:p w14:paraId="2E0A1600" w14:textId="0CDBDAA4" w:rsidR="006D0E2F" w:rsidRPr="00D53C04" w:rsidRDefault="006D0E2F" w:rsidP="006D0E2F">
      <w:pPr>
        <w:pStyle w:val="Heading1"/>
        <w:spacing w:before="0" w:beforeAutospacing="0"/>
      </w:pPr>
      <w:bookmarkStart w:id="152" w:name="_Toc127092386"/>
      <w:r w:rsidRPr="00D53C04">
        <w:t>Специфични цели за А</w:t>
      </w:r>
      <w:r w:rsidRPr="00D53C04">
        <w:rPr>
          <w:lang w:val="en-US"/>
        </w:rPr>
        <w:t>433</w:t>
      </w:r>
      <w:r w:rsidRPr="00D53C04">
        <w:t xml:space="preserve"> </w:t>
      </w:r>
      <w:r w:rsidRPr="00D53C04">
        <w:rPr>
          <w:i/>
          <w:iCs/>
        </w:rPr>
        <w:t xml:space="preserve">Lanius </w:t>
      </w:r>
      <w:r w:rsidRPr="00D53C04">
        <w:rPr>
          <w:i/>
          <w:iCs/>
          <w:lang w:val="en-US"/>
        </w:rPr>
        <w:t>nubicus</w:t>
      </w:r>
      <w:r w:rsidRPr="00D53C04">
        <w:t xml:space="preserve"> (белочела сврачка)</w:t>
      </w:r>
      <w:bookmarkEnd w:id="152"/>
    </w:p>
    <w:p w14:paraId="53FACC00" w14:textId="77777777" w:rsidR="006D0E2F" w:rsidRPr="00D53C04" w:rsidRDefault="006D0E2F" w:rsidP="006D0E2F">
      <w:pPr>
        <w:rPr>
          <w:b/>
        </w:rPr>
      </w:pPr>
    </w:p>
    <w:p w14:paraId="5770F936" w14:textId="77777777" w:rsidR="006D0E2F" w:rsidRPr="00D53C04" w:rsidRDefault="006D0E2F" w:rsidP="006D0E2F">
      <w:pPr>
        <w:rPr>
          <w:b/>
        </w:rPr>
      </w:pPr>
      <w:r w:rsidRPr="00D53C04">
        <w:rPr>
          <w:b/>
        </w:rPr>
        <w:t>1. Кратка характеристика на вида</w:t>
      </w:r>
    </w:p>
    <w:p w14:paraId="241564F6" w14:textId="42F52CA7" w:rsidR="006D0E2F" w:rsidRPr="000D0E4E" w:rsidRDefault="006D0E2F" w:rsidP="00E810D8">
      <w:r w:rsidRPr="000D0E4E">
        <w:t>Дължината на тялото 1</w:t>
      </w:r>
      <w:r w:rsidR="000D0E4E" w:rsidRPr="000D0E4E">
        <w:t>7</w:t>
      </w:r>
      <w:r w:rsidRPr="000D0E4E">
        <w:t xml:space="preserve">-18 cm, тегло </w:t>
      </w:r>
      <w:r w:rsidR="000D0E4E" w:rsidRPr="000D0E4E">
        <w:t>средно 20-25</w:t>
      </w:r>
      <w:r w:rsidRPr="000D0E4E">
        <w:t xml:space="preserve"> </w:t>
      </w:r>
      <w:r w:rsidR="000D0E4E" w:rsidRPr="000D0E4E">
        <w:rPr>
          <w:lang w:val="en-US"/>
        </w:rPr>
        <w:t>g</w:t>
      </w:r>
      <w:r w:rsidRPr="000D0E4E">
        <w:t xml:space="preserve">, </w:t>
      </w:r>
      <w:r w:rsidR="000D0E4E" w:rsidRPr="000D0E4E">
        <w:t xml:space="preserve">размах на крилата 24-26 </w:t>
      </w:r>
      <w:r w:rsidR="000D0E4E" w:rsidRPr="000D0E4E">
        <w:rPr>
          <w:lang w:val="en-US"/>
        </w:rPr>
        <w:t>cm</w:t>
      </w:r>
      <w:r w:rsidRPr="000D0E4E">
        <w:t xml:space="preserve">. Има ясно изразен полов диморфизъм. Мъжките </w:t>
      </w:r>
      <w:r w:rsidR="000D0E4E" w:rsidRPr="000D0E4E">
        <w:t xml:space="preserve">основно в черно и бяло, с бяло чело и надочна ивица, бели плещи и ръждивооранжеви страни на гърдите и тялото. Женската е сиво-черна, оранжевият цвят по-блед и само странично по тялото. </w:t>
      </w:r>
      <w:r w:rsidRPr="000D0E4E">
        <w:t>Опашката е дълга, с бели страни. Клюнът е черен, мощен,</w:t>
      </w:r>
      <w:r w:rsidR="000D0E4E" w:rsidRPr="000D0E4E">
        <w:t xml:space="preserve"> </w:t>
      </w:r>
      <w:r w:rsidRPr="000D0E4E">
        <w:t xml:space="preserve">със зъбче на горната получовка. Младите са </w:t>
      </w:r>
      <w:r w:rsidR="000D0E4E" w:rsidRPr="000D0E4E">
        <w:t>предимно сиви, с напречно раирано оперение, с бяло петно в основата на първостепенните махови пера (</w:t>
      </w:r>
      <w:r w:rsidRPr="000D0E4E">
        <w:t>Иванов, 2011).</w:t>
      </w:r>
    </w:p>
    <w:p w14:paraId="63CEEAC3" w14:textId="77777777" w:rsidR="006D0E2F" w:rsidRPr="006D0E2F" w:rsidRDefault="006D0E2F" w:rsidP="006D0E2F">
      <w:pPr>
        <w:ind w:firstLine="709"/>
        <w:rPr>
          <w:highlight w:val="magenta"/>
        </w:rPr>
      </w:pPr>
    </w:p>
    <w:p w14:paraId="141119ED" w14:textId="77777777" w:rsidR="006D0E2F" w:rsidRPr="00547234" w:rsidRDefault="006D0E2F" w:rsidP="006D0E2F">
      <w:pPr>
        <w:rPr>
          <w:i/>
        </w:rPr>
      </w:pPr>
      <w:r w:rsidRPr="00547234">
        <w:rPr>
          <w:i/>
        </w:rPr>
        <w:t>Характер на пребиваване в страната</w:t>
      </w:r>
    </w:p>
    <w:p w14:paraId="6F1C5FD4" w14:textId="3D476501" w:rsidR="006D0E2F" w:rsidRPr="00547234" w:rsidRDefault="006D0E2F" w:rsidP="00E810D8">
      <w:r w:rsidRPr="00547234">
        <w:t xml:space="preserve">Гнездящ прелетен вид. Среща се в България основно от </w:t>
      </w:r>
      <w:r w:rsidR="00547234" w:rsidRPr="00547234">
        <w:t>края</w:t>
      </w:r>
      <w:r w:rsidRPr="00547234">
        <w:t xml:space="preserve"> на април</w:t>
      </w:r>
      <w:r w:rsidR="00547234" w:rsidRPr="00547234">
        <w:t>/ началото на май</w:t>
      </w:r>
      <w:r w:rsidRPr="00547234">
        <w:t xml:space="preserve"> до края на </w:t>
      </w:r>
      <w:r w:rsidR="00547234" w:rsidRPr="00547234">
        <w:t>август/ началото на септември</w:t>
      </w:r>
      <w:r w:rsidRPr="00547234">
        <w:t xml:space="preserve"> (</w:t>
      </w:r>
      <w:r w:rsidR="00547234" w:rsidRPr="00547234">
        <w:t xml:space="preserve">Николов, 2006; </w:t>
      </w:r>
      <w:r w:rsidRPr="00547234">
        <w:t>Иванов, 2011).</w:t>
      </w:r>
    </w:p>
    <w:p w14:paraId="2E9533D7" w14:textId="77777777" w:rsidR="006D0E2F" w:rsidRPr="006D0E2F" w:rsidRDefault="006D0E2F" w:rsidP="006D0E2F">
      <w:pPr>
        <w:ind w:firstLine="709"/>
        <w:rPr>
          <w:highlight w:val="magenta"/>
        </w:rPr>
      </w:pPr>
    </w:p>
    <w:p w14:paraId="2CF28145" w14:textId="77777777" w:rsidR="006D0E2F" w:rsidRPr="00E04BC4" w:rsidRDefault="006D0E2F" w:rsidP="006D0E2F">
      <w:pPr>
        <w:rPr>
          <w:i/>
        </w:rPr>
      </w:pPr>
      <w:r w:rsidRPr="00E04BC4">
        <w:rPr>
          <w:i/>
        </w:rPr>
        <w:t>Характерно местообитание</w:t>
      </w:r>
    </w:p>
    <w:p w14:paraId="1F7339D5" w14:textId="37F175E5" w:rsidR="00291E5D" w:rsidRPr="00291E5D" w:rsidRDefault="006D0E2F" w:rsidP="003F6962">
      <w:r w:rsidRPr="00E04BC4">
        <w:t>Гнезди предимно в храстов</w:t>
      </w:r>
      <w:r w:rsidR="005816E2" w:rsidRPr="00E04BC4">
        <w:t>о-дървесни или дървесни</w:t>
      </w:r>
      <w:r w:rsidRPr="00E04BC4">
        <w:t xml:space="preserve"> местообитания –</w:t>
      </w:r>
      <w:r w:rsidRPr="00E04BC4">
        <w:rPr>
          <w:lang w:val="ru-RU"/>
        </w:rPr>
        <w:t xml:space="preserve"> </w:t>
      </w:r>
      <w:r w:rsidR="005816E2" w:rsidRPr="00E04BC4">
        <w:rPr>
          <w:lang w:val="ru-RU"/>
        </w:rPr>
        <w:t xml:space="preserve">рехави дъбови гори от южен тип (основно </w:t>
      </w:r>
      <w:r w:rsidR="005816E2" w:rsidRPr="00E04BC4">
        <w:rPr>
          <w:i/>
          <w:iCs/>
          <w:lang w:val="en-US"/>
        </w:rPr>
        <w:t>Quercus pubescens</w:t>
      </w:r>
      <w:r w:rsidR="005816E2" w:rsidRPr="00E04BC4">
        <w:rPr>
          <w:lang w:val="en-US"/>
        </w:rPr>
        <w:t xml:space="preserve">), </w:t>
      </w:r>
      <w:r w:rsidR="005816E2" w:rsidRPr="00E04BC4">
        <w:t>псевдомаквиси и култури от хибридни тополи (</w:t>
      </w:r>
      <w:r w:rsidR="005816E2" w:rsidRPr="00E04BC4">
        <w:rPr>
          <w:i/>
          <w:iCs/>
          <w:lang w:val="en-US"/>
        </w:rPr>
        <w:t>Populus x euramericana</w:t>
      </w:r>
      <w:r w:rsidR="005816E2" w:rsidRPr="00E04BC4">
        <w:rPr>
          <w:lang w:val="en-US"/>
        </w:rPr>
        <w:t>)</w:t>
      </w:r>
      <w:r w:rsidR="00291E5D">
        <w:rPr>
          <w:lang w:val="en-US"/>
        </w:rPr>
        <w:t xml:space="preserve">; </w:t>
      </w:r>
      <w:r w:rsidR="00291E5D">
        <w:t>за разлика от останалите видове сврачки в България, белочелата сврачка е в по-голяма степен „горски вид“</w:t>
      </w:r>
      <w:r w:rsidR="005816E2" w:rsidRPr="00E04BC4">
        <w:rPr>
          <w:lang w:val="en-US"/>
        </w:rPr>
        <w:t xml:space="preserve"> </w:t>
      </w:r>
      <w:r w:rsidR="005816E2" w:rsidRPr="00E04BC4">
        <w:t xml:space="preserve">(Николов, 2006; Иванов, 2011). </w:t>
      </w:r>
      <w:r w:rsidR="003F6962">
        <w:t>Заселването в горски култури, възникнали на мястото на естествени насаждения, е с</w:t>
      </w:r>
      <w:r w:rsidR="003F6962" w:rsidRPr="00E04BC4">
        <w:t>равнително</w:t>
      </w:r>
      <w:r w:rsidR="003F6962">
        <w:t xml:space="preserve"> скорошна адаптация на вида с потенциално дългосрочна природозащитна значимост </w:t>
      </w:r>
      <w:r w:rsidR="00E04BC4">
        <w:t>(</w:t>
      </w:r>
      <w:r w:rsidR="00E04BC4">
        <w:rPr>
          <w:lang w:val="en-US"/>
        </w:rPr>
        <w:t xml:space="preserve">Nikolov, 2008). </w:t>
      </w:r>
      <w:r w:rsidR="00291E5D">
        <w:t xml:space="preserve">Повечето </w:t>
      </w:r>
      <w:r w:rsidR="00291E5D" w:rsidRPr="00291E5D">
        <w:t>находища на вида в страната се намират до 400 м.н.в. (</w:t>
      </w:r>
      <w:r w:rsidR="00291E5D" w:rsidRPr="00291E5D">
        <w:rPr>
          <w:color w:val="000000"/>
        </w:rPr>
        <w:t>Янков (ред.), 2007).</w:t>
      </w:r>
    </w:p>
    <w:p w14:paraId="5C7D83CC" w14:textId="19F5854C" w:rsidR="00176B7D" w:rsidRPr="00D17033" w:rsidRDefault="00176B7D" w:rsidP="00E810D8">
      <w:r w:rsidRPr="00176B7D">
        <w:t xml:space="preserve">Големината на териториите при вида </w:t>
      </w:r>
      <w:r>
        <w:t xml:space="preserve">у нас </w:t>
      </w:r>
      <w:r w:rsidRPr="00176B7D">
        <w:t>е сравнително малка – под 1</w:t>
      </w:r>
      <w:r w:rsidRPr="00176B7D">
        <w:rPr>
          <w:lang w:val="en-US"/>
        </w:rPr>
        <w:t>ha</w:t>
      </w:r>
      <w:r w:rsidR="00577130">
        <w:t xml:space="preserve"> (Николов, 2006; </w:t>
      </w:r>
      <w:r w:rsidR="00577130" w:rsidRPr="00081DD0">
        <w:rPr>
          <w:lang w:val="en-US"/>
        </w:rPr>
        <w:t>Demerdzhiev</w:t>
      </w:r>
      <w:r w:rsidR="00577130">
        <w:t>,</w:t>
      </w:r>
      <w:r w:rsidR="00577130" w:rsidRPr="00081DD0">
        <w:t xml:space="preserve"> </w:t>
      </w:r>
      <w:r w:rsidR="00577130" w:rsidRPr="00081DD0">
        <w:rPr>
          <w:lang w:val="en-US"/>
        </w:rPr>
        <w:t>Stoychev</w:t>
      </w:r>
      <w:r w:rsidR="00577130">
        <w:t xml:space="preserve">, </w:t>
      </w:r>
      <w:r w:rsidR="00577130" w:rsidRPr="00081DD0">
        <w:rPr>
          <w:lang w:val="en-US"/>
        </w:rPr>
        <w:t>2008</w:t>
      </w:r>
      <w:r w:rsidR="00577130">
        <w:t>)</w:t>
      </w:r>
      <w:r w:rsidRPr="00176B7D">
        <w:rPr>
          <w:lang w:val="en-US"/>
        </w:rPr>
        <w:t xml:space="preserve">. </w:t>
      </w:r>
      <w:r w:rsidR="00D17033" w:rsidRPr="00D17033">
        <w:rPr>
          <w:lang w:val="en-US"/>
        </w:rPr>
        <w:t xml:space="preserve">В района на м. Рупите </w:t>
      </w:r>
      <w:r w:rsidR="00577130">
        <w:t xml:space="preserve">тя е </w:t>
      </w:r>
      <w:r w:rsidR="00D17033" w:rsidRPr="00D17033">
        <w:rPr>
          <w:lang w:val="en-US"/>
        </w:rPr>
        <w:t>около 0.5–1ha</w:t>
      </w:r>
      <w:r w:rsidR="00D17033">
        <w:t>; в рамките на СЗЗ „Марица-Първомай“ (между Първомай и Виница) в добре обособена тополова култура с площ 1.9ha през 2000 г. са открити 6 гнезда на вида (големина на индивидуалната територия средно 0.32ha). Като цяло в подходящите за вида места покрай р. Марица оптималната плътност на белочелата сврачка е средно 1 двойка/100m линеен речен бряг (Николов, 2006)</w:t>
      </w:r>
      <w:r w:rsidR="00D17033" w:rsidRPr="001B6B4A">
        <w:t>.</w:t>
      </w:r>
      <w:r w:rsidR="00A636A6">
        <w:t xml:space="preserve"> Заетостта на териториите и заздравяването на връзките между партньорите се маркира от своеобразни брачни ритуали от страна на мъжките птици (</w:t>
      </w:r>
      <w:r w:rsidR="00A636A6">
        <w:rPr>
          <w:lang w:val="en-US"/>
        </w:rPr>
        <w:t xml:space="preserve">Nikolov, </w:t>
      </w:r>
      <w:r w:rsidR="00A636A6" w:rsidRPr="007A0149">
        <w:t>2012</w:t>
      </w:r>
      <w:r w:rsidR="00A636A6">
        <w:t>).</w:t>
      </w:r>
    </w:p>
    <w:p w14:paraId="58B6BC4B" w14:textId="094B8A51" w:rsidR="001B6B4A" w:rsidRPr="006D0E2F" w:rsidRDefault="001B6B4A" w:rsidP="00E810D8">
      <w:pPr>
        <w:rPr>
          <w:highlight w:val="magenta"/>
        </w:rPr>
      </w:pPr>
      <w:r w:rsidRPr="001B6B4A">
        <w:lastRenderedPageBreak/>
        <w:t xml:space="preserve">Предпочитаните местообитания са </w:t>
      </w:r>
      <w:r>
        <w:t xml:space="preserve">типове 91АА и 9560 </w:t>
      </w:r>
      <w:r w:rsidRPr="001B6B4A">
        <w:t>според Директивата за хабитатите (Кавръкова и др. 2009)</w:t>
      </w:r>
      <w:r>
        <w:t>, както и изкуствено създадени тополови култури (</w:t>
      </w:r>
      <w:r w:rsidRPr="001B6B4A">
        <w:rPr>
          <w:i/>
          <w:iCs/>
          <w:lang w:val="en-US"/>
        </w:rPr>
        <w:t>Populus x euramericana</w:t>
      </w:r>
      <w:r>
        <w:rPr>
          <w:lang w:val="en-US"/>
        </w:rPr>
        <w:t xml:space="preserve">) </w:t>
      </w:r>
      <w:r>
        <w:t>(Николов, 2006)</w:t>
      </w:r>
      <w:r w:rsidRPr="001B6B4A">
        <w:t>.</w:t>
      </w:r>
    </w:p>
    <w:p w14:paraId="72DC976E" w14:textId="77777777" w:rsidR="006D0E2F" w:rsidRPr="006D0E2F" w:rsidRDefault="006D0E2F" w:rsidP="006D0E2F">
      <w:pPr>
        <w:ind w:firstLine="709"/>
        <w:rPr>
          <w:highlight w:val="magenta"/>
        </w:rPr>
      </w:pPr>
    </w:p>
    <w:p w14:paraId="13AA4855" w14:textId="77777777" w:rsidR="006D0E2F" w:rsidRPr="005816E2" w:rsidRDefault="006D0E2F" w:rsidP="006D0E2F">
      <w:pPr>
        <w:rPr>
          <w:i/>
        </w:rPr>
      </w:pPr>
      <w:r w:rsidRPr="005816E2">
        <w:rPr>
          <w:i/>
        </w:rPr>
        <w:t>Хранене</w:t>
      </w:r>
    </w:p>
    <w:p w14:paraId="06A5919D" w14:textId="6C9E78D7" w:rsidR="006D0E2F" w:rsidRPr="005816E2" w:rsidRDefault="00E810D8" w:rsidP="00E810D8">
      <w:r>
        <w:t>Белочелата</w:t>
      </w:r>
      <w:r w:rsidR="006D0E2F" w:rsidRPr="005816E2">
        <w:t xml:space="preserve"> сврачка се храни </w:t>
      </w:r>
      <w:r w:rsidR="005816E2" w:rsidRPr="005816E2">
        <w:t>основно с насекоми (</w:t>
      </w:r>
      <w:r w:rsidR="005816E2" w:rsidRPr="005816E2">
        <w:rPr>
          <w:lang w:val="en-US"/>
        </w:rPr>
        <w:t>Orthoptera, Coleoptera)</w:t>
      </w:r>
      <w:r w:rsidR="005816E2" w:rsidRPr="005816E2">
        <w:t xml:space="preserve"> </w:t>
      </w:r>
      <w:r w:rsidR="006D0E2F" w:rsidRPr="005816E2">
        <w:t xml:space="preserve">и </w:t>
      </w:r>
      <w:r w:rsidR="005816E2" w:rsidRPr="005816E2">
        <w:t xml:space="preserve">по-рядко </w:t>
      </w:r>
      <w:r w:rsidR="006D0E2F" w:rsidRPr="005816E2">
        <w:t>дребни гръбначни животни</w:t>
      </w:r>
      <w:r w:rsidR="005816E2" w:rsidRPr="005816E2">
        <w:t xml:space="preserve"> </w:t>
      </w:r>
      <w:r w:rsidR="006D0E2F" w:rsidRPr="005816E2">
        <w:t>(</w:t>
      </w:r>
      <w:r w:rsidR="005816E2" w:rsidRPr="005816E2">
        <w:t xml:space="preserve">Николов, 2006; </w:t>
      </w:r>
      <w:r w:rsidR="006D0E2F" w:rsidRPr="005816E2">
        <w:t>Иванов</w:t>
      </w:r>
      <w:r w:rsidR="006D0E2F" w:rsidRPr="005816E2">
        <w:rPr>
          <w:lang w:val="ru-RU"/>
        </w:rPr>
        <w:t>,</w:t>
      </w:r>
      <w:r w:rsidR="006D0E2F" w:rsidRPr="005816E2">
        <w:t xml:space="preserve"> 2011). </w:t>
      </w:r>
    </w:p>
    <w:p w14:paraId="18CFF85F" w14:textId="77777777" w:rsidR="006D0E2F" w:rsidRPr="006D0E2F" w:rsidRDefault="006D0E2F" w:rsidP="006D0E2F">
      <w:pPr>
        <w:ind w:firstLine="709"/>
        <w:rPr>
          <w:highlight w:val="magenta"/>
        </w:rPr>
      </w:pPr>
    </w:p>
    <w:p w14:paraId="7D782129" w14:textId="77777777" w:rsidR="006D0E2F" w:rsidRPr="00081DD0" w:rsidRDefault="006D0E2F" w:rsidP="006D0E2F">
      <w:pPr>
        <w:rPr>
          <w:b/>
        </w:rPr>
      </w:pPr>
      <w:r w:rsidRPr="00081DD0">
        <w:rPr>
          <w:b/>
        </w:rPr>
        <w:t>2. Разпространение, природозащитно състояние и тенденции в популацията на вида на национално ниво</w:t>
      </w:r>
    </w:p>
    <w:p w14:paraId="049D1B22" w14:textId="4E335776" w:rsidR="006D0E2F" w:rsidRPr="001351F3" w:rsidRDefault="00081DD0" w:rsidP="00E810D8">
      <w:pPr>
        <w:rPr>
          <w:lang w:val="en-US"/>
        </w:rPr>
      </w:pPr>
      <w:r w:rsidRPr="00081DD0">
        <w:t>Белочелата</w:t>
      </w:r>
      <w:r w:rsidR="006D0E2F" w:rsidRPr="00081DD0">
        <w:t xml:space="preserve"> сврачка е разпространен</w:t>
      </w:r>
      <w:r w:rsidRPr="00081DD0">
        <w:t xml:space="preserve">а в България основно в равнинни и хълмисти територии по долината на р. Струма, Източните Родопи, Горнотракийската низина, Средна гора, Сакар, Западна Странджа и на места по Южното Черноморие (Янков </w:t>
      </w:r>
      <w:r w:rsidRPr="00081DD0">
        <w:rPr>
          <w:rFonts w:eastAsia="Calibri"/>
        </w:rPr>
        <w:t>(ред)</w:t>
      </w:r>
      <w:r w:rsidRPr="00081DD0">
        <w:t xml:space="preserve">, 2007; </w:t>
      </w:r>
      <w:r w:rsidRPr="00081DD0">
        <w:rPr>
          <w:rFonts w:eastAsia="Lucida Sans Unicode"/>
          <w:color w:val="000000"/>
          <w:kern w:val="1"/>
          <w:lang w:eastAsia="ar-SA"/>
        </w:rPr>
        <w:t>Големански (гл. ред) (2015</w:t>
      </w:r>
      <w:r w:rsidRPr="00081DD0">
        <w:t xml:space="preserve">). </w:t>
      </w:r>
      <w:r w:rsidR="006D0E2F" w:rsidRPr="00081DD0">
        <w:t xml:space="preserve">Според Атласа на гнездящите птици у нас гнездят </w:t>
      </w:r>
      <w:r w:rsidR="005D50BE" w:rsidRPr="00081DD0">
        <w:rPr>
          <w:lang w:val="en-US"/>
        </w:rPr>
        <w:t>200-350</w:t>
      </w:r>
      <w:r w:rsidR="006D0E2F" w:rsidRPr="00081DD0">
        <w:t xml:space="preserve"> двойки</w:t>
      </w:r>
      <w:r w:rsidR="00597D4C" w:rsidRPr="00081DD0">
        <w:t>– оценка, за която по същото време са изказани мнения, че е подценена</w:t>
      </w:r>
      <w:r w:rsidR="006D0E2F" w:rsidRPr="00081DD0">
        <w:t xml:space="preserve">. </w:t>
      </w:r>
      <w:r w:rsidR="00597D4C" w:rsidRPr="00081DD0">
        <w:t>Според Николов (2006) националната численост е оценена на 1800-2200 двойки</w:t>
      </w:r>
      <w:r w:rsidR="00BE67C3">
        <w:t>, което е възприето на по-късен етап и в Червената книга на Р България (2015)</w:t>
      </w:r>
      <w:r w:rsidR="00597D4C" w:rsidRPr="00081DD0">
        <w:t xml:space="preserve">. </w:t>
      </w:r>
      <w:r w:rsidR="00597D4C" w:rsidRPr="00081DD0">
        <w:rPr>
          <w:lang w:val="en-US"/>
        </w:rPr>
        <w:t>Demerdzhiev &amp;</w:t>
      </w:r>
      <w:r w:rsidR="00597D4C" w:rsidRPr="00081DD0">
        <w:t xml:space="preserve"> </w:t>
      </w:r>
      <w:r w:rsidR="00597D4C" w:rsidRPr="00081DD0">
        <w:rPr>
          <w:lang w:val="en-US"/>
        </w:rPr>
        <w:t xml:space="preserve">Stoychev (2008) </w:t>
      </w:r>
      <w:r w:rsidR="00597D4C" w:rsidRPr="00081DD0">
        <w:t xml:space="preserve">посочват численост 600-800 двойки. </w:t>
      </w:r>
      <w:r w:rsidR="006D0E2F" w:rsidRPr="00081DD0">
        <w:t xml:space="preserve">Според докладването по чл. 12 от 2019 г. </w:t>
      </w:r>
      <w:r w:rsidR="006D0E2F" w:rsidRPr="00081DD0">
        <w:rPr>
          <w:b/>
          <w:bCs/>
        </w:rPr>
        <w:t>гнездовата популация</w:t>
      </w:r>
      <w:r w:rsidR="006D0E2F" w:rsidRPr="00081DD0">
        <w:t xml:space="preserve"> e в рамките на </w:t>
      </w:r>
      <w:r w:rsidR="005D50BE" w:rsidRPr="00081DD0">
        <w:rPr>
          <w:b/>
          <w:bCs/>
          <w:lang w:val="en-US"/>
        </w:rPr>
        <w:t>700-2200</w:t>
      </w:r>
      <w:r w:rsidR="006D0E2F" w:rsidRPr="00081DD0">
        <w:rPr>
          <w:b/>
          <w:bCs/>
        </w:rPr>
        <w:t xml:space="preserve"> двойки</w:t>
      </w:r>
      <w:r w:rsidR="006D0E2F" w:rsidRPr="00081DD0">
        <w:t>.</w:t>
      </w:r>
      <w:r w:rsidR="005D50BE" w:rsidRPr="00081DD0">
        <w:rPr>
          <w:lang w:val="en-US"/>
        </w:rPr>
        <w:t xml:space="preserve"> Краткосрочната популационна тенденция (2000-2018 г.) е стабилна, а</w:t>
      </w:r>
      <w:r w:rsidR="005D50BE" w:rsidRPr="001351F3">
        <w:rPr>
          <w:lang w:val="en-US"/>
        </w:rPr>
        <w:t xml:space="preserve"> дългосрочната (1980-2018 г.) е </w:t>
      </w:r>
      <w:r w:rsidR="005D50BE" w:rsidRPr="001351F3">
        <w:t>нарастваща</w:t>
      </w:r>
      <w:r w:rsidR="005D50BE" w:rsidRPr="001351F3">
        <w:rPr>
          <w:lang w:val="en-US"/>
        </w:rPr>
        <w:t>.</w:t>
      </w:r>
    </w:p>
    <w:p w14:paraId="1A2696EF" w14:textId="1FC12C6F" w:rsidR="006D0E2F" w:rsidRPr="001351F3" w:rsidRDefault="006D0E2F" w:rsidP="00694971">
      <w:r w:rsidRPr="001351F3">
        <w:t>При докладването по чл.12 като заплахи за вида са посочени прекомерно интензивната паша</w:t>
      </w:r>
      <w:r w:rsidR="001351F3" w:rsidRPr="001351F3">
        <w:t xml:space="preserve"> (А10) </w:t>
      </w:r>
      <w:r w:rsidRPr="001351F3">
        <w:t>и изоставянето на земеделски земи</w:t>
      </w:r>
      <w:r w:rsidR="001351F3" w:rsidRPr="001351F3">
        <w:t xml:space="preserve"> (А07)</w:t>
      </w:r>
      <w:r w:rsidRPr="001351F3">
        <w:t xml:space="preserve">. Други </w:t>
      </w:r>
      <w:r w:rsidR="001351F3" w:rsidRPr="001351F3">
        <w:t xml:space="preserve">потенциални </w:t>
      </w:r>
      <w:r w:rsidRPr="001351F3">
        <w:t>заплахи за вида са химизацията в горското стопанство,</w:t>
      </w:r>
      <w:r w:rsidR="00694971">
        <w:t xml:space="preserve"> дърводобивът,</w:t>
      </w:r>
      <w:r w:rsidRPr="001351F3">
        <w:t xml:space="preserve"> пожарите</w:t>
      </w:r>
      <w:r w:rsidR="00694971">
        <w:t>,</w:t>
      </w:r>
      <w:r w:rsidR="001351F3" w:rsidRPr="001351F3">
        <w:t xml:space="preserve"> </w:t>
      </w:r>
      <w:r w:rsidR="00694971">
        <w:t>безпокойството през гнездовия период</w:t>
      </w:r>
      <w:r w:rsidR="00694971" w:rsidRPr="001351F3">
        <w:t xml:space="preserve"> </w:t>
      </w:r>
      <w:r w:rsidRPr="001351F3">
        <w:t xml:space="preserve">и др. </w:t>
      </w:r>
      <w:r w:rsidR="00694971">
        <w:t xml:space="preserve"> .</w:t>
      </w:r>
    </w:p>
    <w:p w14:paraId="55790F69" w14:textId="77777777" w:rsidR="006D0E2F" w:rsidRPr="0024028B" w:rsidRDefault="006D0E2F" w:rsidP="006D0E2F">
      <w:pPr>
        <w:ind w:firstLine="709"/>
      </w:pPr>
    </w:p>
    <w:p w14:paraId="20511F04" w14:textId="77777777" w:rsidR="006D0E2F" w:rsidRPr="0024028B" w:rsidRDefault="006D0E2F" w:rsidP="006D0E2F">
      <w:pPr>
        <w:rPr>
          <w:b/>
        </w:rPr>
      </w:pPr>
      <w:r w:rsidRPr="0024028B">
        <w:rPr>
          <w:b/>
        </w:rPr>
        <w:t xml:space="preserve">3. Състояние в </w:t>
      </w:r>
      <w:r w:rsidRPr="0024028B">
        <w:rPr>
          <w:b/>
          <w:bCs/>
        </w:rPr>
        <w:t>СЗЗ BG000</w:t>
      </w:r>
      <w:r w:rsidRPr="0024028B">
        <w:rPr>
          <w:b/>
          <w:bCs/>
          <w:lang w:val="en-US"/>
        </w:rPr>
        <w:t>2081</w:t>
      </w:r>
      <w:r w:rsidRPr="0024028B">
        <w:rPr>
          <w:b/>
        </w:rPr>
        <w:t xml:space="preserve"> „Марица-Първомай“</w:t>
      </w:r>
    </w:p>
    <w:p w14:paraId="631F9732" w14:textId="5FE9ACBC" w:rsidR="006D0E2F" w:rsidRPr="008B2097" w:rsidRDefault="006D0E2F" w:rsidP="00E810D8">
      <w:r w:rsidRPr="0024028B">
        <w:t xml:space="preserve">Съгласно стандартния формуляр на зоната видът се опазва като </w:t>
      </w:r>
      <w:r w:rsidRPr="0024028B">
        <w:rPr>
          <w:b/>
          <w:bCs/>
        </w:rPr>
        <w:t>гнездящ</w:t>
      </w:r>
      <w:r w:rsidRPr="0024028B">
        <w:t xml:space="preserve">. Гнездовата популация в зоната е оценена </w:t>
      </w:r>
      <w:r w:rsidRPr="0024028B">
        <w:rPr>
          <w:b/>
        </w:rPr>
        <w:t>между 1</w:t>
      </w:r>
      <w:r w:rsidR="0024028B" w:rsidRPr="0024028B">
        <w:rPr>
          <w:b/>
        </w:rPr>
        <w:t>5</w:t>
      </w:r>
      <w:r w:rsidRPr="0024028B">
        <w:rPr>
          <w:b/>
        </w:rPr>
        <w:t xml:space="preserve">0 и </w:t>
      </w:r>
      <w:r w:rsidR="0024028B" w:rsidRPr="0024028B">
        <w:rPr>
          <w:b/>
        </w:rPr>
        <w:t>250</w:t>
      </w:r>
      <w:r w:rsidRPr="0024028B">
        <w:rPr>
          <w:b/>
        </w:rPr>
        <w:t xml:space="preserve"> двойки</w:t>
      </w:r>
      <w:r w:rsidRPr="0024028B">
        <w:t>, което е</w:t>
      </w:r>
      <w:r w:rsidR="0024028B" w:rsidRPr="0024028B">
        <w:t xml:space="preserve"> </w:t>
      </w:r>
      <w:r w:rsidR="0024028B" w:rsidRPr="0024028B">
        <w:rPr>
          <w:b/>
          <w:bCs/>
        </w:rPr>
        <w:t>11.4-21.4%</w:t>
      </w:r>
      <w:r w:rsidRPr="0024028B">
        <w:t xml:space="preserve"> </w:t>
      </w:r>
      <w:r w:rsidRPr="008B2097">
        <w:rPr>
          <w:lang w:val="en-US"/>
        </w:rPr>
        <w:t>(</w:t>
      </w:r>
      <w:r w:rsidRPr="008B2097">
        <w:t>осреднена стойност</w:t>
      </w:r>
      <w:r w:rsidR="0024028B" w:rsidRPr="008B2097">
        <w:t xml:space="preserve"> </w:t>
      </w:r>
      <w:r w:rsidR="0024028B" w:rsidRPr="008B2097">
        <w:rPr>
          <w:b/>
          <w:bCs/>
        </w:rPr>
        <w:t>13.8%</w:t>
      </w:r>
      <w:r w:rsidRPr="008B2097">
        <w:t>) от националната  гнездяща популация (оценка „</w:t>
      </w:r>
      <w:r w:rsidR="008B2097" w:rsidRPr="008B2097">
        <w:t>А</w:t>
      </w:r>
      <w:r w:rsidRPr="008B2097">
        <w:t xml:space="preserve">“). Опазването на вида е </w:t>
      </w:r>
      <w:r w:rsidR="008B2097" w:rsidRPr="008B2097">
        <w:t>отлично</w:t>
      </w:r>
      <w:r w:rsidRPr="008B2097">
        <w:t xml:space="preserve"> (оценка „</w:t>
      </w:r>
      <w:r w:rsidR="008B2097" w:rsidRPr="008B2097">
        <w:t>А</w:t>
      </w:r>
      <w:r w:rsidRPr="008B2097">
        <w:t>“), популацията не е изолирана в рамките на разширен ареал (оценка „С“). Общата оценка на стойността на зоната за съхранение на вида е „</w:t>
      </w:r>
      <w:r w:rsidR="008B2097" w:rsidRPr="008B2097">
        <w:t>А</w:t>
      </w:r>
      <w:r w:rsidRPr="008B2097">
        <w:t xml:space="preserve">“ –  </w:t>
      </w:r>
      <w:r w:rsidR="008B2097" w:rsidRPr="008B2097">
        <w:t>отлична</w:t>
      </w:r>
      <w:r w:rsidRPr="008B2097">
        <w:t xml:space="preserve"> стойност. </w:t>
      </w:r>
    </w:p>
    <w:p w14:paraId="4DF84296" w14:textId="77777777" w:rsidR="006D0E2F" w:rsidRPr="006D0E2F" w:rsidRDefault="006D0E2F" w:rsidP="006D0E2F">
      <w:pPr>
        <w:rPr>
          <w:highlight w:val="magenta"/>
          <w:lang w:val="ru-RU"/>
        </w:rPr>
      </w:pPr>
    </w:p>
    <w:p w14:paraId="481F6423" w14:textId="77777777" w:rsidR="006D0E2F" w:rsidRPr="00963320" w:rsidRDefault="006D0E2F" w:rsidP="006D0E2F">
      <w:pPr>
        <w:rPr>
          <w:b/>
        </w:rPr>
      </w:pPr>
      <w:r w:rsidRPr="00963320">
        <w:rPr>
          <w:b/>
        </w:rPr>
        <w:t>4. Анализ на наличната информация</w:t>
      </w:r>
    </w:p>
    <w:p w14:paraId="77515EEA" w14:textId="53F3A05B" w:rsidR="006D0E2F" w:rsidRPr="009B01A6" w:rsidRDefault="00BA0927" w:rsidP="00E810D8">
      <w:r>
        <w:t>В обобщващия труд за птиците на Тракия Боев и др. (1964) не съобщават вида, който бива наблюдаван за пръв път в страната през 1963 г. в Източните Родопи (</w:t>
      </w:r>
      <w:r w:rsidRPr="005816E2">
        <w:t>Иванов</w:t>
      </w:r>
      <w:r w:rsidRPr="005816E2">
        <w:rPr>
          <w:lang w:val="ru-RU"/>
        </w:rPr>
        <w:t>,</w:t>
      </w:r>
      <w:r w:rsidRPr="005816E2">
        <w:t xml:space="preserve"> 2011). </w:t>
      </w:r>
      <w:r w:rsidR="00963320" w:rsidRPr="00963320">
        <w:t>Белочелата</w:t>
      </w:r>
      <w:r w:rsidR="006D0E2F" w:rsidRPr="00963320">
        <w:t xml:space="preserve"> сврачка е </w:t>
      </w:r>
      <w:r w:rsidR="00963320" w:rsidRPr="00963320">
        <w:t xml:space="preserve">сравнително </w:t>
      </w:r>
      <w:r w:rsidR="006D0E2F" w:rsidRPr="00963320">
        <w:t xml:space="preserve">обикновен вид в подходящите местообитания в </w:t>
      </w:r>
      <w:r w:rsidR="006D0E2F" w:rsidRPr="009B01A6">
        <w:t xml:space="preserve">рамките на зоната </w:t>
      </w:r>
      <w:r w:rsidR="00963320" w:rsidRPr="009B01A6">
        <w:t>(</w:t>
      </w:r>
      <w:r w:rsidR="006D0E2F" w:rsidRPr="009B01A6">
        <w:t>Николов</w:t>
      </w:r>
      <w:r w:rsidR="00963320" w:rsidRPr="009B01A6">
        <w:t>, 2006</w:t>
      </w:r>
      <w:r w:rsidR="006D0E2F" w:rsidRPr="009B01A6">
        <w:t>).</w:t>
      </w:r>
    </w:p>
    <w:p w14:paraId="07B32CCD" w14:textId="25C78857" w:rsidR="006D0E2F" w:rsidRDefault="006D0E2F" w:rsidP="00EF5B0A">
      <w:r w:rsidRPr="009B01A6">
        <w:rPr>
          <w:bCs/>
        </w:rPr>
        <w:t>Видът се посочва  за ОВМ „</w:t>
      </w:r>
      <w:r w:rsidR="00EF5B0A" w:rsidRPr="009B01A6">
        <w:rPr>
          <w:bCs/>
        </w:rPr>
        <w:t>Марица-Първомай</w:t>
      </w:r>
      <w:r w:rsidRPr="009B01A6">
        <w:rPr>
          <w:bCs/>
        </w:rPr>
        <w:t xml:space="preserve">“ </w:t>
      </w:r>
      <w:r w:rsidR="00EF5B0A" w:rsidRPr="009B01A6">
        <w:rPr>
          <w:bCs/>
        </w:rPr>
        <w:t xml:space="preserve">с </w:t>
      </w:r>
      <w:r w:rsidRPr="009B01A6">
        <w:rPr>
          <w:bCs/>
        </w:rPr>
        <w:t xml:space="preserve">численост </w:t>
      </w:r>
      <w:r w:rsidR="00EF5B0A" w:rsidRPr="009B01A6">
        <w:rPr>
          <w:bCs/>
        </w:rPr>
        <w:t>56</w:t>
      </w:r>
      <w:r w:rsidRPr="009B01A6">
        <w:rPr>
          <w:bCs/>
        </w:rPr>
        <w:t xml:space="preserve"> двойки (Костадинова, Граматиков (ред.) 2007).</w:t>
      </w:r>
      <w:r w:rsidR="00875DAA">
        <w:rPr>
          <w:bCs/>
        </w:rPr>
        <w:t xml:space="preserve"> Данни за зоната в рамките на цялостна информация за статута на вида в страната посочват </w:t>
      </w:r>
      <w:r w:rsidR="00875DAA" w:rsidRPr="00081DD0">
        <w:rPr>
          <w:lang w:val="en-US"/>
        </w:rPr>
        <w:t>Demerdzhiev &amp;</w:t>
      </w:r>
      <w:r w:rsidR="00875DAA" w:rsidRPr="00081DD0">
        <w:t xml:space="preserve"> </w:t>
      </w:r>
      <w:r w:rsidR="00875DAA" w:rsidRPr="00081DD0">
        <w:rPr>
          <w:lang w:val="en-US"/>
        </w:rPr>
        <w:t>Stoychev (2008</w:t>
      </w:r>
      <w:r w:rsidR="00875DAA">
        <w:t>).</w:t>
      </w:r>
    </w:p>
    <w:p w14:paraId="72C627B3" w14:textId="4736F0BD" w:rsidR="00883F82" w:rsidRDefault="00883F82" w:rsidP="00EF5B0A">
      <w:pPr>
        <w:rPr>
          <w:lang w:val="en-US"/>
        </w:rPr>
      </w:pPr>
      <w:bookmarkStart w:id="153" w:name="_Hlk126361402"/>
      <w:r>
        <w:t xml:space="preserve">В платформата </w:t>
      </w:r>
      <w:r>
        <w:rPr>
          <w:lang w:val="en-US"/>
        </w:rPr>
        <w:t xml:space="preserve">eBird </w:t>
      </w:r>
      <w:r>
        <w:t xml:space="preserve">фигурират наблюдения до Първомай (1.05.1999, Ю. Муравеев), Поповица (31.05.1999 г., Ю. Муравеев) и Добри дол (8.09.2022 г. – женски и млад екз.; </w:t>
      </w:r>
      <w:r>
        <w:rPr>
          <w:lang w:val="en-US"/>
        </w:rPr>
        <w:t>S. Mumford).</w:t>
      </w:r>
    </w:p>
    <w:p w14:paraId="21BE4C9E" w14:textId="0C04DBFD" w:rsidR="00EB4C5C" w:rsidRDefault="00EB4C5C" w:rsidP="00EF5B0A">
      <w:r>
        <w:t xml:space="preserve">В платформаата </w:t>
      </w:r>
      <w:r>
        <w:rPr>
          <w:lang w:val="en-US"/>
        </w:rPr>
        <w:t xml:space="preserve">observation.org </w:t>
      </w:r>
      <w:r>
        <w:t>не бяха открити данни за вида в рамките на зоната.</w:t>
      </w:r>
    </w:p>
    <w:p w14:paraId="31782BA3" w14:textId="6C9EA830" w:rsidR="006A3AB7" w:rsidRPr="00703261" w:rsidRDefault="006A3AB7" w:rsidP="00EF5B0A">
      <w:r>
        <w:t xml:space="preserve">В рамките на проект за мониторинг на видове птици в екологичната мрежа Натура 2000 видът е отбелязан многократно в зоната през май-юли 2020 г., основно в района на </w:t>
      </w:r>
      <w:r w:rsidRPr="00703261">
        <w:t>Първомай (данни ИАОС).</w:t>
      </w:r>
    </w:p>
    <w:p w14:paraId="1DA71A3F" w14:textId="4466B1EF" w:rsidR="00703261" w:rsidRPr="00703261" w:rsidRDefault="00703261" w:rsidP="00EF5B0A">
      <w:r w:rsidRPr="00703261">
        <w:lastRenderedPageBreak/>
        <w:t xml:space="preserve">В платформата </w:t>
      </w:r>
      <w:r w:rsidRPr="00703261">
        <w:rPr>
          <w:lang w:val="en-US"/>
        </w:rPr>
        <w:t xml:space="preserve">SmartBirds </w:t>
      </w:r>
      <w:r w:rsidRPr="00703261">
        <w:t xml:space="preserve">данни за зоната от периода 2018-2022 г. фигурират </w:t>
      </w:r>
      <w:r w:rsidR="001A23E1">
        <w:t xml:space="preserve">за </w:t>
      </w:r>
      <w:r w:rsidRPr="00703261">
        <w:t>размножителния период (май-юли</w:t>
      </w:r>
      <w:r w:rsidR="001A23E1">
        <w:t>, 2019-22 г.</w:t>
      </w:r>
      <w:r w:rsidRPr="00703261">
        <w:t>), основно до Виница, но също така до Първомай и Градина (БДЗП, 2022).</w:t>
      </w:r>
    </w:p>
    <w:p w14:paraId="5080AD86" w14:textId="39BA6F24" w:rsidR="00432AF2" w:rsidRDefault="00432AF2" w:rsidP="00EF5B0A">
      <w:r w:rsidRPr="00703261">
        <w:t>В рамките на настоящото проучване през 2022 г. видът бе отбелязан неколкократно в края на май в различни локации – общо 6 екз., пеещи мъжки: между Първомай и</w:t>
      </w:r>
      <w:r>
        <w:t xml:space="preserve"> Виница, близо до Милево и Поповица.</w:t>
      </w:r>
    </w:p>
    <w:bookmarkEnd w:id="153"/>
    <w:p w14:paraId="7FCA5643" w14:textId="5C5711C3" w:rsidR="006D0E2F" w:rsidRPr="00CB0F82" w:rsidRDefault="00CB0F82" w:rsidP="00CB0F82">
      <w:r>
        <w:t xml:space="preserve">Видът има по-скрит начин на живот в сравнение с останалите видове сврачки у нас и </w:t>
      </w:r>
      <w:r w:rsidRPr="00CB0F82">
        <w:t xml:space="preserve">имайки предвид динамиката в изсичането, сукцесията и появата на нови култури от хибридна топола покрай р. Марица </w:t>
      </w:r>
      <w:r w:rsidR="006D0E2F" w:rsidRPr="00CB0F82">
        <w:t>е нужно провеждането на целево изследване за установяване размера на гнездовата популация в зоната.</w:t>
      </w:r>
    </w:p>
    <w:p w14:paraId="105C4579" w14:textId="77777777" w:rsidR="006D0E2F" w:rsidRPr="006D0E2F" w:rsidRDefault="006D0E2F" w:rsidP="006D0E2F">
      <w:pPr>
        <w:ind w:firstLine="709"/>
        <w:rPr>
          <w:highlight w:val="magenta"/>
        </w:rPr>
      </w:pPr>
    </w:p>
    <w:p w14:paraId="3EE1F39F" w14:textId="77777777" w:rsidR="006D0E2F" w:rsidRPr="00875DAA" w:rsidRDefault="006D0E2F" w:rsidP="006D0E2F">
      <w:r w:rsidRPr="00875DAA">
        <w:rPr>
          <w:b/>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1226"/>
        <w:gridCol w:w="1428"/>
        <w:gridCol w:w="2697"/>
        <w:gridCol w:w="1898"/>
      </w:tblGrid>
      <w:tr w:rsidR="006D0E2F" w:rsidRPr="00875DAA" w14:paraId="28582479" w14:textId="77777777" w:rsidTr="001E7B76">
        <w:trPr>
          <w:trHeight w:val="864"/>
          <w:tblHeader/>
          <w:jc w:val="center"/>
        </w:trPr>
        <w:tc>
          <w:tcPr>
            <w:tcW w:w="109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D4BEB3B" w14:textId="77777777" w:rsidR="006D0E2F" w:rsidRPr="00875DAA" w:rsidRDefault="006D0E2F" w:rsidP="001E7B76">
            <w:pPr>
              <w:jc w:val="left"/>
              <w:rPr>
                <w:b/>
                <w:bCs/>
                <w:sz w:val="20"/>
                <w:szCs w:val="20"/>
              </w:rPr>
            </w:pPr>
            <w:r w:rsidRPr="00875DAA">
              <w:rPr>
                <w:b/>
                <w:bCs/>
                <w:sz w:val="20"/>
                <w:szCs w:val="20"/>
              </w:rPr>
              <w:t>Параметър</w:t>
            </w:r>
          </w:p>
        </w:tc>
        <w:tc>
          <w:tcPr>
            <w:tcW w:w="66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48C39C8" w14:textId="77777777" w:rsidR="006D0E2F" w:rsidRPr="00875DAA" w:rsidRDefault="006D0E2F" w:rsidP="001E7B76">
            <w:pPr>
              <w:jc w:val="left"/>
              <w:rPr>
                <w:b/>
                <w:bCs/>
                <w:sz w:val="20"/>
                <w:szCs w:val="20"/>
              </w:rPr>
            </w:pPr>
            <w:r w:rsidRPr="00875DAA">
              <w:rPr>
                <w:b/>
                <w:bCs/>
                <w:sz w:val="20"/>
                <w:szCs w:val="20"/>
              </w:rPr>
              <w:t>Мерна единица</w:t>
            </w:r>
          </w:p>
        </w:tc>
        <w:tc>
          <w:tcPr>
            <w:tcW w:w="7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2919787" w14:textId="77777777" w:rsidR="006D0E2F" w:rsidRPr="00875DAA" w:rsidRDefault="006D0E2F" w:rsidP="001E7B76">
            <w:pPr>
              <w:jc w:val="left"/>
              <w:rPr>
                <w:b/>
                <w:bCs/>
                <w:sz w:val="20"/>
                <w:szCs w:val="20"/>
              </w:rPr>
            </w:pPr>
            <w:r w:rsidRPr="00875DAA">
              <w:rPr>
                <w:b/>
                <w:bCs/>
                <w:sz w:val="20"/>
                <w:szCs w:val="20"/>
              </w:rPr>
              <w:t>Целева стойност</w:t>
            </w:r>
          </w:p>
        </w:tc>
        <w:tc>
          <w:tcPr>
            <w:tcW w:w="145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66F0922" w14:textId="77777777" w:rsidR="006D0E2F" w:rsidRPr="00875DAA" w:rsidRDefault="006D0E2F" w:rsidP="001E7B76">
            <w:pPr>
              <w:jc w:val="left"/>
              <w:rPr>
                <w:b/>
                <w:bCs/>
                <w:sz w:val="20"/>
                <w:szCs w:val="20"/>
              </w:rPr>
            </w:pPr>
            <w:r w:rsidRPr="00875DAA">
              <w:rPr>
                <w:b/>
                <w:bCs/>
                <w:sz w:val="20"/>
                <w:szCs w:val="20"/>
              </w:rPr>
              <w:t>Допълнителна информация</w:t>
            </w:r>
          </w:p>
        </w:tc>
        <w:tc>
          <w:tcPr>
            <w:tcW w:w="102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CBE3730" w14:textId="77777777" w:rsidR="006D0E2F" w:rsidRPr="00875DAA" w:rsidRDefault="006D0E2F" w:rsidP="001E7B76">
            <w:pPr>
              <w:jc w:val="left"/>
              <w:rPr>
                <w:b/>
                <w:bCs/>
                <w:sz w:val="20"/>
                <w:szCs w:val="20"/>
              </w:rPr>
            </w:pPr>
            <w:r w:rsidRPr="00875DAA">
              <w:rPr>
                <w:b/>
                <w:bCs/>
                <w:sz w:val="20"/>
                <w:szCs w:val="20"/>
              </w:rPr>
              <w:t>Специфични за зоната цели</w:t>
            </w:r>
          </w:p>
        </w:tc>
      </w:tr>
      <w:tr w:rsidR="006D0E2F" w:rsidRPr="005E4EA0" w14:paraId="4ADF593D" w14:textId="77777777" w:rsidTr="001E7B76">
        <w:trPr>
          <w:jc w:val="center"/>
        </w:trPr>
        <w:tc>
          <w:tcPr>
            <w:tcW w:w="1097" w:type="pct"/>
            <w:tcBorders>
              <w:top w:val="single" w:sz="4" w:space="0" w:color="auto"/>
              <w:left w:val="single" w:sz="4" w:space="0" w:color="auto"/>
              <w:bottom w:val="single" w:sz="4" w:space="0" w:color="auto"/>
              <w:right w:val="single" w:sz="4" w:space="0" w:color="auto"/>
            </w:tcBorders>
            <w:hideMark/>
          </w:tcPr>
          <w:p w14:paraId="587C0F7F" w14:textId="77777777" w:rsidR="006D0E2F" w:rsidRPr="005E4EA0" w:rsidRDefault="006D0E2F" w:rsidP="001E7B76">
            <w:pPr>
              <w:jc w:val="left"/>
              <w:rPr>
                <w:b/>
                <w:sz w:val="20"/>
                <w:szCs w:val="20"/>
              </w:rPr>
            </w:pPr>
            <w:r w:rsidRPr="005E4EA0">
              <w:rPr>
                <w:b/>
                <w:sz w:val="20"/>
                <w:szCs w:val="20"/>
              </w:rPr>
              <w:t xml:space="preserve">Популация: </w:t>
            </w:r>
            <w:r w:rsidRPr="005E4EA0">
              <w:rPr>
                <w:sz w:val="20"/>
                <w:szCs w:val="20"/>
              </w:rPr>
              <w:t>Размер на гнездовата популация</w:t>
            </w:r>
            <w:r w:rsidRPr="005E4EA0">
              <w:rPr>
                <w:b/>
                <w:sz w:val="20"/>
                <w:szCs w:val="20"/>
              </w:rPr>
              <w:t xml:space="preserve"> </w:t>
            </w:r>
          </w:p>
        </w:tc>
        <w:tc>
          <w:tcPr>
            <w:tcW w:w="660" w:type="pct"/>
            <w:tcBorders>
              <w:top w:val="single" w:sz="4" w:space="0" w:color="auto"/>
              <w:left w:val="single" w:sz="4" w:space="0" w:color="auto"/>
              <w:bottom w:val="single" w:sz="4" w:space="0" w:color="auto"/>
              <w:right w:val="single" w:sz="4" w:space="0" w:color="auto"/>
            </w:tcBorders>
            <w:hideMark/>
          </w:tcPr>
          <w:p w14:paraId="2A6B574D" w14:textId="77777777" w:rsidR="006D0E2F" w:rsidRPr="005E4EA0" w:rsidRDefault="006D0E2F" w:rsidP="001E7B76">
            <w:pPr>
              <w:jc w:val="left"/>
              <w:rPr>
                <w:sz w:val="20"/>
                <w:szCs w:val="20"/>
              </w:rPr>
            </w:pPr>
            <w:r w:rsidRPr="005E4EA0">
              <w:rPr>
                <w:sz w:val="20"/>
                <w:szCs w:val="20"/>
              </w:rPr>
              <w:t>Брой гнездящи двойки</w:t>
            </w:r>
          </w:p>
        </w:tc>
        <w:tc>
          <w:tcPr>
            <w:tcW w:w="769" w:type="pct"/>
            <w:tcBorders>
              <w:top w:val="single" w:sz="4" w:space="0" w:color="auto"/>
              <w:left w:val="single" w:sz="4" w:space="0" w:color="auto"/>
              <w:bottom w:val="single" w:sz="4" w:space="0" w:color="auto"/>
              <w:right w:val="single" w:sz="4" w:space="0" w:color="auto"/>
            </w:tcBorders>
            <w:hideMark/>
          </w:tcPr>
          <w:p w14:paraId="7300E87B" w14:textId="54F72847" w:rsidR="006D0E2F" w:rsidRPr="005E4EA0" w:rsidRDefault="006D0E2F" w:rsidP="001E7B76">
            <w:pPr>
              <w:jc w:val="left"/>
              <w:rPr>
                <w:sz w:val="20"/>
                <w:szCs w:val="20"/>
              </w:rPr>
            </w:pPr>
            <w:r w:rsidRPr="005E4EA0">
              <w:rPr>
                <w:sz w:val="20"/>
                <w:szCs w:val="20"/>
              </w:rPr>
              <w:t>Най-малко 1</w:t>
            </w:r>
            <w:r w:rsidR="005E4EA0" w:rsidRPr="005E4EA0">
              <w:rPr>
                <w:sz w:val="20"/>
                <w:szCs w:val="20"/>
              </w:rPr>
              <w:t>5</w:t>
            </w:r>
            <w:r w:rsidRPr="005E4EA0">
              <w:rPr>
                <w:sz w:val="20"/>
                <w:szCs w:val="20"/>
              </w:rPr>
              <w:t>0</w:t>
            </w:r>
            <w:r w:rsidRPr="005E4EA0">
              <w:rPr>
                <w:sz w:val="20"/>
                <w:szCs w:val="20"/>
                <w:lang w:val="en-GB"/>
              </w:rPr>
              <w:t xml:space="preserve"> </w:t>
            </w:r>
          </w:p>
        </w:tc>
        <w:tc>
          <w:tcPr>
            <w:tcW w:w="1452" w:type="pct"/>
            <w:tcBorders>
              <w:top w:val="single" w:sz="4" w:space="0" w:color="auto"/>
              <w:left w:val="single" w:sz="4" w:space="0" w:color="auto"/>
              <w:bottom w:val="single" w:sz="4" w:space="0" w:color="auto"/>
              <w:right w:val="single" w:sz="4" w:space="0" w:color="auto"/>
            </w:tcBorders>
            <w:hideMark/>
          </w:tcPr>
          <w:p w14:paraId="04E3A9C7" w14:textId="7229B8CE" w:rsidR="006D0E2F" w:rsidRPr="005E4EA0" w:rsidRDefault="006D0E2F" w:rsidP="001E7B76">
            <w:pPr>
              <w:jc w:val="left"/>
              <w:rPr>
                <w:sz w:val="20"/>
                <w:szCs w:val="20"/>
              </w:rPr>
            </w:pPr>
            <w:r w:rsidRPr="005E4EA0">
              <w:rPr>
                <w:sz w:val="20"/>
                <w:szCs w:val="20"/>
                <w:lang w:eastAsia="en-US"/>
              </w:rPr>
              <w:t>Определена на база на данните от СФ</w:t>
            </w:r>
            <w:r w:rsidR="00787D6D">
              <w:rPr>
                <w:sz w:val="20"/>
                <w:szCs w:val="20"/>
                <w:lang w:eastAsia="en-US"/>
              </w:rPr>
              <w:t>Д</w:t>
            </w:r>
            <w:r w:rsidRPr="005E4EA0">
              <w:rPr>
                <w:sz w:val="20"/>
                <w:szCs w:val="20"/>
                <w:lang w:eastAsia="en-US"/>
              </w:rPr>
              <w:t>.</w:t>
            </w:r>
            <w:r w:rsidRPr="005E4EA0">
              <w:rPr>
                <w:sz w:val="20"/>
                <w:szCs w:val="20"/>
                <w:lang w:eastAsia="en-US"/>
              </w:rPr>
              <w:br/>
            </w:r>
          </w:p>
        </w:tc>
        <w:tc>
          <w:tcPr>
            <w:tcW w:w="1023" w:type="pct"/>
            <w:tcBorders>
              <w:top w:val="single" w:sz="4" w:space="0" w:color="auto"/>
              <w:left w:val="single" w:sz="4" w:space="0" w:color="auto"/>
              <w:bottom w:val="single" w:sz="4" w:space="0" w:color="auto"/>
              <w:right w:val="single" w:sz="4" w:space="0" w:color="auto"/>
            </w:tcBorders>
          </w:tcPr>
          <w:p w14:paraId="2CF4EAC5" w14:textId="4A2E6D73" w:rsidR="006D0E2F" w:rsidRPr="005E4EA0" w:rsidRDefault="00787D6D" w:rsidP="001E7B76">
            <w:pPr>
              <w:jc w:val="left"/>
              <w:rPr>
                <w:sz w:val="20"/>
                <w:szCs w:val="20"/>
              </w:rPr>
            </w:pPr>
            <w:r>
              <w:rPr>
                <w:sz w:val="20"/>
                <w:szCs w:val="20"/>
                <w:lang w:eastAsia="en-US"/>
              </w:rPr>
              <w:t>Подобряване</w:t>
            </w:r>
            <w:r w:rsidRPr="005E4EA0">
              <w:rPr>
                <w:sz w:val="20"/>
                <w:szCs w:val="20"/>
                <w:lang w:eastAsia="en-US"/>
              </w:rPr>
              <w:t xml:space="preserve"> числеността на популацията</w:t>
            </w:r>
            <w:r>
              <w:rPr>
                <w:sz w:val="20"/>
                <w:szCs w:val="20"/>
                <w:lang w:eastAsia="en-US"/>
              </w:rPr>
              <w:t xml:space="preserve"> до размер от най-малко 150 дв</w:t>
            </w:r>
            <w:r w:rsidRPr="005E4EA0">
              <w:rPr>
                <w:sz w:val="20"/>
                <w:szCs w:val="20"/>
                <w:lang w:eastAsia="en-US"/>
              </w:rPr>
              <w:t>. Междинна цел до 2025 г.</w:t>
            </w:r>
            <w:r>
              <w:rPr>
                <w:sz w:val="20"/>
                <w:szCs w:val="20"/>
                <w:lang w:eastAsia="en-US"/>
              </w:rPr>
              <w:t>:</w:t>
            </w:r>
            <w:r w:rsidRPr="005E4EA0">
              <w:rPr>
                <w:sz w:val="20"/>
                <w:szCs w:val="20"/>
                <w:lang w:eastAsia="en-US"/>
              </w:rPr>
              <w:t xml:space="preserve"> извършване на целенасочен мониторинг за установяване на размера на размножаващата се популация.</w:t>
            </w:r>
          </w:p>
        </w:tc>
      </w:tr>
      <w:tr w:rsidR="006D0E2F" w:rsidRPr="006913A1" w14:paraId="06A75D24" w14:textId="77777777" w:rsidTr="001E7B76">
        <w:trPr>
          <w:jc w:val="center"/>
        </w:trPr>
        <w:tc>
          <w:tcPr>
            <w:tcW w:w="1097" w:type="pct"/>
            <w:tcBorders>
              <w:top w:val="single" w:sz="4" w:space="0" w:color="auto"/>
              <w:left w:val="single" w:sz="4" w:space="0" w:color="auto"/>
              <w:bottom w:val="single" w:sz="4" w:space="0" w:color="auto"/>
              <w:right w:val="single" w:sz="4" w:space="0" w:color="auto"/>
            </w:tcBorders>
            <w:hideMark/>
          </w:tcPr>
          <w:p w14:paraId="756F528C" w14:textId="77777777" w:rsidR="006D0E2F" w:rsidRPr="006913A1" w:rsidRDefault="006D0E2F" w:rsidP="001E7B76">
            <w:pPr>
              <w:jc w:val="left"/>
              <w:rPr>
                <w:b/>
                <w:sz w:val="20"/>
                <w:szCs w:val="20"/>
              </w:rPr>
            </w:pPr>
            <w:r w:rsidRPr="006913A1">
              <w:rPr>
                <w:b/>
                <w:sz w:val="20"/>
                <w:szCs w:val="20"/>
              </w:rPr>
              <w:t>Гнездово местообитание на вида</w:t>
            </w:r>
            <w:r w:rsidRPr="006913A1">
              <w:rPr>
                <w:b/>
                <w:sz w:val="20"/>
                <w:szCs w:val="20"/>
                <w:lang w:val="ru-RU"/>
              </w:rPr>
              <w:t>:</w:t>
            </w:r>
            <w:r w:rsidRPr="006913A1">
              <w:rPr>
                <w:sz w:val="20"/>
                <w:szCs w:val="20"/>
                <w:lang w:val="ru-RU"/>
              </w:rPr>
              <w:t xml:space="preserve"> </w:t>
            </w:r>
            <w:r w:rsidRPr="006913A1">
              <w:rPr>
                <w:sz w:val="20"/>
                <w:szCs w:val="20"/>
              </w:rPr>
              <w:t>Площ на подходящите гнездови и хранителни местообитания</w:t>
            </w:r>
          </w:p>
        </w:tc>
        <w:tc>
          <w:tcPr>
            <w:tcW w:w="660" w:type="pct"/>
            <w:tcBorders>
              <w:top w:val="single" w:sz="4" w:space="0" w:color="auto"/>
              <w:left w:val="single" w:sz="4" w:space="0" w:color="auto"/>
              <w:bottom w:val="single" w:sz="4" w:space="0" w:color="auto"/>
              <w:right w:val="single" w:sz="4" w:space="0" w:color="auto"/>
            </w:tcBorders>
            <w:hideMark/>
          </w:tcPr>
          <w:p w14:paraId="4ABEB973" w14:textId="77777777" w:rsidR="006D0E2F" w:rsidRPr="006913A1" w:rsidRDefault="006D0E2F" w:rsidP="001E7B76">
            <w:pPr>
              <w:jc w:val="left"/>
              <w:rPr>
                <w:sz w:val="20"/>
                <w:szCs w:val="20"/>
                <w:lang w:val="en-GB"/>
              </w:rPr>
            </w:pPr>
            <w:r w:rsidRPr="006913A1">
              <w:rPr>
                <w:sz w:val="20"/>
                <w:szCs w:val="20"/>
                <w:lang w:val="en-GB"/>
              </w:rPr>
              <w:t>ha</w:t>
            </w:r>
          </w:p>
        </w:tc>
        <w:tc>
          <w:tcPr>
            <w:tcW w:w="769" w:type="pct"/>
            <w:tcBorders>
              <w:top w:val="single" w:sz="4" w:space="0" w:color="auto"/>
              <w:left w:val="single" w:sz="4" w:space="0" w:color="auto"/>
              <w:bottom w:val="single" w:sz="4" w:space="0" w:color="auto"/>
              <w:right w:val="single" w:sz="4" w:space="0" w:color="auto"/>
            </w:tcBorders>
            <w:hideMark/>
          </w:tcPr>
          <w:p w14:paraId="11DD3C88" w14:textId="78D0A8AE" w:rsidR="006D0E2F" w:rsidRPr="006913A1" w:rsidRDefault="006D0E2F" w:rsidP="001E7B76">
            <w:pPr>
              <w:jc w:val="left"/>
              <w:rPr>
                <w:sz w:val="20"/>
                <w:szCs w:val="20"/>
              </w:rPr>
            </w:pPr>
            <w:r w:rsidRPr="006913A1">
              <w:rPr>
                <w:sz w:val="20"/>
                <w:szCs w:val="20"/>
              </w:rPr>
              <w:t xml:space="preserve">Най-малко </w:t>
            </w:r>
            <w:r w:rsidR="006913A1" w:rsidRPr="006913A1">
              <w:rPr>
                <w:sz w:val="20"/>
                <w:szCs w:val="20"/>
              </w:rPr>
              <w:t>575</w:t>
            </w:r>
          </w:p>
        </w:tc>
        <w:tc>
          <w:tcPr>
            <w:tcW w:w="1452" w:type="pct"/>
            <w:tcBorders>
              <w:top w:val="single" w:sz="4" w:space="0" w:color="auto"/>
              <w:left w:val="single" w:sz="4" w:space="0" w:color="auto"/>
              <w:bottom w:val="single" w:sz="4" w:space="0" w:color="auto"/>
              <w:right w:val="single" w:sz="4" w:space="0" w:color="auto"/>
            </w:tcBorders>
            <w:hideMark/>
          </w:tcPr>
          <w:p w14:paraId="53A88231" w14:textId="3244ACB9" w:rsidR="006D0E2F" w:rsidRPr="006913A1" w:rsidRDefault="006D0E2F" w:rsidP="006913A1">
            <w:pPr>
              <w:jc w:val="left"/>
              <w:rPr>
                <w:sz w:val="20"/>
                <w:szCs w:val="20"/>
                <w:lang w:val="en-GB"/>
              </w:rPr>
            </w:pPr>
            <w:r w:rsidRPr="006913A1">
              <w:rPr>
                <w:sz w:val="20"/>
                <w:szCs w:val="20"/>
              </w:rPr>
              <w:t xml:space="preserve">Изчислена на база на </w:t>
            </w:r>
            <w:r w:rsidR="006913A1" w:rsidRPr="006913A1">
              <w:rPr>
                <w:sz w:val="20"/>
                <w:szCs w:val="20"/>
              </w:rPr>
              <w:t xml:space="preserve">местообитание </w:t>
            </w:r>
            <w:r w:rsidR="006913A1" w:rsidRPr="006913A1">
              <w:rPr>
                <w:sz w:val="20"/>
                <w:szCs w:val="20"/>
                <w:lang w:val="en-US"/>
              </w:rPr>
              <w:t>N16 (</w:t>
            </w:r>
            <w:r w:rsidR="006913A1" w:rsidRPr="006913A1">
              <w:rPr>
                <w:sz w:val="20"/>
                <w:szCs w:val="20"/>
              </w:rPr>
              <w:t xml:space="preserve">Широколистни гори), с 50% пригодност </w:t>
            </w:r>
            <w:r w:rsidRPr="006913A1">
              <w:rPr>
                <w:sz w:val="20"/>
                <w:szCs w:val="20"/>
              </w:rPr>
              <w:t>(определена по експертна оценка)</w:t>
            </w:r>
            <w:r w:rsidR="006913A1" w:rsidRPr="006913A1">
              <w:rPr>
                <w:sz w:val="20"/>
                <w:szCs w:val="20"/>
              </w:rPr>
              <w:t xml:space="preserve">. В СФД не е изрично посочена площта на местообитание </w:t>
            </w:r>
            <w:r w:rsidR="006913A1" w:rsidRPr="006913A1">
              <w:rPr>
                <w:sz w:val="20"/>
                <w:szCs w:val="20"/>
                <w:lang w:val="en-US"/>
              </w:rPr>
              <w:t xml:space="preserve">N20 </w:t>
            </w:r>
            <w:r w:rsidR="006913A1" w:rsidRPr="006913A1">
              <w:rPr>
                <w:sz w:val="20"/>
                <w:szCs w:val="20"/>
              </w:rPr>
              <w:t>(горски култури – тополи и др.), което се явява възлово за вида.</w:t>
            </w:r>
          </w:p>
        </w:tc>
        <w:tc>
          <w:tcPr>
            <w:tcW w:w="1023" w:type="pct"/>
            <w:tcBorders>
              <w:top w:val="single" w:sz="4" w:space="0" w:color="auto"/>
              <w:left w:val="single" w:sz="4" w:space="0" w:color="auto"/>
              <w:bottom w:val="single" w:sz="4" w:space="0" w:color="auto"/>
              <w:right w:val="single" w:sz="4" w:space="0" w:color="auto"/>
            </w:tcBorders>
            <w:hideMark/>
          </w:tcPr>
          <w:p w14:paraId="02976FC4" w14:textId="77777777" w:rsidR="006D0E2F" w:rsidRPr="006913A1" w:rsidRDefault="006D0E2F" w:rsidP="001E7B76">
            <w:pPr>
              <w:jc w:val="left"/>
              <w:rPr>
                <w:sz w:val="20"/>
                <w:szCs w:val="20"/>
              </w:rPr>
            </w:pPr>
            <w:r w:rsidRPr="006913A1">
              <w:rPr>
                <w:sz w:val="20"/>
                <w:szCs w:val="20"/>
              </w:rPr>
              <w:t>Запазване на площта на подходящите за вида местообитания.</w:t>
            </w:r>
          </w:p>
        </w:tc>
      </w:tr>
    </w:tbl>
    <w:p w14:paraId="5DACE4A0" w14:textId="77777777" w:rsidR="006D0E2F" w:rsidRPr="006D0E2F" w:rsidRDefault="006D0E2F" w:rsidP="006D0E2F">
      <w:pPr>
        <w:rPr>
          <w:b/>
          <w:highlight w:val="magenta"/>
          <w:lang w:eastAsia="en-US"/>
        </w:rPr>
      </w:pPr>
    </w:p>
    <w:p w14:paraId="4CCBC7F3" w14:textId="7EB0158E" w:rsidR="006D0E2F" w:rsidRPr="005E4EA0" w:rsidRDefault="006D0E2F" w:rsidP="006D0E2F">
      <w:pPr>
        <w:rPr>
          <w:rFonts w:eastAsia="Calibri"/>
          <w:b/>
          <w:lang w:val="en-US"/>
        </w:rPr>
      </w:pPr>
      <w:r w:rsidRPr="005E4EA0">
        <w:rPr>
          <w:rFonts w:eastAsia="Calibri"/>
          <w:b/>
        </w:rPr>
        <w:t>6. Необходимост от промени в СФ</w:t>
      </w:r>
      <w:r w:rsidR="00D63299">
        <w:rPr>
          <w:rFonts w:eastAsia="Calibri"/>
          <w:b/>
        </w:rPr>
        <w:t>Д</w:t>
      </w:r>
      <w:r w:rsidRPr="005E4EA0">
        <w:rPr>
          <w:rFonts w:eastAsia="Calibri"/>
          <w:b/>
        </w:rPr>
        <w:t xml:space="preserve"> за </w:t>
      </w:r>
      <w:r w:rsidRPr="005E4EA0">
        <w:rPr>
          <w:b/>
          <w:bCs/>
        </w:rPr>
        <w:t>BG000</w:t>
      </w:r>
      <w:r w:rsidRPr="005E4EA0">
        <w:rPr>
          <w:b/>
          <w:bCs/>
          <w:lang w:val="en-US"/>
        </w:rPr>
        <w:t>2081</w:t>
      </w:r>
      <w:r w:rsidRPr="005E4EA0">
        <w:rPr>
          <w:b/>
        </w:rPr>
        <w:t xml:space="preserve"> „Марица-Първомай“</w:t>
      </w:r>
    </w:p>
    <w:p w14:paraId="40C28D2B" w14:textId="4437F1A1" w:rsidR="006D0E2F" w:rsidRPr="005E4EA0" w:rsidRDefault="006D0E2F" w:rsidP="006D0E2F">
      <w:r w:rsidRPr="005E4EA0">
        <w:t>Не са необходими промени в СФ</w:t>
      </w:r>
      <w:r w:rsidR="00D63299">
        <w:t>Д</w:t>
      </w:r>
      <w:r w:rsidRPr="005E4EA0">
        <w:t xml:space="preserve"> за вида.</w:t>
      </w:r>
    </w:p>
    <w:p w14:paraId="02AE86F0" w14:textId="77777777" w:rsidR="006D0E2F" w:rsidRPr="006D0E2F" w:rsidRDefault="006D0E2F" w:rsidP="006D0E2F">
      <w:pPr>
        <w:rPr>
          <w:highlight w:val="magenta"/>
          <w:lang w:val="en-US"/>
        </w:rPr>
      </w:pPr>
    </w:p>
    <w:p w14:paraId="394BDA7F" w14:textId="77777777" w:rsidR="006D0E2F" w:rsidRPr="00B77EE3" w:rsidRDefault="006D0E2F" w:rsidP="00B77EE3">
      <w:pPr>
        <w:rPr>
          <w:highlight w:val="cyan"/>
        </w:rPr>
      </w:pPr>
    </w:p>
    <w:p w14:paraId="3C1BFB20" w14:textId="07A3E937" w:rsidR="00B77EE3" w:rsidRPr="00605456" w:rsidRDefault="00B77EE3">
      <w:pPr>
        <w:rPr>
          <w:highlight w:val="magenta"/>
        </w:rPr>
      </w:pPr>
    </w:p>
    <w:p w14:paraId="3636A452" w14:textId="694AA040" w:rsidR="00605456" w:rsidRPr="00605456" w:rsidRDefault="00605456"/>
    <w:p w14:paraId="2BA2221C" w14:textId="06035D9F" w:rsidR="00994CD3" w:rsidRDefault="00994CD3" w:rsidP="00096B88">
      <w:pPr>
        <w:rPr>
          <w:rFonts w:asciiTheme="minorHAnsi" w:hAnsiTheme="minorHAnsi" w:cstheme="minorBidi"/>
          <w:sz w:val="22"/>
          <w:szCs w:val="22"/>
          <w:highlight w:val="yellow"/>
        </w:rPr>
      </w:pPr>
    </w:p>
    <w:p w14:paraId="4A2B613F" w14:textId="77777777" w:rsidR="00994CD3" w:rsidRPr="00290E4C" w:rsidRDefault="00994CD3" w:rsidP="00096B88">
      <w:pPr>
        <w:rPr>
          <w:rFonts w:asciiTheme="minorHAnsi" w:hAnsiTheme="minorHAnsi" w:cstheme="minorBidi"/>
          <w:sz w:val="22"/>
          <w:szCs w:val="22"/>
          <w:highlight w:val="yellow"/>
        </w:rPr>
      </w:pPr>
    </w:p>
    <w:p w14:paraId="7C34FB61" w14:textId="3CAE8BC1" w:rsidR="00096B88" w:rsidRPr="00290E4C" w:rsidRDefault="00096B88">
      <w:pPr>
        <w:rPr>
          <w:highlight w:val="yellow"/>
        </w:rPr>
      </w:pPr>
    </w:p>
    <w:p w14:paraId="24F7681B" w14:textId="43C6BEF2" w:rsidR="00087CC8" w:rsidRDefault="00087CC8">
      <w:pPr>
        <w:spacing w:after="160" w:line="259" w:lineRule="auto"/>
        <w:jc w:val="left"/>
        <w:rPr>
          <w:highlight w:val="yellow"/>
        </w:rPr>
      </w:pPr>
      <w:r>
        <w:rPr>
          <w:highlight w:val="yellow"/>
        </w:rPr>
        <w:br w:type="page"/>
      </w:r>
    </w:p>
    <w:p w14:paraId="159DC1BE" w14:textId="5DBA7752" w:rsidR="00DE0D09" w:rsidRPr="00067108" w:rsidRDefault="00316D78" w:rsidP="00DE0D09">
      <w:pPr>
        <w:pStyle w:val="Heading1"/>
      </w:pPr>
      <w:bookmarkStart w:id="154" w:name="_Toc127092387"/>
      <w:r w:rsidRPr="00067108">
        <w:lastRenderedPageBreak/>
        <w:t>Нови видове, предложени за включване в стандартния формуляр</w:t>
      </w:r>
      <w:r w:rsidR="00DE0D09" w:rsidRPr="00067108">
        <w:t xml:space="preserve"> на СЗЗ BG0002</w:t>
      </w:r>
      <w:r w:rsidR="00067108" w:rsidRPr="00067108">
        <w:rPr>
          <w:lang w:val="en-US"/>
        </w:rPr>
        <w:t>081</w:t>
      </w:r>
      <w:r w:rsidR="00DE0D09" w:rsidRPr="00067108">
        <w:t xml:space="preserve"> „</w:t>
      </w:r>
      <w:r w:rsidR="00067108" w:rsidRPr="00067108">
        <w:t>Марица-Първомай</w:t>
      </w:r>
      <w:r w:rsidR="00DE0D09" w:rsidRPr="00067108">
        <w:t>“</w:t>
      </w:r>
      <w:bookmarkEnd w:id="154"/>
    </w:p>
    <w:p w14:paraId="33B670CE" w14:textId="7B64D6B6" w:rsidR="00316D78" w:rsidRDefault="00316D78" w:rsidP="00104923">
      <w:pPr>
        <w:pStyle w:val="Heading1"/>
        <w:spacing w:before="0" w:beforeAutospacing="0"/>
        <w:rPr>
          <w:highlight w:val="yellow"/>
        </w:rPr>
      </w:pPr>
    </w:p>
    <w:p w14:paraId="668DF5EE" w14:textId="66A3D94D" w:rsidR="0023413C" w:rsidRDefault="0023413C" w:rsidP="00104923">
      <w:pPr>
        <w:pStyle w:val="Heading1"/>
        <w:spacing w:before="0" w:beforeAutospacing="0"/>
        <w:rPr>
          <w:highlight w:val="yellow"/>
        </w:rPr>
      </w:pPr>
    </w:p>
    <w:p w14:paraId="36D44C38" w14:textId="77777777" w:rsidR="00236A43" w:rsidRDefault="00236A43" w:rsidP="00104923">
      <w:pPr>
        <w:pStyle w:val="Heading1"/>
        <w:spacing w:before="0" w:beforeAutospacing="0"/>
        <w:rPr>
          <w:highlight w:val="yellow"/>
        </w:rPr>
      </w:pPr>
    </w:p>
    <w:p w14:paraId="6C7E26B1" w14:textId="77777777" w:rsidR="0023413C" w:rsidRPr="00D304E9" w:rsidRDefault="0023413C" w:rsidP="00104923">
      <w:pPr>
        <w:pStyle w:val="Heading1"/>
        <w:spacing w:before="0" w:beforeAutospacing="0"/>
      </w:pPr>
      <w:bookmarkStart w:id="155" w:name="_Toc89106087"/>
      <w:bookmarkStart w:id="156" w:name="_Toc109558855"/>
      <w:bookmarkStart w:id="157" w:name="_Toc125368490"/>
      <w:bookmarkStart w:id="158" w:name="_Toc127092388"/>
      <w:r w:rsidRPr="00D304E9">
        <w:t xml:space="preserve">Специфични цели за А059 </w:t>
      </w:r>
      <w:r w:rsidRPr="00D304E9">
        <w:rPr>
          <w:i/>
          <w:iCs/>
        </w:rPr>
        <w:t>Aythya ferina</w:t>
      </w:r>
      <w:r w:rsidRPr="00D304E9">
        <w:t xml:space="preserve"> (кафявоглава потапница)</w:t>
      </w:r>
      <w:bookmarkEnd w:id="155"/>
      <w:bookmarkEnd w:id="156"/>
      <w:bookmarkEnd w:id="157"/>
      <w:bookmarkEnd w:id="158"/>
    </w:p>
    <w:p w14:paraId="21ED7821" w14:textId="77777777" w:rsidR="00104923" w:rsidRPr="00D304E9" w:rsidRDefault="00104923" w:rsidP="00104923">
      <w:pPr>
        <w:rPr>
          <w:b/>
          <w:bCs/>
        </w:rPr>
      </w:pPr>
    </w:p>
    <w:p w14:paraId="3E9F4525" w14:textId="7BA5C7C3" w:rsidR="0023413C" w:rsidRPr="00D304E9" w:rsidRDefault="0023413C" w:rsidP="00104923">
      <w:r w:rsidRPr="00D304E9">
        <w:rPr>
          <w:b/>
          <w:bCs/>
        </w:rPr>
        <w:t>1. Кратка характеристика на вида</w:t>
      </w:r>
    </w:p>
    <w:p w14:paraId="7F2C6531" w14:textId="72BA4B5D" w:rsidR="0023413C" w:rsidRPr="00D304E9" w:rsidRDefault="0023413C" w:rsidP="00104923">
      <w:r w:rsidRPr="00D304E9">
        <w:t xml:space="preserve">Дължината на тялото </w:t>
      </w:r>
      <w:r w:rsidR="00D304E9" w:rsidRPr="00D304E9">
        <w:t xml:space="preserve">е </w:t>
      </w:r>
      <w:r w:rsidRPr="00D304E9">
        <w:t>42-49 cm, размахът на крилата</w:t>
      </w:r>
      <w:r w:rsidR="00D304E9" w:rsidRPr="00D304E9">
        <w:t xml:space="preserve"> –</w:t>
      </w:r>
      <w:r w:rsidRPr="00D304E9">
        <w:t xml:space="preserve"> 67-77 cm. В брачно оперение при мъжките главата и шията са ръждиво-кафяви. Гушата и предната част на гърдите са черни. Гърбът и страните на тялото са пепелно сиви. Кръстът е по-тъмен, а надопашието – черно. Клюнът е сиво-черен. Женските като цяло са сивокафяви. Гърди, теме и шия по-тъмни с кафеникав нюанс. Имат неясни бледи и тъмни петна по главата. Със светла ивица зад окото. През зимата мъжките са с тъмно сиво-кафяви гърди и задница и по-мръсно кафява глава. При женските оперението през зимата е като при брачното оперение, но по-тъмна по гърба. При младите оперението е като възрастните женски в извънбрачно оперение. По-едноцветни са отгоре, без светла ивица зад окото. Страните на тялото са сиво-кафяви със светли напетнявания (Svensson, 2009; </w:t>
      </w:r>
      <w:r w:rsidR="00236A43" w:rsidRPr="00D304E9">
        <w:t>Нанкинов</w:t>
      </w:r>
      <w:r w:rsidRPr="00D304E9">
        <w:t xml:space="preserve"> и др., 199</w:t>
      </w:r>
      <w:r w:rsidR="00236A43" w:rsidRPr="00D304E9">
        <w:t>7</w:t>
      </w:r>
      <w:r w:rsidRPr="00D304E9">
        <w:t xml:space="preserve">). </w:t>
      </w:r>
    </w:p>
    <w:p w14:paraId="114693E6" w14:textId="77777777" w:rsidR="00104923" w:rsidRPr="00D304E9" w:rsidRDefault="00104923" w:rsidP="00104923"/>
    <w:p w14:paraId="65331750" w14:textId="77777777" w:rsidR="0023413C" w:rsidRPr="00D304E9" w:rsidRDefault="0023413C" w:rsidP="00104923">
      <w:r w:rsidRPr="00D304E9">
        <w:rPr>
          <w:i/>
          <w:iCs/>
        </w:rPr>
        <w:t>Характер на пребиваване в страната</w:t>
      </w:r>
    </w:p>
    <w:p w14:paraId="7412447B" w14:textId="7842BE93" w:rsidR="0023413C" w:rsidRPr="00D304E9" w:rsidRDefault="0023413C" w:rsidP="00104923">
      <w:r w:rsidRPr="00D304E9">
        <w:t>Гнездящ, мигриращ и зимуващ вид за страната. Есенната миграция започва в началото на септември, но се осъществява главно през октомври и ноември. Пролетния</w:t>
      </w:r>
      <w:r w:rsidR="00D304E9" w:rsidRPr="00D304E9">
        <w:t>т</w:t>
      </w:r>
      <w:r w:rsidRPr="00D304E9">
        <w:t xml:space="preserve"> прелет е през февруари и март, когато се среща по-често по р. Дунав. През нашата страна мигрират и зимуват индивиди от Средна Европа, Европейска Русия, Украйна, Беларус и Западен Сибир. Значително по-многочислена през зимата, особено по Южното Черномоското крайбрежие. По р. Дунав и вътрешните за странат водоеми зимуват незначителни числености от вида. Гнезди най-често във висока блатна растителност, близо до водата. Гнезди единично. Гнездото е на земята покрито със сухи треви и пух. (</w:t>
      </w:r>
      <w:r w:rsidR="00D304E9" w:rsidRPr="00D304E9">
        <w:t>Нанкинов и др., 1997</w:t>
      </w:r>
      <w:r w:rsidRPr="00D304E9">
        <w:t xml:space="preserve">; Нанкинов, 2012; </w:t>
      </w:r>
      <w:r w:rsidR="00414895" w:rsidRPr="00D304E9">
        <w:rPr>
          <w:rFonts w:eastAsia="Lucida Sans Unicode"/>
          <w:color w:val="000000"/>
          <w:kern w:val="1"/>
          <w:lang w:eastAsia="ar-SA"/>
        </w:rPr>
        <w:t>Големански (гл. ред.), 2015</w:t>
      </w:r>
      <w:r w:rsidRPr="00D304E9">
        <w:t xml:space="preserve">). </w:t>
      </w:r>
    </w:p>
    <w:p w14:paraId="5457C502" w14:textId="77777777" w:rsidR="00104923" w:rsidRPr="00D304E9" w:rsidRDefault="00104923" w:rsidP="00104923"/>
    <w:p w14:paraId="7BDA1C84" w14:textId="77777777" w:rsidR="0023413C" w:rsidRPr="00D304E9" w:rsidRDefault="0023413C" w:rsidP="00104923">
      <w:r w:rsidRPr="00D304E9">
        <w:rPr>
          <w:i/>
          <w:iCs/>
        </w:rPr>
        <w:t xml:space="preserve">Характерно местообитание </w:t>
      </w:r>
    </w:p>
    <w:p w14:paraId="7984DB47" w14:textId="462DB910" w:rsidR="0023413C" w:rsidRPr="00100CA1" w:rsidRDefault="0023413C" w:rsidP="00104923">
      <w:pPr>
        <w:autoSpaceDE w:val="0"/>
        <w:autoSpaceDN w:val="0"/>
        <w:adjustRightInd w:val="0"/>
      </w:pPr>
      <w:r w:rsidRPr="00100CA1">
        <w:t>Обитава обширни, дълбоки и открити водоеми, с големи водни огледала и растителност по периферията. При миграция и зимуване обитава разнообразни влажни зони, включително големи езера и язовири.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632184C2" w14:textId="77777777" w:rsidR="00104923" w:rsidRPr="00100CA1" w:rsidRDefault="00104923" w:rsidP="00104923">
      <w:pPr>
        <w:autoSpaceDE w:val="0"/>
        <w:autoSpaceDN w:val="0"/>
        <w:adjustRightInd w:val="0"/>
      </w:pPr>
    </w:p>
    <w:p w14:paraId="78DD1F36" w14:textId="77777777" w:rsidR="0023413C" w:rsidRPr="00100CA1" w:rsidRDefault="0023413C" w:rsidP="00104923">
      <w:r w:rsidRPr="00100CA1">
        <w:rPr>
          <w:i/>
          <w:iCs/>
        </w:rPr>
        <w:t>Хранене</w:t>
      </w:r>
    </w:p>
    <w:p w14:paraId="56035486" w14:textId="60D38B29" w:rsidR="0023413C" w:rsidRPr="00100CA1" w:rsidRDefault="0023413C" w:rsidP="00104923">
      <w:pPr>
        <w:autoSpaceDE w:val="0"/>
        <w:autoSpaceDN w:val="0"/>
        <w:adjustRightInd w:val="0"/>
      </w:pPr>
      <w:r w:rsidRPr="00100CA1">
        <w:t>Храната е от водни безгръбначни (ларви на насекоми) и семена, и части на водни и водолюбиви растения (</w:t>
      </w:r>
      <w:r w:rsidR="00414895" w:rsidRPr="00100CA1">
        <w:rPr>
          <w:rFonts w:eastAsia="Lucida Sans Unicode"/>
          <w:color w:val="000000"/>
          <w:kern w:val="1"/>
          <w:lang w:eastAsia="ar-SA"/>
        </w:rPr>
        <w:t>Големански (гл. ред.), 2015</w:t>
      </w:r>
      <w:r w:rsidRPr="00100CA1">
        <w:t>).</w:t>
      </w:r>
    </w:p>
    <w:p w14:paraId="46F45D7D" w14:textId="77777777" w:rsidR="00104923" w:rsidRPr="00100CA1" w:rsidRDefault="00104923" w:rsidP="00104923">
      <w:pPr>
        <w:autoSpaceDE w:val="0"/>
        <w:autoSpaceDN w:val="0"/>
        <w:adjustRightInd w:val="0"/>
      </w:pPr>
    </w:p>
    <w:p w14:paraId="58CE86E6" w14:textId="77777777" w:rsidR="0023413C" w:rsidRPr="00100CA1" w:rsidRDefault="0023413C" w:rsidP="00104923">
      <w:r w:rsidRPr="00100CA1">
        <w:rPr>
          <w:b/>
          <w:bCs/>
        </w:rPr>
        <w:t>2. Разпространение, природозащитно състояние и тенденции в популацията на вида на национално ниво</w:t>
      </w:r>
    </w:p>
    <w:p w14:paraId="061A06D1" w14:textId="744D66D6" w:rsidR="0023413C" w:rsidRPr="00100CA1" w:rsidRDefault="0023413C" w:rsidP="00104923">
      <w:pPr>
        <w:autoSpaceDE w:val="0"/>
        <w:autoSpaceDN w:val="0"/>
        <w:adjustRightInd w:val="0"/>
        <w:rPr>
          <w:rFonts w:eastAsia="GroteskHSBg-Light"/>
        </w:rPr>
      </w:pPr>
      <w:r w:rsidRPr="00100CA1">
        <w:rPr>
          <w:rFonts w:eastAsia="GroteskHSBg-Light"/>
        </w:rPr>
        <w:t xml:space="preserve">Разпространението е групово и разпръснато, главно по Дунавското и Черноморското крайбрежие, където са основните гнездови находища: ез. Сребърна, Бургаските влажни зони и най-вече Пода и Комлушка низина. През отделни години единични двойки гнездят в Тракийската низина, Дунавската равнина, Софийското поле, на места в </w:t>
      </w:r>
      <w:r w:rsidRPr="00100CA1">
        <w:rPr>
          <w:rFonts w:eastAsia="GroteskHSBg-Light"/>
        </w:rPr>
        <w:lastRenderedPageBreak/>
        <w:t>Западна България и по долината на р. Арда</w:t>
      </w:r>
      <w:r w:rsidRPr="00100CA1">
        <w:t xml:space="preserve"> (</w:t>
      </w:r>
      <w:r w:rsidR="00CF3906" w:rsidRPr="00100CA1">
        <w:t>Янков (ред), 2007</w:t>
      </w:r>
      <w:r w:rsidRPr="00100CA1">
        <w:t xml:space="preserve">). </w:t>
      </w:r>
      <w:r w:rsidRPr="00100CA1">
        <w:rPr>
          <w:rFonts w:eastAsia="GroteskHSBg-Light"/>
        </w:rPr>
        <w:t>В посочените основни гнездовища и във Варненско–Белославския комплекс гнездят до няколко десетки двойки (до над повече от 50 в Пода и Комлушката низина), но в повечето от останалите се размножават само единични двойки. В години с малко валежи и ниско водно ниво на водоемите числеността е по-малка и много от двойките не пристъпват към гнездене</w:t>
      </w:r>
      <w:r w:rsidRPr="00100CA1">
        <w:t xml:space="preserve"> (</w:t>
      </w:r>
      <w:r w:rsidR="00414895" w:rsidRPr="00100CA1">
        <w:rPr>
          <w:rFonts w:eastAsia="Lucida Sans Unicode"/>
          <w:color w:val="000000"/>
          <w:kern w:val="1"/>
          <w:lang w:eastAsia="ar-SA"/>
        </w:rPr>
        <w:t>Големански (гл. ред.), 2015</w:t>
      </w:r>
      <w:r w:rsidRPr="00100CA1">
        <w:t xml:space="preserve">). </w:t>
      </w:r>
    </w:p>
    <w:p w14:paraId="2F842A90" w14:textId="77777777" w:rsidR="0023413C" w:rsidRPr="00100CA1" w:rsidRDefault="0023413C" w:rsidP="00104923">
      <w:pPr>
        <w:autoSpaceDE w:val="0"/>
        <w:autoSpaceDN w:val="0"/>
        <w:adjustRightInd w:val="0"/>
      </w:pPr>
      <w:r w:rsidRPr="00100CA1">
        <w:t xml:space="preserve">Включен в Приложение 3 на ЗБР. Включен в Приложение 2А на Директивата за птиците. Според IUCN видът е уязвим – VU (Vulnerable). Включен в Червената книга на България (2015) в категорията „Уязвим вид”. </w:t>
      </w:r>
    </w:p>
    <w:p w14:paraId="7C619759" w14:textId="35E7F741" w:rsidR="0023413C" w:rsidRPr="00100CA1" w:rsidRDefault="0023413C" w:rsidP="00104923">
      <w:r w:rsidRPr="00100CA1">
        <w:t xml:space="preserve">Съгласно Докладването от 2019 г. (за периода 2013 – 2018 г.) националната </w:t>
      </w:r>
      <w:r w:rsidRPr="00100CA1">
        <w:rPr>
          <w:b/>
          <w:bCs/>
        </w:rPr>
        <w:t>гнездяща популация</w:t>
      </w:r>
      <w:r w:rsidRPr="00100CA1">
        <w:t xml:space="preserve"> на вида се оценява на </w:t>
      </w:r>
      <w:r w:rsidRPr="00100CA1">
        <w:rPr>
          <w:b/>
          <w:bCs/>
        </w:rPr>
        <w:t>80</w:t>
      </w:r>
      <w:r w:rsidR="00104923" w:rsidRPr="00100CA1">
        <w:rPr>
          <w:b/>
          <w:bCs/>
        </w:rPr>
        <w:t>-</w:t>
      </w:r>
      <w:r w:rsidRPr="00100CA1">
        <w:rPr>
          <w:b/>
          <w:bCs/>
        </w:rPr>
        <w:t>250 двойки</w:t>
      </w:r>
      <w:r w:rsidRPr="00100CA1">
        <w:t>. Краткосрочната тенденция на популацията (за периода 2000 – 2018 г.) е флуктуираща, променлива, а дългосрочната (за периода 1980 – 2018 г.) е нарастваща. За гнездовата популация са посочени следните заплахи: F01, J02.</w:t>
      </w:r>
    </w:p>
    <w:p w14:paraId="46F824A6" w14:textId="4E36B019" w:rsidR="0023413C" w:rsidRPr="00100CA1" w:rsidRDefault="0023413C" w:rsidP="00104923">
      <w:pPr>
        <w:autoSpaceDE w:val="0"/>
        <w:autoSpaceDN w:val="0"/>
        <w:adjustRightInd w:val="0"/>
      </w:pPr>
      <w:r w:rsidRPr="00100CA1">
        <w:rPr>
          <w:b/>
          <w:bCs/>
        </w:rPr>
        <w:t>Зимуващата популация</w:t>
      </w:r>
      <w:r w:rsidRPr="00100CA1">
        <w:t xml:space="preserve"> е оценена на </w:t>
      </w:r>
      <w:r w:rsidRPr="00100CA1">
        <w:rPr>
          <w:b/>
          <w:bCs/>
        </w:rPr>
        <w:t>17000</w:t>
      </w:r>
      <w:r w:rsidR="00104923" w:rsidRPr="00100CA1">
        <w:rPr>
          <w:b/>
          <w:bCs/>
        </w:rPr>
        <w:t>-</w:t>
      </w:r>
      <w:r w:rsidRPr="00100CA1">
        <w:rPr>
          <w:b/>
          <w:bCs/>
        </w:rPr>
        <w:t>31000 индивида</w:t>
      </w:r>
      <w:r w:rsidRPr="00100CA1">
        <w:t>. Краткосрочната тенденция на популацията (за периода 2000 – 2018 г.), както и дългосрочната (за периода 1980 – 2018 г.) е флуктуираща, променлива.</w:t>
      </w:r>
    </w:p>
    <w:p w14:paraId="38A2BCC3" w14:textId="62158990" w:rsidR="0023413C" w:rsidRPr="00100CA1" w:rsidRDefault="0023413C" w:rsidP="00104923">
      <w:r w:rsidRPr="00100CA1">
        <w:rPr>
          <w:b/>
          <w:bCs/>
        </w:rPr>
        <w:t>Мигриращата национална популация</w:t>
      </w:r>
      <w:r w:rsidRPr="00100CA1">
        <w:t xml:space="preserve"> е оценена на </w:t>
      </w:r>
      <w:r w:rsidRPr="00100CA1">
        <w:rPr>
          <w:b/>
          <w:bCs/>
        </w:rPr>
        <w:t>15000</w:t>
      </w:r>
      <w:r w:rsidR="00104923" w:rsidRPr="00100CA1">
        <w:rPr>
          <w:b/>
          <w:bCs/>
        </w:rPr>
        <w:t>-</w:t>
      </w:r>
      <w:r w:rsidRPr="00100CA1">
        <w:rPr>
          <w:b/>
          <w:bCs/>
        </w:rPr>
        <w:t>100000 индивида</w:t>
      </w:r>
      <w:r w:rsidRPr="00100CA1">
        <w:t xml:space="preserve">. </w:t>
      </w:r>
    </w:p>
    <w:p w14:paraId="5630511E" w14:textId="27B35675" w:rsidR="0023413C" w:rsidRPr="00100CA1" w:rsidRDefault="0023413C" w:rsidP="00104923">
      <w:r w:rsidRPr="00100CA1">
        <w:t>За зимуващата и мигриращата популация са посочени следните заплахи и влияния: F02, F03, F05, G01.</w:t>
      </w:r>
    </w:p>
    <w:p w14:paraId="26089C60" w14:textId="77777777" w:rsidR="00104923" w:rsidRPr="00067108" w:rsidRDefault="00104923" w:rsidP="00104923">
      <w:pPr>
        <w:rPr>
          <w:highlight w:val="cyan"/>
        </w:rPr>
      </w:pPr>
    </w:p>
    <w:p w14:paraId="16A4C24B" w14:textId="77777777" w:rsidR="0023413C" w:rsidRPr="00100CA1" w:rsidRDefault="0023413C" w:rsidP="00104923">
      <w:pPr>
        <w:rPr>
          <w:b/>
          <w:bCs/>
        </w:rPr>
      </w:pPr>
      <w:r w:rsidRPr="00100CA1">
        <w:rPr>
          <w:b/>
          <w:bCs/>
        </w:rPr>
        <w:t xml:space="preserve">4. Анализ на наличната информация </w:t>
      </w:r>
    </w:p>
    <w:p w14:paraId="49BE7B48" w14:textId="42375A5E" w:rsidR="0023413C" w:rsidRPr="00100CA1" w:rsidRDefault="0023413C" w:rsidP="00104923">
      <w:r w:rsidRPr="00100CA1">
        <w:t xml:space="preserve">По време на </w:t>
      </w:r>
      <w:r w:rsidR="00100CA1" w:rsidRPr="00100CA1">
        <w:t>с</w:t>
      </w:r>
      <w:r w:rsidRPr="00100CA1">
        <w:t>реднозимните преброявания за периода 2017-2021 г. вид</w:t>
      </w:r>
      <w:r w:rsidR="00100CA1" w:rsidRPr="00100CA1">
        <w:t>ът</w:t>
      </w:r>
      <w:r w:rsidRPr="00100CA1">
        <w:t xml:space="preserve"> е отчетен през 2017 г. с численост 52 инд. по поречието на р. Марица между гр. Първомай и гр. Свиленград, а също и през 2018 г. по същото поречие с численост 2 инд. Ето защо предлагаме да бъде включен в СФ</w:t>
      </w:r>
      <w:r w:rsidR="00E539D6">
        <w:t>Д</w:t>
      </w:r>
      <w:r w:rsidRPr="00100CA1">
        <w:t xml:space="preserve"> на зоната като зимуващ с численост </w:t>
      </w:r>
      <w:r w:rsidRPr="00100CA1">
        <w:rPr>
          <w:b/>
          <w:bCs/>
        </w:rPr>
        <w:t>2-52 инд</w:t>
      </w:r>
      <w:r w:rsidRPr="00100CA1">
        <w:t xml:space="preserve">. </w:t>
      </w:r>
    </w:p>
    <w:p w14:paraId="277E7D3E" w14:textId="77777777" w:rsidR="00104923" w:rsidRPr="00100CA1" w:rsidRDefault="00104923" w:rsidP="00104923"/>
    <w:p w14:paraId="2B8C504D" w14:textId="77777777" w:rsidR="0023413C" w:rsidRPr="00100CA1" w:rsidRDefault="0023413C" w:rsidP="00104923">
      <w:pPr>
        <w:rPr>
          <w:b/>
          <w:bCs/>
        </w:rPr>
      </w:pPr>
      <w:r w:rsidRPr="00100CA1">
        <w:rPr>
          <w:b/>
          <w:bCs/>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1134"/>
        <w:gridCol w:w="1276"/>
        <w:gridCol w:w="2825"/>
        <w:gridCol w:w="2579"/>
      </w:tblGrid>
      <w:tr w:rsidR="0023413C" w:rsidRPr="00067108" w14:paraId="73864DBC" w14:textId="77777777" w:rsidTr="00E25FA1">
        <w:trPr>
          <w:tblHeader/>
          <w:jc w:val="center"/>
        </w:trPr>
        <w:tc>
          <w:tcPr>
            <w:tcW w:w="1564" w:type="dxa"/>
            <w:shd w:val="clear" w:color="auto" w:fill="B6DDE8"/>
            <w:vAlign w:val="center"/>
          </w:tcPr>
          <w:p w14:paraId="40F156F7" w14:textId="77777777" w:rsidR="0023413C" w:rsidRPr="00100CA1" w:rsidRDefault="0023413C" w:rsidP="001E7B76">
            <w:pPr>
              <w:rPr>
                <w:b/>
                <w:bCs/>
                <w:sz w:val="20"/>
              </w:rPr>
            </w:pPr>
            <w:r w:rsidRPr="00100CA1">
              <w:rPr>
                <w:b/>
                <w:bCs/>
                <w:sz w:val="20"/>
              </w:rPr>
              <w:t>Параметър</w:t>
            </w:r>
          </w:p>
        </w:tc>
        <w:tc>
          <w:tcPr>
            <w:tcW w:w="1134" w:type="dxa"/>
            <w:shd w:val="clear" w:color="auto" w:fill="B6DDE8"/>
            <w:vAlign w:val="center"/>
          </w:tcPr>
          <w:p w14:paraId="05A21607" w14:textId="77777777" w:rsidR="0023413C" w:rsidRPr="00100CA1" w:rsidRDefault="0023413C" w:rsidP="001E7B76">
            <w:pPr>
              <w:rPr>
                <w:b/>
                <w:bCs/>
                <w:sz w:val="20"/>
              </w:rPr>
            </w:pPr>
            <w:r w:rsidRPr="00100CA1">
              <w:rPr>
                <w:b/>
                <w:bCs/>
                <w:sz w:val="20"/>
              </w:rPr>
              <w:t xml:space="preserve">Мерна единица </w:t>
            </w:r>
          </w:p>
        </w:tc>
        <w:tc>
          <w:tcPr>
            <w:tcW w:w="1276" w:type="dxa"/>
            <w:shd w:val="clear" w:color="auto" w:fill="B6DDE8"/>
            <w:vAlign w:val="center"/>
          </w:tcPr>
          <w:p w14:paraId="3633CB48" w14:textId="77777777" w:rsidR="0023413C" w:rsidRPr="00100CA1" w:rsidRDefault="0023413C" w:rsidP="001E7B76">
            <w:pPr>
              <w:rPr>
                <w:b/>
                <w:bCs/>
                <w:sz w:val="20"/>
              </w:rPr>
            </w:pPr>
            <w:r w:rsidRPr="00100CA1">
              <w:rPr>
                <w:b/>
                <w:bCs/>
                <w:sz w:val="20"/>
              </w:rPr>
              <w:t xml:space="preserve">Целева стойност </w:t>
            </w:r>
          </w:p>
        </w:tc>
        <w:tc>
          <w:tcPr>
            <w:tcW w:w="2825" w:type="dxa"/>
            <w:shd w:val="clear" w:color="auto" w:fill="B6DDE8"/>
            <w:vAlign w:val="center"/>
          </w:tcPr>
          <w:p w14:paraId="7C0A6098" w14:textId="77777777" w:rsidR="0023413C" w:rsidRPr="00100CA1" w:rsidRDefault="0023413C" w:rsidP="001E7B76">
            <w:pPr>
              <w:rPr>
                <w:b/>
                <w:bCs/>
                <w:sz w:val="20"/>
              </w:rPr>
            </w:pPr>
            <w:r w:rsidRPr="00100CA1">
              <w:rPr>
                <w:b/>
                <w:bCs/>
                <w:sz w:val="20"/>
              </w:rPr>
              <w:t xml:space="preserve">Допълнителна информация </w:t>
            </w:r>
          </w:p>
        </w:tc>
        <w:tc>
          <w:tcPr>
            <w:tcW w:w="2579" w:type="dxa"/>
            <w:shd w:val="clear" w:color="auto" w:fill="B6DDE8"/>
            <w:vAlign w:val="center"/>
          </w:tcPr>
          <w:p w14:paraId="3528A673" w14:textId="77777777" w:rsidR="0023413C" w:rsidRPr="00100CA1" w:rsidRDefault="0023413C" w:rsidP="001E7B76">
            <w:pPr>
              <w:rPr>
                <w:b/>
                <w:bCs/>
                <w:sz w:val="20"/>
              </w:rPr>
            </w:pPr>
            <w:r w:rsidRPr="00100CA1">
              <w:rPr>
                <w:b/>
                <w:bCs/>
                <w:sz w:val="20"/>
              </w:rPr>
              <w:t xml:space="preserve">Специфични за зоната цели за опазване </w:t>
            </w:r>
          </w:p>
        </w:tc>
      </w:tr>
      <w:tr w:rsidR="0023413C" w:rsidRPr="0001613F" w14:paraId="3600A0BF" w14:textId="77777777" w:rsidTr="001E7B76">
        <w:trPr>
          <w:trHeight w:val="420"/>
          <w:jc w:val="center"/>
        </w:trPr>
        <w:tc>
          <w:tcPr>
            <w:tcW w:w="1564" w:type="dxa"/>
            <w:shd w:val="clear" w:color="auto" w:fill="auto"/>
          </w:tcPr>
          <w:p w14:paraId="02611BD6" w14:textId="77777777" w:rsidR="0023413C" w:rsidRPr="0001613F" w:rsidRDefault="0023413C" w:rsidP="00100CA1">
            <w:pPr>
              <w:jc w:val="left"/>
              <w:rPr>
                <w:sz w:val="20"/>
              </w:rPr>
            </w:pPr>
            <w:r w:rsidRPr="0001613F">
              <w:rPr>
                <w:b/>
                <w:bCs/>
                <w:sz w:val="20"/>
              </w:rPr>
              <w:t>Популация</w:t>
            </w:r>
            <w:r w:rsidRPr="0001613F">
              <w:rPr>
                <w:sz w:val="20"/>
              </w:rPr>
              <w:t>: Размер на зимуващата популация</w:t>
            </w:r>
          </w:p>
        </w:tc>
        <w:tc>
          <w:tcPr>
            <w:tcW w:w="1134" w:type="dxa"/>
            <w:shd w:val="clear" w:color="auto" w:fill="auto"/>
          </w:tcPr>
          <w:p w14:paraId="6275A201" w14:textId="77777777" w:rsidR="0023413C" w:rsidRPr="0001613F" w:rsidRDefault="0023413C" w:rsidP="00100CA1">
            <w:pPr>
              <w:jc w:val="left"/>
              <w:rPr>
                <w:sz w:val="20"/>
              </w:rPr>
            </w:pPr>
            <w:r w:rsidRPr="0001613F">
              <w:rPr>
                <w:sz w:val="20"/>
              </w:rPr>
              <w:t>Брой индивиди</w:t>
            </w:r>
          </w:p>
        </w:tc>
        <w:tc>
          <w:tcPr>
            <w:tcW w:w="1276" w:type="dxa"/>
          </w:tcPr>
          <w:p w14:paraId="55D4E239" w14:textId="77E7F00A" w:rsidR="0023413C" w:rsidRPr="0001613F" w:rsidRDefault="0023413C" w:rsidP="00100CA1">
            <w:pPr>
              <w:jc w:val="left"/>
              <w:rPr>
                <w:sz w:val="20"/>
              </w:rPr>
            </w:pPr>
            <w:r w:rsidRPr="0001613F">
              <w:rPr>
                <w:sz w:val="20"/>
              </w:rPr>
              <w:t>2-52</w:t>
            </w:r>
          </w:p>
        </w:tc>
        <w:tc>
          <w:tcPr>
            <w:tcW w:w="2825" w:type="dxa"/>
          </w:tcPr>
          <w:p w14:paraId="62F777BA" w14:textId="60929C71" w:rsidR="0023413C" w:rsidRPr="0001613F" w:rsidRDefault="0023413C" w:rsidP="00100CA1">
            <w:pPr>
              <w:jc w:val="left"/>
              <w:rPr>
                <w:sz w:val="20"/>
              </w:rPr>
            </w:pPr>
            <w:r w:rsidRPr="0001613F">
              <w:rPr>
                <w:sz w:val="20"/>
                <w:szCs w:val="20"/>
              </w:rPr>
              <w:t xml:space="preserve">Целевата стойност е определена на база на </w:t>
            </w:r>
            <w:r w:rsidRPr="0001613F">
              <w:rPr>
                <w:sz w:val="20"/>
              </w:rPr>
              <w:t>база на данните за среднозимните преброявания в страната за периода 2017-2021 г. предоставени от ИАОС. 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2 инд. от вида.</w:t>
            </w:r>
          </w:p>
        </w:tc>
        <w:tc>
          <w:tcPr>
            <w:tcW w:w="2579" w:type="dxa"/>
          </w:tcPr>
          <w:p w14:paraId="4AB8FE4D" w14:textId="77777777" w:rsidR="0023413C" w:rsidRPr="0001613F" w:rsidRDefault="0023413C" w:rsidP="00100CA1">
            <w:pPr>
              <w:jc w:val="left"/>
              <w:rPr>
                <w:sz w:val="20"/>
              </w:rPr>
            </w:pPr>
            <w:r w:rsidRPr="0001613F">
              <w:rPr>
                <w:rFonts w:eastAsia="Calibri"/>
                <w:sz w:val="20"/>
                <w:szCs w:val="20"/>
              </w:rPr>
              <w:t>При средни температури около 0° С или с отрицателен знак, се очаква целевата стойност да бъде ≥ 2 инд. Поддържане на броя на зимуващите индивиди в зоната, чрез поддържане на местообитанията за търсене на храна в зоната.</w:t>
            </w:r>
          </w:p>
        </w:tc>
      </w:tr>
      <w:tr w:rsidR="0023413C" w:rsidRPr="0001613F" w14:paraId="481DCAF2" w14:textId="77777777" w:rsidTr="001E7B76">
        <w:trPr>
          <w:trHeight w:val="748"/>
          <w:jc w:val="center"/>
        </w:trPr>
        <w:tc>
          <w:tcPr>
            <w:tcW w:w="1564" w:type="dxa"/>
          </w:tcPr>
          <w:p w14:paraId="512391E2" w14:textId="77777777" w:rsidR="0023413C" w:rsidRPr="0001613F" w:rsidRDefault="0023413C" w:rsidP="00100CA1">
            <w:pPr>
              <w:jc w:val="left"/>
              <w:rPr>
                <w:sz w:val="20"/>
              </w:rPr>
            </w:pPr>
            <w:r w:rsidRPr="0001613F">
              <w:rPr>
                <w:b/>
                <w:bCs/>
                <w:sz w:val="20"/>
              </w:rPr>
              <w:t>Местообитание на вида</w:t>
            </w:r>
            <w:r w:rsidRPr="0001613F">
              <w:rPr>
                <w:sz w:val="20"/>
              </w:rPr>
              <w:t>: площ на подходящи местообитания за търсене на храна</w:t>
            </w:r>
          </w:p>
        </w:tc>
        <w:tc>
          <w:tcPr>
            <w:tcW w:w="1134" w:type="dxa"/>
          </w:tcPr>
          <w:p w14:paraId="5CA0646A" w14:textId="77777777" w:rsidR="0023413C" w:rsidRPr="0001613F" w:rsidRDefault="0023413C" w:rsidP="00100CA1">
            <w:pPr>
              <w:jc w:val="left"/>
              <w:rPr>
                <w:sz w:val="20"/>
              </w:rPr>
            </w:pPr>
            <w:r w:rsidRPr="0001613F">
              <w:rPr>
                <w:sz w:val="20"/>
              </w:rPr>
              <w:t>ha</w:t>
            </w:r>
          </w:p>
        </w:tc>
        <w:tc>
          <w:tcPr>
            <w:tcW w:w="1276" w:type="dxa"/>
          </w:tcPr>
          <w:p w14:paraId="10392422" w14:textId="77777777" w:rsidR="0023413C" w:rsidRPr="0001613F" w:rsidRDefault="0023413C" w:rsidP="00100CA1">
            <w:pPr>
              <w:jc w:val="left"/>
              <w:rPr>
                <w:sz w:val="20"/>
              </w:rPr>
            </w:pPr>
            <w:r w:rsidRPr="0001613F">
              <w:rPr>
                <w:sz w:val="20"/>
              </w:rPr>
              <w:t xml:space="preserve">най-малко 1381 </w:t>
            </w:r>
          </w:p>
        </w:tc>
        <w:tc>
          <w:tcPr>
            <w:tcW w:w="2825" w:type="dxa"/>
          </w:tcPr>
          <w:p w14:paraId="7B2BD5DC" w14:textId="77777777" w:rsidR="0023413C" w:rsidRPr="0001613F" w:rsidRDefault="0023413C" w:rsidP="00100CA1">
            <w:pPr>
              <w:jc w:val="left"/>
              <w:rPr>
                <w:sz w:val="20"/>
              </w:rPr>
            </w:pPr>
            <w:r w:rsidRPr="0001613F">
              <w:rPr>
                <w:sz w:val="20"/>
              </w:rPr>
              <w:t>Площта е определена на база на % участие на следните местообитания в зоната: N06-вътрешни водни тела. Тяхната обща площ е 1381 ha.</w:t>
            </w:r>
          </w:p>
        </w:tc>
        <w:tc>
          <w:tcPr>
            <w:tcW w:w="2579" w:type="dxa"/>
          </w:tcPr>
          <w:p w14:paraId="5BB84AE3" w14:textId="77777777" w:rsidR="0023413C" w:rsidRPr="0001613F" w:rsidRDefault="0023413C" w:rsidP="00100CA1">
            <w:pPr>
              <w:jc w:val="left"/>
              <w:rPr>
                <w:sz w:val="20"/>
              </w:rPr>
            </w:pPr>
            <w:r w:rsidRPr="0001613F">
              <w:rPr>
                <w:sz w:val="20"/>
              </w:rPr>
              <w:t>Запазване и поддържане на площта на подходящите местообитания за вида зоната в размер от най-малко 1381 ha.</w:t>
            </w:r>
          </w:p>
        </w:tc>
      </w:tr>
      <w:tr w:rsidR="0023413C" w:rsidRPr="00067108" w14:paraId="3EA426D0" w14:textId="77777777" w:rsidTr="001E7B76">
        <w:trPr>
          <w:trHeight w:val="748"/>
          <w:jc w:val="center"/>
        </w:trPr>
        <w:tc>
          <w:tcPr>
            <w:tcW w:w="1564" w:type="dxa"/>
          </w:tcPr>
          <w:p w14:paraId="39FF6FA5" w14:textId="77777777" w:rsidR="0023413C" w:rsidRPr="0001613F" w:rsidRDefault="0023413C" w:rsidP="00100CA1">
            <w:pPr>
              <w:jc w:val="left"/>
              <w:rPr>
                <w:sz w:val="20"/>
                <w:szCs w:val="20"/>
              </w:rPr>
            </w:pPr>
            <w:r w:rsidRPr="0001613F">
              <w:rPr>
                <w:b/>
                <w:bCs/>
                <w:sz w:val="20"/>
                <w:szCs w:val="20"/>
              </w:rPr>
              <w:lastRenderedPageBreak/>
              <w:t xml:space="preserve">Местообитание на вида: </w:t>
            </w:r>
            <w:r w:rsidRPr="0001613F">
              <w:rPr>
                <w:sz w:val="20"/>
                <w:szCs w:val="20"/>
              </w:rPr>
              <w:t>Екологично състояние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34" w:type="dxa"/>
          </w:tcPr>
          <w:p w14:paraId="176ADC98" w14:textId="77777777" w:rsidR="0023413C" w:rsidRPr="0001613F" w:rsidRDefault="0023413C" w:rsidP="00100CA1">
            <w:pPr>
              <w:jc w:val="left"/>
              <w:rPr>
                <w:sz w:val="20"/>
                <w:szCs w:val="20"/>
              </w:rPr>
            </w:pPr>
            <w:r w:rsidRPr="0001613F">
              <w:rPr>
                <w:sz w:val="20"/>
                <w:szCs w:val="20"/>
              </w:rPr>
              <w:t>5 степенна скала за екологично състояние</w:t>
            </w:r>
          </w:p>
        </w:tc>
        <w:tc>
          <w:tcPr>
            <w:tcW w:w="1276" w:type="dxa"/>
          </w:tcPr>
          <w:p w14:paraId="5FD0DD6B" w14:textId="77777777" w:rsidR="00DC6F56" w:rsidRPr="0001613F" w:rsidRDefault="0023413C" w:rsidP="00100CA1">
            <w:pPr>
              <w:jc w:val="left"/>
              <w:rPr>
                <w:sz w:val="20"/>
                <w:szCs w:val="20"/>
              </w:rPr>
            </w:pPr>
            <w:r w:rsidRPr="0001613F">
              <w:rPr>
                <w:sz w:val="20"/>
                <w:szCs w:val="20"/>
              </w:rPr>
              <w:t>1-Отлично/</w:t>
            </w:r>
          </w:p>
          <w:p w14:paraId="799D69EA" w14:textId="76095A0F" w:rsidR="0023413C" w:rsidRPr="0001613F" w:rsidRDefault="0023413C" w:rsidP="00100CA1">
            <w:pPr>
              <w:jc w:val="left"/>
              <w:rPr>
                <w:sz w:val="20"/>
                <w:szCs w:val="20"/>
              </w:rPr>
            </w:pPr>
            <w:r w:rsidRPr="0001613F">
              <w:rPr>
                <w:sz w:val="20"/>
                <w:szCs w:val="20"/>
              </w:rPr>
              <w:t>2-Добро</w:t>
            </w:r>
          </w:p>
        </w:tc>
        <w:tc>
          <w:tcPr>
            <w:tcW w:w="2825" w:type="dxa"/>
          </w:tcPr>
          <w:p w14:paraId="26F526C7" w14:textId="77777777" w:rsidR="0023413C" w:rsidRPr="0001613F" w:rsidRDefault="0023413C" w:rsidP="00100CA1">
            <w:pPr>
              <w:jc w:val="left"/>
              <w:rPr>
                <w:sz w:val="20"/>
              </w:rPr>
            </w:pPr>
            <w:r w:rsidRPr="0001613F">
              <w:rPr>
                <w:sz w:val="20"/>
              </w:rPr>
              <w:t xml:space="preserve">Екологичното състояние на водните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23413C" w:rsidRPr="0001613F" w14:paraId="3905A5AB" w14:textId="77777777" w:rsidTr="001E7B76">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25DD6202" w14:textId="77777777" w:rsidR="0023413C" w:rsidRPr="0001613F" w:rsidRDefault="0023413C" w:rsidP="00100CA1">
                  <w:pPr>
                    <w:jc w:val="left"/>
                    <w:rPr>
                      <w:b/>
                      <w:bCs/>
                      <w:sz w:val="20"/>
                    </w:rPr>
                  </w:pPr>
                  <w:r w:rsidRPr="0001613F">
                    <w:rPr>
                      <w:b/>
                      <w:bCs/>
                      <w:sz w:val="20"/>
                    </w:rPr>
                    <w:t>Екологично състояние</w:t>
                  </w:r>
                </w:p>
              </w:tc>
            </w:tr>
            <w:tr w:rsidR="0023413C" w:rsidRPr="0001613F" w14:paraId="36F44CF9"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8B15AC7" w14:textId="77777777" w:rsidR="0023413C" w:rsidRPr="0001613F" w:rsidRDefault="0023413C" w:rsidP="00100CA1">
                  <w:pPr>
                    <w:jc w:val="left"/>
                    <w:rPr>
                      <w:sz w:val="20"/>
                    </w:rPr>
                  </w:pPr>
                  <w:r w:rsidRPr="0001613F">
                    <w:rPr>
                      <w:sz w:val="20"/>
                    </w:rPr>
                    <w:t>1-Отлично</w:t>
                  </w:r>
                </w:p>
              </w:tc>
            </w:tr>
            <w:tr w:rsidR="0023413C" w:rsidRPr="0001613F" w14:paraId="2592D69C"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5539CDA3" w14:textId="77777777" w:rsidR="0023413C" w:rsidRPr="0001613F" w:rsidRDefault="0023413C" w:rsidP="00100CA1">
                  <w:pPr>
                    <w:jc w:val="left"/>
                    <w:rPr>
                      <w:sz w:val="20"/>
                    </w:rPr>
                  </w:pPr>
                  <w:r w:rsidRPr="0001613F">
                    <w:rPr>
                      <w:sz w:val="20"/>
                    </w:rPr>
                    <w:t>2-Добро</w:t>
                  </w:r>
                </w:p>
              </w:tc>
            </w:tr>
            <w:tr w:rsidR="0023413C" w:rsidRPr="0001613F" w14:paraId="67142EF4"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0D3FE3D6" w14:textId="77777777" w:rsidR="0023413C" w:rsidRPr="0001613F" w:rsidRDefault="0023413C" w:rsidP="00100CA1">
                  <w:pPr>
                    <w:jc w:val="left"/>
                    <w:rPr>
                      <w:sz w:val="20"/>
                    </w:rPr>
                  </w:pPr>
                  <w:r w:rsidRPr="0001613F">
                    <w:rPr>
                      <w:sz w:val="20"/>
                    </w:rPr>
                    <w:t>3-Умерено</w:t>
                  </w:r>
                </w:p>
              </w:tc>
            </w:tr>
            <w:tr w:rsidR="0023413C" w:rsidRPr="0001613F" w14:paraId="7C45F631"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C5A38E9" w14:textId="77777777" w:rsidR="0023413C" w:rsidRPr="0001613F" w:rsidRDefault="0023413C" w:rsidP="00100CA1">
                  <w:pPr>
                    <w:jc w:val="left"/>
                    <w:rPr>
                      <w:sz w:val="20"/>
                    </w:rPr>
                  </w:pPr>
                  <w:r w:rsidRPr="0001613F">
                    <w:rPr>
                      <w:sz w:val="20"/>
                    </w:rPr>
                    <w:t>4-Лошо</w:t>
                  </w:r>
                </w:p>
              </w:tc>
            </w:tr>
            <w:tr w:rsidR="0023413C" w:rsidRPr="0001613F" w14:paraId="39DF182E" w14:textId="77777777" w:rsidTr="001E7B76">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302B4CE" w14:textId="77777777" w:rsidR="0023413C" w:rsidRPr="0001613F" w:rsidRDefault="0023413C" w:rsidP="00100CA1">
                  <w:pPr>
                    <w:jc w:val="left"/>
                    <w:rPr>
                      <w:sz w:val="20"/>
                    </w:rPr>
                  </w:pPr>
                  <w:r w:rsidRPr="0001613F">
                    <w:rPr>
                      <w:sz w:val="20"/>
                    </w:rPr>
                    <w:t>5-Много лошо</w:t>
                  </w:r>
                </w:p>
              </w:tc>
            </w:tr>
          </w:tbl>
          <w:p w14:paraId="3EAF7248" w14:textId="58496306" w:rsidR="0023413C" w:rsidRPr="0001613F" w:rsidRDefault="0023413C" w:rsidP="00100CA1">
            <w:pPr>
              <w:jc w:val="left"/>
              <w:rPr>
                <w:sz w:val="20"/>
                <w:szCs w:val="20"/>
              </w:rPr>
            </w:pPr>
            <w:r w:rsidRPr="0001613F">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B66751">
              <w:rPr>
                <w:sz w:val="20"/>
              </w:rPr>
              <w:t>умерено</w:t>
            </w:r>
            <w:r w:rsidRPr="0001613F">
              <w:rPr>
                <w:sz w:val="20"/>
              </w:rPr>
              <w:t xml:space="preserve"> (3).</w:t>
            </w:r>
          </w:p>
        </w:tc>
        <w:tc>
          <w:tcPr>
            <w:tcW w:w="2579" w:type="dxa"/>
          </w:tcPr>
          <w:p w14:paraId="6BBFF844" w14:textId="77777777" w:rsidR="0023413C" w:rsidRPr="0001613F" w:rsidRDefault="0023413C" w:rsidP="00100CA1">
            <w:pPr>
              <w:jc w:val="left"/>
              <w:rPr>
                <w:sz w:val="20"/>
                <w:szCs w:val="20"/>
              </w:rPr>
            </w:pPr>
            <w:r w:rsidRPr="0001613F">
              <w:rPr>
                <w:sz w:val="20"/>
                <w:szCs w:val="20"/>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7223632E" w14:textId="77777777" w:rsidR="00104923" w:rsidRDefault="00104923" w:rsidP="00104923">
      <w:pPr>
        <w:rPr>
          <w:b/>
          <w:highlight w:val="cyan"/>
        </w:rPr>
      </w:pPr>
    </w:p>
    <w:p w14:paraId="3A71D8CC" w14:textId="3B7AD3FD" w:rsidR="0023413C" w:rsidRPr="00DC6F56" w:rsidRDefault="0023413C" w:rsidP="00104923">
      <w:pPr>
        <w:rPr>
          <w:b/>
          <w:bCs/>
        </w:rPr>
      </w:pPr>
      <w:r w:rsidRPr="00DC6F56">
        <w:rPr>
          <w:b/>
        </w:rPr>
        <w:t xml:space="preserve">6. Необходимост от промени в СЗЗ </w:t>
      </w:r>
      <w:r w:rsidRPr="00DC6F56">
        <w:rPr>
          <w:b/>
          <w:bCs/>
        </w:rPr>
        <w:t>BG000</w:t>
      </w:r>
      <w:r w:rsidRPr="00DC6F56">
        <w:rPr>
          <w:b/>
          <w:bCs/>
          <w:lang w:val="ru-RU"/>
        </w:rPr>
        <w:t>2081</w:t>
      </w:r>
      <w:r w:rsidRPr="00DC6F56">
        <w:rPr>
          <w:b/>
          <w:bCs/>
        </w:rPr>
        <w:t xml:space="preserve"> „Марица-Първомай“</w:t>
      </w:r>
    </w:p>
    <w:p w14:paraId="3C96DEC7" w14:textId="73888226" w:rsidR="0023413C" w:rsidRPr="00DC6F56" w:rsidRDefault="0023413C" w:rsidP="00104923">
      <w:pPr>
        <w:rPr>
          <w:bCs/>
        </w:rPr>
      </w:pPr>
      <w:r w:rsidRPr="00DC6F56">
        <w:rPr>
          <w:bCs/>
        </w:rPr>
        <w:t>Целевата стойност е определена на база на база на данните за среднозимните преброявания в страната за периода 2017-2021 г. предоставени от ИАОС. Оценката на популацията в зоната е „С“, тъй като 2-52 инд. са 0,01-0,17% от националната зимуваща популация.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20"/>
        <w:gridCol w:w="328"/>
        <w:gridCol w:w="483"/>
        <w:gridCol w:w="181"/>
        <w:gridCol w:w="181"/>
        <w:gridCol w:w="572"/>
        <w:gridCol w:w="605"/>
        <w:gridCol w:w="594"/>
        <w:gridCol w:w="578"/>
        <w:gridCol w:w="839"/>
        <w:gridCol w:w="475"/>
        <w:gridCol w:w="475"/>
        <w:gridCol w:w="622"/>
        <w:gridCol w:w="522"/>
        <w:gridCol w:w="578"/>
      </w:tblGrid>
      <w:tr w:rsidR="0023413C" w:rsidRPr="00DC6F56" w14:paraId="43C137A0" w14:textId="77777777" w:rsidTr="001E7B76">
        <w:trPr>
          <w:trHeight w:val="342"/>
        </w:trPr>
        <w:tc>
          <w:tcPr>
            <w:tcW w:w="0" w:type="auto"/>
            <w:gridSpan w:val="6"/>
            <w:shd w:val="clear" w:color="auto" w:fill="D9D9D9"/>
            <w:vAlign w:val="center"/>
          </w:tcPr>
          <w:p w14:paraId="02ED5BE0" w14:textId="77777777" w:rsidR="0023413C" w:rsidRPr="00DC6F56" w:rsidRDefault="0023413C" w:rsidP="00104923">
            <w:pPr>
              <w:rPr>
                <w:b/>
                <w:bCs/>
                <w:sz w:val="20"/>
                <w:szCs w:val="20"/>
                <w:lang w:eastAsia="en-GB"/>
              </w:rPr>
            </w:pPr>
            <w:r w:rsidRPr="00DC6F56">
              <w:rPr>
                <w:b/>
                <w:bCs/>
                <w:sz w:val="20"/>
                <w:szCs w:val="20"/>
                <w:lang w:eastAsia="en-GB"/>
              </w:rPr>
              <w:t>Species</w:t>
            </w:r>
          </w:p>
        </w:tc>
        <w:tc>
          <w:tcPr>
            <w:tcW w:w="0" w:type="auto"/>
            <w:gridSpan w:val="7"/>
            <w:shd w:val="clear" w:color="auto" w:fill="D9D9D9"/>
            <w:vAlign w:val="center"/>
          </w:tcPr>
          <w:p w14:paraId="66EA6336" w14:textId="77777777" w:rsidR="0023413C" w:rsidRPr="00DC6F56" w:rsidRDefault="0023413C" w:rsidP="00DC6F56">
            <w:pPr>
              <w:jc w:val="center"/>
              <w:rPr>
                <w:b/>
                <w:bCs/>
                <w:sz w:val="20"/>
                <w:szCs w:val="20"/>
                <w:lang w:eastAsia="en-GB"/>
              </w:rPr>
            </w:pPr>
            <w:r w:rsidRPr="00DC6F56">
              <w:rPr>
                <w:b/>
                <w:bCs/>
                <w:sz w:val="20"/>
                <w:szCs w:val="20"/>
                <w:lang w:eastAsia="en-GB"/>
              </w:rPr>
              <w:t>Population in the site</w:t>
            </w:r>
          </w:p>
        </w:tc>
        <w:tc>
          <w:tcPr>
            <w:tcW w:w="0" w:type="auto"/>
            <w:gridSpan w:val="4"/>
            <w:shd w:val="clear" w:color="auto" w:fill="D9D9D9"/>
            <w:vAlign w:val="center"/>
          </w:tcPr>
          <w:p w14:paraId="48ECE95C" w14:textId="77777777" w:rsidR="0023413C" w:rsidRPr="00DC6F56" w:rsidRDefault="0023413C" w:rsidP="00DC6F56">
            <w:pPr>
              <w:jc w:val="center"/>
              <w:rPr>
                <w:b/>
                <w:bCs/>
                <w:sz w:val="20"/>
                <w:szCs w:val="20"/>
                <w:lang w:eastAsia="en-GB"/>
              </w:rPr>
            </w:pPr>
            <w:r w:rsidRPr="00DC6F56">
              <w:rPr>
                <w:b/>
                <w:bCs/>
                <w:sz w:val="20"/>
                <w:szCs w:val="20"/>
                <w:lang w:eastAsia="en-GB"/>
              </w:rPr>
              <w:t>Site assessment</w:t>
            </w:r>
          </w:p>
        </w:tc>
      </w:tr>
      <w:tr w:rsidR="0023413C" w:rsidRPr="00DC6F56" w14:paraId="3A45C2AC" w14:textId="77777777" w:rsidTr="001E7B76">
        <w:trPr>
          <w:trHeight w:val="354"/>
        </w:trPr>
        <w:tc>
          <w:tcPr>
            <w:tcW w:w="0" w:type="auto"/>
            <w:vMerge w:val="restart"/>
            <w:shd w:val="clear" w:color="auto" w:fill="D9D9D9"/>
            <w:vAlign w:val="center"/>
          </w:tcPr>
          <w:p w14:paraId="667FE0B8" w14:textId="77777777" w:rsidR="0023413C" w:rsidRPr="00DC6F56" w:rsidRDefault="0023413C" w:rsidP="00104923">
            <w:pPr>
              <w:rPr>
                <w:b/>
                <w:bCs/>
                <w:sz w:val="20"/>
                <w:szCs w:val="20"/>
                <w:lang w:eastAsia="en-GB"/>
              </w:rPr>
            </w:pPr>
            <w:r w:rsidRPr="00DC6F56">
              <w:rPr>
                <w:b/>
                <w:bCs/>
                <w:sz w:val="20"/>
                <w:szCs w:val="20"/>
                <w:lang w:eastAsia="en-GB"/>
              </w:rPr>
              <w:t>G</w:t>
            </w:r>
          </w:p>
        </w:tc>
        <w:tc>
          <w:tcPr>
            <w:tcW w:w="0" w:type="auto"/>
            <w:vMerge w:val="restart"/>
            <w:shd w:val="clear" w:color="auto" w:fill="D9D9D9"/>
            <w:vAlign w:val="center"/>
          </w:tcPr>
          <w:p w14:paraId="52DCECC0" w14:textId="77777777" w:rsidR="0023413C" w:rsidRPr="00DC6F56" w:rsidRDefault="0023413C" w:rsidP="00104923">
            <w:pPr>
              <w:rPr>
                <w:b/>
                <w:bCs/>
                <w:sz w:val="20"/>
                <w:szCs w:val="20"/>
                <w:lang w:eastAsia="en-GB"/>
              </w:rPr>
            </w:pPr>
            <w:r w:rsidRPr="00DC6F56">
              <w:rPr>
                <w:b/>
                <w:bCs/>
                <w:sz w:val="20"/>
                <w:szCs w:val="20"/>
                <w:lang w:eastAsia="en-GB"/>
              </w:rPr>
              <w:t>Code</w:t>
            </w:r>
          </w:p>
        </w:tc>
        <w:tc>
          <w:tcPr>
            <w:tcW w:w="0" w:type="auto"/>
            <w:vMerge w:val="restart"/>
            <w:shd w:val="clear" w:color="auto" w:fill="D9D9D9"/>
            <w:vAlign w:val="center"/>
          </w:tcPr>
          <w:p w14:paraId="00736FE6" w14:textId="77777777" w:rsidR="0023413C" w:rsidRPr="00DC6F56" w:rsidRDefault="0023413C" w:rsidP="00104923">
            <w:pPr>
              <w:rPr>
                <w:b/>
                <w:bCs/>
                <w:sz w:val="20"/>
                <w:szCs w:val="20"/>
                <w:lang w:eastAsia="en-GB"/>
              </w:rPr>
            </w:pPr>
            <w:r w:rsidRPr="00DC6F56">
              <w:rPr>
                <w:b/>
                <w:bCs/>
                <w:sz w:val="20"/>
                <w:szCs w:val="20"/>
                <w:lang w:eastAsia="en-GB"/>
              </w:rPr>
              <w:t>Scientific Name</w:t>
            </w:r>
          </w:p>
        </w:tc>
        <w:tc>
          <w:tcPr>
            <w:tcW w:w="0" w:type="auto"/>
            <w:vMerge w:val="restart"/>
            <w:shd w:val="clear" w:color="auto" w:fill="D9D9D9"/>
            <w:vAlign w:val="center"/>
          </w:tcPr>
          <w:p w14:paraId="67987E7A" w14:textId="77777777" w:rsidR="0023413C" w:rsidRPr="00DC6F56" w:rsidRDefault="0023413C" w:rsidP="00104923">
            <w:pPr>
              <w:rPr>
                <w:b/>
                <w:bCs/>
                <w:sz w:val="20"/>
                <w:szCs w:val="20"/>
                <w:lang w:eastAsia="en-GB"/>
              </w:rPr>
            </w:pPr>
            <w:r w:rsidRPr="00DC6F56">
              <w:rPr>
                <w:b/>
                <w:bCs/>
                <w:sz w:val="20"/>
                <w:szCs w:val="20"/>
                <w:lang w:eastAsia="en-GB"/>
              </w:rPr>
              <w:t>S</w:t>
            </w:r>
          </w:p>
        </w:tc>
        <w:tc>
          <w:tcPr>
            <w:tcW w:w="0" w:type="auto"/>
            <w:vMerge w:val="restart"/>
            <w:shd w:val="clear" w:color="auto" w:fill="D9D9D9"/>
            <w:vAlign w:val="center"/>
          </w:tcPr>
          <w:p w14:paraId="603909CD" w14:textId="77777777" w:rsidR="0023413C" w:rsidRPr="00DC6F56" w:rsidRDefault="0023413C" w:rsidP="00104923">
            <w:pPr>
              <w:rPr>
                <w:b/>
                <w:bCs/>
                <w:sz w:val="20"/>
                <w:szCs w:val="20"/>
                <w:lang w:eastAsia="en-GB"/>
              </w:rPr>
            </w:pPr>
            <w:r w:rsidRPr="00DC6F56">
              <w:rPr>
                <w:b/>
                <w:bCs/>
                <w:sz w:val="20"/>
                <w:szCs w:val="20"/>
                <w:lang w:eastAsia="en-GB"/>
              </w:rPr>
              <w:t>NP</w:t>
            </w:r>
          </w:p>
        </w:tc>
        <w:tc>
          <w:tcPr>
            <w:tcW w:w="0" w:type="auto"/>
            <w:gridSpan w:val="2"/>
            <w:vMerge w:val="restart"/>
            <w:shd w:val="clear" w:color="auto" w:fill="D9D9D9"/>
            <w:vAlign w:val="center"/>
          </w:tcPr>
          <w:p w14:paraId="0739EFF8" w14:textId="77777777" w:rsidR="0023413C" w:rsidRPr="00DC6F56" w:rsidRDefault="0023413C" w:rsidP="00DC6F56">
            <w:pPr>
              <w:jc w:val="center"/>
              <w:rPr>
                <w:b/>
                <w:bCs/>
                <w:sz w:val="20"/>
                <w:szCs w:val="20"/>
                <w:lang w:eastAsia="en-GB"/>
              </w:rPr>
            </w:pPr>
            <w:r w:rsidRPr="00DC6F56">
              <w:rPr>
                <w:b/>
                <w:bCs/>
                <w:sz w:val="20"/>
                <w:szCs w:val="20"/>
                <w:lang w:eastAsia="en-GB"/>
              </w:rPr>
              <w:t>T</w:t>
            </w:r>
          </w:p>
        </w:tc>
        <w:tc>
          <w:tcPr>
            <w:tcW w:w="0" w:type="auto"/>
            <w:gridSpan w:val="2"/>
            <w:shd w:val="clear" w:color="auto" w:fill="D9D9D9"/>
            <w:vAlign w:val="center"/>
          </w:tcPr>
          <w:p w14:paraId="54B79F2F" w14:textId="77777777" w:rsidR="0023413C" w:rsidRPr="00DC6F56" w:rsidRDefault="0023413C" w:rsidP="00DC6F56">
            <w:pPr>
              <w:jc w:val="center"/>
              <w:rPr>
                <w:b/>
                <w:bCs/>
                <w:sz w:val="20"/>
                <w:szCs w:val="20"/>
                <w:lang w:eastAsia="en-GB"/>
              </w:rPr>
            </w:pPr>
            <w:r w:rsidRPr="00DC6F56">
              <w:rPr>
                <w:b/>
                <w:bCs/>
                <w:sz w:val="20"/>
                <w:szCs w:val="20"/>
                <w:lang w:eastAsia="en-GB"/>
              </w:rPr>
              <w:t>Size</w:t>
            </w:r>
          </w:p>
        </w:tc>
        <w:tc>
          <w:tcPr>
            <w:tcW w:w="0" w:type="auto"/>
            <w:vMerge w:val="restart"/>
            <w:shd w:val="clear" w:color="auto" w:fill="D9D9D9"/>
            <w:vAlign w:val="center"/>
          </w:tcPr>
          <w:p w14:paraId="2362C0B7" w14:textId="77777777" w:rsidR="0023413C" w:rsidRPr="00DC6F56" w:rsidRDefault="0023413C" w:rsidP="00DC6F56">
            <w:pPr>
              <w:jc w:val="center"/>
              <w:rPr>
                <w:b/>
                <w:bCs/>
                <w:sz w:val="20"/>
                <w:szCs w:val="20"/>
                <w:lang w:eastAsia="en-GB"/>
              </w:rPr>
            </w:pPr>
            <w:r w:rsidRPr="00DC6F56">
              <w:rPr>
                <w:b/>
                <w:bCs/>
                <w:sz w:val="20"/>
                <w:szCs w:val="20"/>
                <w:lang w:eastAsia="en-GB"/>
              </w:rPr>
              <w:t>Unit</w:t>
            </w:r>
          </w:p>
        </w:tc>
        <w:tc>
          <w:tcPr>
            <w:tcW w:w="0" w:type="auto"/>
            <w:vMerge w:val="restart"/>
            <w:shd w:val="clear" w:color="auto" w:fill="D9D9D9"/>
            <w:vAlign w:val="center"/>
          </w:tcPr>
          <w:p w14:paraId="1E8802E0" w14:textId="77777777" w:rsidR="0023413C" w:rsidRPr="00DC6F56" w:rsidRDefault="0023413C" w:rsidP="00DC6F56">
            <w:pPr>
              <w:jc w:val="center"/>
              <w:rPr>
                <w:b/>
                <w:bCs/>
                <w:sz w:val="20"/>
                <w:szCs w:val="20"/>
                <w:lang w:eastAsia="en-GB"/>
              </w:rPr>
            </w:pPr>
            <w:r w:rsidRPr="00DC6F56">
              <w:rPr>
                <w:b/>
                <w:bCs/>
                <w:sz w:val="20"/>
                <w:szCs w:val="20"/>
                <w:lang w:eastAsia="en-GB"/>
              </w:rPr>
              <w:t>Cat.</w:t>
            </w:r>
          </w:p>
        </w:tc>
        <w:tc>
          <w:tcPr>
            <w:tcW w:w="0" w:type="auto"/>
            <w:vMerge w:val="restart"/>
            <w:shd w:val="clear" w:color="auto" w:fill="D9D9D9"/>
            <w:vAlign w:val="center"/>
          </w:tcPr>
          <w:p w14:paraId="62E30F68" w14:textId="77777777" w:rsidR="0023413C" w:rsidRPr="00DC6F56" w:rsidRDefault="0023413C" w:rsidP="00DC6F56">
            <w:pPr>
              <w:jc w:val="center"/>
              <w:rPr>
                <w:b/>
                <w:bCs/>
                <w:sz w:val="20"/>
                <w:szCs w:val="20"/>
                <w:lang w:eastAsia="en-GB"/>
              </w:rPr>
            </w:pPr>
            <w:r w:rsidRPr="00DC6F56">
              <w:rPr>
                <w:b/>
                <w:bCs/>
                <w:sz w:val="20"/>
                <w:szCs w:val="20"/>
                <w:lang w:eastAsia="en-GB"/>
              </w:rPr>
              <w:t>D.qual.</w:t>
            </w:r>
          </w:p>
        </w:tc>
        <w:tc>
          <w:tcPr>
            <w:tcW w:w="0" w:type="auto"/>
            <w:gridSpan w:val="2"/>
            <w:shd w:val="clear" w:color="auto" w:fill="D9D9D9"/>
            <w:vAlign w:val="center"/>
          </w:tcPr>
          <w:p w14:paraId="3BD30649" w14:textId="77777777" w:rsidR="0023413C" w:rsidRPr="00DC6F56" w:rsidRDefault="0023413C" w:rsidP="00DC6F56">
            <w:pPr>
              <w:jc w:val="center"/>
              <w:rPr>
                <w:b/>
                <w:bCs/>
                <w:sz w:val="20"/>
                <w:szCs w:val="20"/>
                <w:lang w:eastAsia="en-GB"/>
              </w:rPr>
            </w:pPr>
            <w:r w:rsidRPr="00DC6F56">
              <w:rPr>
                <w:b/>
                <w:bCs/>
                <w:sz w:val="20"/>
                <w:szCs w:val="20"/>
                <w:lang w:eastAsia="en-GB"/>
              </w:rPr>
              <w:t>A/B/C/D</w:t>
            </w:r>
          </w:p>
        </w:tc>
        <w:tc>
          <w:tcPr>
            <w:tcW w:w="0" w:type="auto"/>
            <w:gridSpan w:val="3"/>
            <w:shd w:val="clear" w:color="auto" w:fill="D9D9D9"/>
            <w:vAlign w:val="center"/>
          </w:tcPr>
          <w:p w14:paraId="29A501E0" w14:textId="77777777" w:rsidR="0023413C" w:rsidRPr="00DC6F56" w:rsidRDefault="0023413C" w:rsidP="00DC6F56">
            <w:pPr>
              <w:jc w:val="center"/>
              <w:rPr>
                <w:b/>
                <w:bCs/>
                <w:sz w:val="20"/>
                <w:szCs w:val="20"/>
                <w:lang w:eastAsia="en-GB"/>
              </w:rPr>
            </w:pPr>
            <w:r w:rsidRPr="00DC6F56">
              <w:rPr>
                <w:b/>
                <w:bCs/>
                <w:sz w:val="20"/>
                <w:szCs w:val="20"/>
                <w:lang w:eastAsia="en-GB"/>
              </w:rPr>
              <w:t>A/B/C</w:t>
            </w:r>
          </w:p>
        </w:tc>
      </w:tr>
      <w:tr w:rsidR="0023413C" w:rsidRPr="00DC6F56" w14:paraId="18723209" w14:textId="77777777" w:rsidTr="001E7B76">
        <w:trPr>
          <w:trHeight w:val="104"/>
        </w:trPr>
        <w:tc>
          <w:tcPr>
            <w:tcW w:w="0" w:type="auto"/>
            <w:vMerge/>
            <w:shd w:val="clear" w:color="auto" w:fill="D9D9D9"/>
            <w:vAlign w:val="center"/>
          </w:tcPr>
          <w:p w14:paraId="214A013A" w14:textId="77777777" w:rsidR="0023413C" w:rsidRPr="00DC6F56" w:rsidRDefault="0023413C" w:rsidP="00104923">
            <w:pPr>
              <w:rPr>
                <w:sz w:val="20"/>
                <w:szCs w:val="20"/>
                <w:lang w:eastAsia="en-GB"/>
              </w:rPr>
            </w:pPr>
          </w:p>
        </w:tc>
        <w:tc>
          <w:tcPr>
            <w:tcW w:w="0" w:type="auto"/>
            <w:vMerge/>
            <w:shd w:val="clear" w:color="auto" w:fill="D9D9D9"/>
            <w:vAlign w:val="center"/>
          </w:tcPr>
          <w:p w14:paraId="2F1DBF26" w14:textId="77777777" w:rsidR="0023413C" w:rsidRPr="00DC6F56" w:rsidRDefault="0023413C" w:rsidP="00104923">
            <w:pPr>
              <w:rPr>
                <w:sz w:val="20"/>
                <w:szCs w:val="20"/>
                <w:lang w:eastAsia="en-GB"/>
              </w:rPr>
            </w:pPr>
          </w:p>
        </w:tc>
        <w:tc>
          <w:tcPr>
            <w:tcW w:w="0" w:type="auto"/>
            <w:vMerge/>
            <w:shd w:val="clear" w:color="auto" w:fill="D9D9D9"/>
            <w:vAlign w:val="center"/>
          </w:tcPr>
          <w:p w14:paraId="233AEDAC" w14:textId="77777777" w:rsidR="0023413C" w:rsidRPr="00DC6F56" w:rsidRDefault="0023413C" w:rsidP="00104923">
            <w:pPr>
              <w:rPr>
                <w:sz w:val="20"/>
                <w:szCs w:val="20"/>
                <w:lang w:eastAsia="en-GB"/>
              </w:rPr>
            </w:pPr>
          </w:p>
        </w:tc>
        <w:tc>
          <w:tcPr>
            <w:tcW w:w="0" w:type="auto"/>
            <w:vMerge/>
            <w:shd w:val="clear" w:color="auto" w:fill="D9D9D9"/>
            <w:vAlign w:val="center"/>
          </w:tcPr>
          <w:p w14:paraId="26BCA34C" w14:textId="77777777" w:rsidR="0023413C" w:rsidRPr="00DC6F56" w:rsidRDefault="0023413C" w:rsidP="00104923">
            <w:pPr>
              <w:rPr>
                <w:sz w:val="20"/>
                <w:szCs w:val="20"/>
                <w:lang w:eastAsia="en-GB"/>
              </w:rPr>
            </w:pPr>
          </w:p>
        </w:tc>
        <w:tc>
          <w:tcPr>
            <w:tcW w:w="0" w:type="auto"/>
            <w:vMerge/>
            <w:shd w:val="clear" w:color="auto" w:fill="D9D9D9"/>
            <w:vAlign w:val="center"/>
          </w:tcPr>
          <w:p w14:paraId="2DD15CD9" w14:textId="77777777" w:rsidR="0023413C" w:rsidRPr="00DC6F56" w:rsidRDefault="0023413C" w:rsidP="00104923">
            <w:pPr>
              <w:rPr>
                <w:b/>
                <w:bCs/>
                <w:sz w:val="20"/>
                <w:szCs w:val="20"/>
                <w:lang w:eastAsia="en-GB"/>
              </w:rPr>
            </w:pPr>
          </w:p>
        </w:tc>
        <w:tc>
          <w:tcPr>
            <w:tcW w:w="0" w:type="auto"/>
            <w:gridSpan w:val="2"/>
            <w:vMerge/>
            <w:shd w:val="clear" w:color="auto" w:fill="D9D9D9"/>
            <w:vAlign w:val="center"/>
          </w:tcPr>
          <w:p w14:paraId="53E3BA30" w14:textId="77777777" w:rsidR="0023413C" w:rsidRPr="00DC6F56" w:rsidRDefault="0023413C" w:rsidP="00DC6F56">
            <w:pPr>
              <w:jc w:val="center"/>
              <w:rPr>
                <w:b/>
                <w:bCs/>
                <w:sz w:val="20"/>
                <w:szCs w:val="20"/>
                <w:lang w:eastAsia="en-GB"/>
              </w:rPr>
            </w:pPr>
          </w:p>
        </w:tc>
        <w:tc>
          <w:tcPr>
            <w:tcW w:w="0" w:type="auto"/>
            <w:shd w:val="clear" w:color="auto" w:fill="D9D9D9"/>
            <w:vAlign w:val="center"/>
          </w:tcPr>
          <w:p w14:paraId="626A969B" w14:textId="77777777" w:rsidR="0023413C" w:rsidRPr="00DC6F56" w:rsidRDefault="0023413C" w:rsidP="00DC6F56">
            <w:pPr>
              <w:jc w:val="center"/>
              <w:rPr>
                <w:b/>
                <w:bCs/>
                <w:sz w:val="20"/>
                <w:szCs w:val="20"/>
                <w:lang w:eastAsia="en-GB"/>
              </w:rPr>
            </w:pPr>
            <w:r w:rsidRPr="00DC6F56">
              <w:rPr>
                <w:b/>
                <w:bCs/>
                <w:sz w:val="20"/>
                <w:szCs w:val="20"/>
                <w:lang w:eastAsia="en-GB"/>
              </w:rPr>
              <w:t>Min</w:t>
            </w:r>
          </w:p>
        </w:tc>
        <w:tc>
          <w:tcPr>
            <w:tcW w:w="0" w:type="auto"/>
            <w:shd w:val="clear" w:color="auto" w:fill="D9D9D9"/>
            <w:vAlign w:val="center"/>
          </w:tcPr>
          <w:p w14:paraId="2E20A9FA" w14:textId="77777777" w:rsidR="0023413C" w:rsidRPr="00DC6F56" w:rsidRDefault="0023413C" w:rsidP="00DC6F56">
            <w:pPr>
              <w:jc w:val="center"/>
              <w:rPr>
                <w:b/>
                <w:bCs/>
                <w:sz w:val="20"/>
                <w:szCs w:val="20"/>
                <w:lang w:eastAsia="en-GB"/>
              </w:rPr>
            </w:pPr>
            <w:r w:rsidRPr="00DC6F56">
              <w:rPr>
                <w:b/>
                <w:bCs/>
                <w:sz w:val="20"/>
                <w:szCs w:val="20"/>
                <w:lang w:eastAsia="en-GB"/>
              </w:rPr>
              <w:t>Max</w:t>
            </w:r>
          </w:p>
        </w:tc>
        <w:tc>
          <w:tcPr>
            <w:tcW w:w="0" w:type="auto"/>
            <w:vMerge/>
            <w:shd w:val="clear" w:color="auto" w:fill="D9D9D9"/>
            <w:vAlign w:val="center"/>
          </w:tcPr>
          <w:p w14:paraId="3625A45A" w14:textId="77777777" w:rsidR="0023413C" w:rsidRPr="00DC6F56" w:rsidRDefault="0023413C" w:rsidP="00DC6F56">
            <w:pPr>
              <w:jc w:val="center"/>
              <w:rPr>
                <w:b/>
                <w:bCs/>
                <w:sz w:val="20"/>
                <w:szCs w:val="20"/>
                <w:lang w:eastAsia="en-GB"/>
              </w:rPr>
            </w:pPr>
          </w:p>
        </w:tc>
        <w:tc>
          <w:tcPr>
            <w:tcW w:w="0" w:type="auto"/>
            <w:vMerge/>
            <w:shd w:val="clear" w:color="auto" w:fill="D9D9D9"/>
            <w:vAlign w:val="center"/>
          </w:tcPr>
          <w:p w14:paraId="5D1EE3F0" w14:textId="77777777" w:rsidR="0023413C" w:rsidRPr="00DC6F56" w:rsidRDefault="0023413C" w:rsidP="00DC6F56">
            <w:pPr>
              <w:jc w:val="center"/>
              <w:rPr>
                <w:b/>
                <w:bCs/>
                <w:sz w:val="20"/>
                <w:szCs w:val="20"/>
                <w:lang w:eastAsia="en-GB"/>
              </w:rPr>
            </w:pPr>
          </w:p>
        </w:tc>
        <w:tc>
          <w:tcPr>
            <w:tcW w:w="0" w:type="auto"/>
            <w:vMerge/>
            <w:shd w:val="clear" w:color="auto" w:fill="D9D9D9"/>
            <w:vAlign w:val="center"/>
          </w:tcPr>
          <w:p w14:paraId="051B66D3" w14:textId="77777777" w:rsidR="0023413C" w:rsidRPr="00DC6F56" w:rsidRDefault="0023413C" w:rsidP="00DC6F56">
            <w:pPr>
              <w:jc w:val="center"/>
              <w:rPr>
                <w:b/>
                <w:bCs/>
                <w:sz w:val="20"/>
                <w:szCs w:val="20"/>
                <w:lang w:eastAsia="en-GB"/>
              </w:rPr>
            </w:pPr>
          </w:p>
        </w:tc>
        <w:tc>
          <w:tcPr>
            <w:tcW w:w="0" w:type="auto"/>
            <w:gridSpan w:val="2"/>
            <w:shd w:val="clear" w:color="auto" w:fill="D9D9D9"/>
            <w:vAlign w:val="center"/>
          </w:tcPr>
          <w:p w14:paraId="07447111" w14:textId="77777777" w:rsidR="0023413C" w:rsidRPr="00DC6F56" w:rsidRDefault="0023413C" w:rsidP="00DC6F56">
            <w:pPr>
              <w:jc w:val="center"/>
              <w:rPr>
                <w:b/>
                <w:bCs/>
                <w:sz w:val="20"/>
                <w:szCs w:val="20"/>
                <w:lang w:eastAsia="en-GB"/>
              </w:rPr>
            </w:pPr>
            <w:r w:rsidRPr="00DC6F56">
              <w:rPr>
                <w:b/>
                <w:bCs/>
                <w:sz w:val="20"/>
                <w:szCs w:val="20"/>
                <w:lang w:eastAsia="en-GB"/>
              </w:rPr>
              <w:t>Pop.</w:t>
            </w:r>
          </w:p>
        </w:tc>
        <w:tc>
          <w:tcPr>
            <w:tcW w:w="0" w:type="auto"/>
            <w:shd w:val="clear" w:color="auto" w:fill="D9D9D9"/>
            <w:vAlign w:val="center"/>
          </w:tcPr>
          <w:p w14:paraId="67B2466E" w14:textId="77777777" w:rsidR="0023413C" w:rsidRPr="00DC6F56" w:rsidRDefault="0023413C" w:rsidP="00DC6F56">
            <w:pPr>
              <w:jc w:val="center"/>
              <w:rPr>
                <w:b/>
                <w:bCs/>
                <w:sz w:val="20"/>
                <w:szCs w:val="20"/>
                <w:lang w:eastAsia="en-GB"/>
              </w:rPr>
            </w:pPr>
            <w:r w:rsidRPr="00DC6F56">
              <w:rPr>
                <w:b/>
                <w:bCs/>
                <w:sz w:val="20"/>
                <w:szCs w:val="20"/>
                <w:lang w:eastAsia="en-GB"/>
              </w:rPr>
              <w:t>Con.</w:t>
            </w:r>
          </w:p>
        </w:tc>
        <w:tc>
          <w:tcPr>
            <w:tcW w:w="0" w:type="auto"/>
            <w:shd w:val="clear" w:color="auto" w:fill="D9D9D9"/>
            <w:vAlign w:val="center"/>
          </w:tcPr>
          <w:p w14:paraId="3D44DF13" w14:textId="77777777" w:rsidR="0023413C" w:rsidRPr="00DC6F56" w:rsidRDefault="0023413C" w:rsidP="00DC6F56">
            <w:pPr>
              <w:jc w:val="center"/>
              <w:rPr>
                <w:b/>
                <w:bCs/>
                <w:sz w:val="20"/>
                <w:szCs w:val="20"/>
                <w:lang w:eastAsia="en-GB"/>
              </w:rPr>
            </w:pPr>
            <w:r w:rsidRPr="00DC6F56">
              <w:rPr>
                <w:b/>
                <w:bCs/>
                <w:sz w:val="20"/>
                <w:szCs w:val="20"/>
                <w:lang w:eastAsia="en-GB"/>
              </w:rPr>
              <w:t>Iso.</w:t>
            </w:r>
          </w:p>
        </w:tc>
        <w:tc>
          <w:tcPr>
            <w:tcW w:w="0" w:type="auto"/>
            <w:shd w:val="clear" w:color="auto" w:fill="D9D9D9"/>
            <w:vAlign w:val="center"/>
          </w:tcPr>
          <w:p w14:paraId="162EB213" w14:textId="77777777" w:rsidR="0023413C" w:rsidRPr="00DC6F56" w:rsidRDefault="0023413C" w:rsidP="00DC6F56">
            <w:pPr>
              <w:jc w:val="center"/>
              <w:rPr>
                <w:b/>
                <w:bCs/>
                <w:sz w:val="20"/>
                <w:szCs w:val="20"/>
                <w:lang w:eastAsia="en-GB"/>
              </w:rPr>
            </w:pPr>
            <w:r w:rsidRPr="00DC6F56">
              <w:rPr>
                <w:b/>
                <w:bCs/>
                <w:sz w:val="20"/>
                <w:szCs w:val="20"/>
                <w:lang w:eastAsia="en-GB"/>
              </w:rPr>
              <w:t>Glo.</w:t>
            </w:r>
          </w:p>
        </w:tc>
      </w:tr>
      <w:tr w:rsidR="0023413C" w:rsidRPr="003830E3" w14:paraId="23F035F7" w14:textId="77777777" w:rsidTr="001E7B76">
        <w:trPr>
          <w:trHeight w:val="536"/>
        </w:trPr>
        <w:tc>
          <w:tcPr>
            <w:tcW w:w="0" w:type="auto"/>
            <w:vAlign w:val="center"/>
          </w:tcPr>
          <w:p w14:paraId="6FF64069" w14:textId="77777777" w:rsidR="0023413C" w:rsidRPr="00DC6F56" w:rsidRDefault="0023413C" w:rsidP="00104923">
            <w:pPr>
              <w:rPr>
                <w:sz w:val="20"/>
                <w:szCs w:val="20"/>
                <w:lang w:eastAsia="en-GB"/>
              </w:rPr>
            </w:pPr>
            <w:r w:rsidRPr="00DC6F56">
              <w:rPr>
                <w:sz w:val="20"/>
                <w:szCs w:val="20"/>
                <w:lang w:eastAsia="en-GB"/>
              </w:rPr>
              <w:t>В</w:t>
            </w:r>
          </w:p>
        </w:tc>
        <w:tc>
          <w:tcPr>
            <w:tcW w:w="0" w:type="auto"/>
            <w:vAlign w:val="center"/>
          </w:tcPr>
          <w:p w14:paraId="5511DE60" w14:textId="77777777" w:rsidR="0023413C" w:rsidRPr="00DC6F56" w:rsidRDefault="0023413C" w:rsidP="00104923">
            <w:pPr>
              <w:rPr>
                <w:color w:val="000000"/>
                <w:sz w:val="20"/>
                <w:szCs w:val="20"/>
                <w:lang w:eastAsia="en-GB"/>
              </w:rPr>
            </w:pPr>
            <w:r w:rsidRPr="00DC6F56">
              <w:rPr>
                <w:color w:val="000000"/>
                <w:sz w:val="20"/>
                <w:szCs w:val="20"/>
              </w:rPr>
              <w:t>A059</w:t>
            </w:r>
          </w:p>
        </w:tc>
        <w:tc>
          <w:tcPr>
            <w:tcW w:w="0" w:type="auto"/>
            <w:vAlign w:val="center"/>
          </w:tcPr>
          <w:p w14:paraId="298CE7D0" w14:textId="77777777" w:rsidR="0023413C" w:rsidRPr="00DC6F56" w:rsidRDefault="0023413C" w:rsidP="00104923">
            <w:pPr>
              <w:rPr>
                <w:i/>
                <w:iCs/>
                <w:color w:val="000000"/>
                <w:sz w:val="20"/>
                <w:szCs w:val="20"/>
                <w:lang w:eastAsia="en-GB"/>
              </w:rPr>
            </w:pPr>
            <w:r w:rsidRPr="00DC6F56">
              <w:rPr>
                <w:i/>
                <w:iCs/>
                <w:color w:val="000000"/>
                <w:sz w:val="20"/>
                <w:szCs w:val="20"/>
              </w:rPr>
              <w:t>Aythya ferina</w:t>
            </w:r>
          </w:p>
        </w:tc>
        <w:tc>
          <w:tcPr>
            <w:tcW w:w="0" w:type="auto"/>
            <w:vAlign w:val="center"/>
          </w:tcPr>
          <w:p w14:paraId="1DA5CF5C" w14:textId="77777777" w:rsidR="0023413C" w:rsidRPr="00DC6F56" w:rsidRDefault="0023413C" w:rsidP="00104923">
            <w:pPr>
              <w:rPr>
                <w:color w:val="000000"/>
                <w:sz w:val="20"/>
                <w:szCs w:val="20"/>
                <w:lang w:eastAsia="en-GB"/>
              </w:rPr>
            </w:pPr>
          </w:p>
        </w:tc>
        <w:tc>
          <w:tcPr>
            <w:tcW w:w="0" w:type="auto"/>
            <w:vAlign w:val="center"/>
          </w:tcPr>
          <w:p w14:paraId="7D10CA1E" w14:textId="77777777" w:rsidR="0023413C" w:rsidRPr="00DC6F56" w:rsidRDefault="0023413C" w:rsidP="00104923">
            <w:pPr>
              <w:rPr>
                <w:b/>
                <w:bCs/>
                <w:color w:val="000000"/>
                <w:sz w:val="20"/>
                <w:szCs w:val="20"/>
                <w:lang w:eastAsia="en-GB"/>
              </w:rPr>
            </w:pPr>
          </w:p>
        </w:tc>
        <w:tc>
          <w:tcPr>
            <w:tcW w:w="0" w:type="auto"/>
            <w:gridSpan w:val="2"/>
            <w:vAlign w:val="center"/>
          </w:tcPr>
          <w:p w14:paraId="0826EEF7" w14:textId="77777777" w:rsidR="0023413C" w:rsidRPr="00DC6F56" w:rsidRDefault="0023413C" w:rsidP="00DC6F56">
            <w:pPr>
              <w:jc w:val="center"/>
              <w:rPr>
                <w:b/>
                <w:bCs/>
                <w:color w:val="000000"/>
                <w:sz w:val="20"/>
                <w:szCs w:val="20"/>
                <w:lang w:eastAsia="en-GB"/>
              </w:rPr>
            </w:pPr>
            <w:r w:rsidRPr="00DC6F56">
              <w:rPr>
                <w:color w:val="000000"/>
                <w:sz w:val="20"/>
                <w:szCs w:val="20"/>
              </w:rPr>
              <w:t>w</w:t>
            </w:r>
          </w:p>
        </w:tc>
        <w:tc>
          <w:tcPr>
            <w:tcW w:w="0" w:type="auto"/>
            <w:vAlign w:val="center"/>
          </w:tcPr>
          <w:p w14:paraId="58AA3C31" w14:textId="77777777" w:rsidR="0023413C" w:rsidRPr="00DC6F56" w:rsidRDefault="0023413C" w:rsidP="00DC6F56">
            <w:pPr>
              <w:jc w:val="center"/>
              <w:rPr>
                <w:b/>
                <w:bCs/>
                <w:color w:val="FF0000"/>
                <w:sz w:val="20"/>
                <w:szCs w:val="20"/>
                <w:lang w:eastAsia="en-GB"/>
              </w:rPr>
            </w:pPr>
            <w:r w:rsidRPr="00DC6F56">
              <w:rPr>
                <w:b/>
                <w:bCs/>
                <w:color w:val="FF0000"/>
                <w:sz w:val="20"/>
                <w:szCs w:val="20"/>
              </w:rPr>
              <w:t>2</w:t>
            </w:r>
          </w:p>
        </w:tc>
        <w:tc>
          <w:tcPr>
            <w:tcW w:w="0" w:type="auto"/>
            <w:vAlign w:val="center"/>
          </w:tcPr>
          <w:p w14:paraId="15D40210" w14:textId="77777777" w:rsidR="0023413C" w:rsidRPr="00DC6F56" w:rsidRDefault="0023413C" w:rsidP="00DC6F56">
            <w:pPr>
              <w:jc w:val="center"/>
              <w:rPr>
                <w:b/>
                <w:bCs/>
                <w:color w:val="FF0000"/>
                <w:sz w:val="20"/>
                <w:szCs w:val="20"/>
                <w:lang w:eastAsia="en-GB"/>
              </w:rPr>
            </w:pPr>
            <w:r w:rsidRPr="00DC6F56">
              <w:rPr>
                <w:b/>
                <w:bCs/>
                <w:color w:val="FF0000"/>
                <w:sz w:val="20"/>
                <w:szCs w:val="20"/>
                <w:lang w:eastAsia="en-GB"/>
              </w:rPr>
              <w:t>52</w:t>
            </w:r>
          </w:p>
        </w:tc>
        <w:tc>
          <w:tcPr>
            <w:tcW w:w="0" w:type="auto"/>
            <w:vAlign w:val="center"/>
          </w:tcPr>
          <w:p w14:paraId="015FE6A0" w14:textId="77777777" w:rsidR="0023413C" w:rsidRPr="00DC6F56" w:rsidRDefault="0023413C" w:rsidP="00DC6F56">
            <w:pPr>
              <w:jc w:val="center"/>
              <w:rPr>
                <w:color w:val="000000"/>
                <w:sz w:val="20"/>
                <w:szCs w:val="20"/>
                <w:lang w:eastAsia="en-GB"/>
              </w:rPr>
            </w:pPr>
            <w:r w:rsidRPr="00DC6F56">
              <w:rPr>
                <w:color w:val="000000"/>
                <w:sz w:val="20"/>
                <w:szCs w:val="20"/>
              </w:rPr>
              <w:t>i</w:t>
            </w:r>
          </w:p>
        </w:tc>
        <w:tc>
          <w:tcPr>
            <w:tcW w:w="0" w:type="auto"/>
            <w:vAlign w:val="center"/>
          </w:tcPr>
          <w:p w14:paraId="571F2E30" w14:textId="77777777" w:rsidR="0023413C" w:rsidRPr="00DC6F56" w:rsidRDefault="0023413C" w:rsidP="00DC6F56">
            <w:pPr>
              <w:jc w:val="center"/>
              <w:rPr>
                <w:b/>
                <w:bCs/>
                <w:color w:val="000000"/>
                <w:sz w:val="20"/>
                <w:szCs w:val="20"/>
                <w:lang w:eastAsia="en-GB"/>
              </w:rPr>
            </w:pPr>
          </w:p>
        </w:tc>
        <w:tc>
          <w:tcPr>
            <w:tcW w:w="0" w:type="auto"/>
            <w:vAlign w:val="center"/>
          </w:tcPr>
          <w:p w14:paraId="623BCBC4" w14:textId="77777777" w:rsidR="0023413C" w:rsidRPr="00DC6F56" w:rsidRDefault="0023413C" w:rsidP="00DC6F56">
            <w:pPr>
              <w:jc w:val="center"/>
              <w:rPr>
                <w:b/>
                <w:bCs/>
                <w:color w:val="000000"/>
                <w:sz w:val="20"/>
                <w:szCs w:val="20"/>
                <w:lang w:eastAsia="en-GB"/>
              </w:rPr>
            </w:pPr>
            <w:r w:rsidRPr="00DC6F56">
              <w:rPr>
                <w:color w:val="000000"/>
                <w:sz w:val="20"/>
                <w:szCs w:val="20"/>
              </w:rPr>
              <w:t>G</w:t>
            </w:r>
          </w:p>
        </w:tc>
        <w:tc>
          <w:tcPr>
            <w:tcW w:w="0" w:type="auto"/>
            <w:gridSpan w:val="2"/>
            <w:vAlign w:val="center"/>
          </w:tcPr>
          <w:p w14:paraId="2B050BD3" w14:textId="77777777" w:rsidR="0023413C" w:rsidRPr="00DC6F56" w:rsidRDefault="0023413C" w:rsidP="00DC6F56">
            <w:pPr>
              <w:jc w:val="center"/>
              <w:rPr>
                <w:b/>
                <w:bCs/>
                <w:color w:val="000000"/>
                <w:sz w:val="20"/>
                <w:szCs w:val="20"/>
                <w:lang w:eastAsia="en-GB"/>
              </w:rPr>
            </w:pPr>
            <w:r w:rsidRPr="00DC6F56">
              <w:rPr>
                <w:color w:val="000000"/>
                <w:sz w:val="20"/>
                <w:szCs w:val="20"/>
              </w:rPr>
              <w:t>C</w:t>
            </w:r>
          </w:p>
        </w:tc>
        <w:tc>
          <w:tcPr>
            <w:tcW w:w="0" w:type="auto"/>
            <w:vAlign w:val="center"/>
          </w:tcPr>
          <w:p w14:paraId="7BA36D86" w14:textId="77777777" w:rsidR="0023413C" w:rsidRPr="00DC6F56" w:rsidRDefault="0023413C" w:rsidP="00DC6F56">
            <w:pPr>
              <w:jc w:val="center"/>
              <w:rPr>
                <w:b/>
                <w:bCs/>
                <w:color w:val="000000"/>
                <w:sz w:val="20"/>
                <w:szCs w:val="20"/>
                <w:lang w:eastAsia="en-GB"/>
              </w:rPr>
            </w:pPr>
            <w:r w:rsidRPr="00DC6F56">
              <w:rPr>
                <w:color w:val="000000"/>
                <w:sz w:val="20"/>
                <w:szCs w:val="20"/>
              </w:rPr>
              <w:t>B</w:t>
            </w:r>
          </w:p>
        </w:tc>
        <w:tc>
          <w:tcPr>
            <w:tcW w:w="0" w:type="auto"/>
            <w:vAlign w:val="center"/>
          </w:tcPr>
          <w:p w14:paraId="47AD9FA5" w14:textId="77777777" w:rsidR="0023413C" w:rsidRPr="00DC6F56" w:rsidRDefault="0023413C" w:rsidP="00DC6F56">
            <w:pPr>
              <w:jc w:val="center"/>
              <w:rPr>
                <w:b/>
                <w:bCs/>
                <w:color w:val="000000"/>
                <w:sz w:val="20"/>
                <w:szCs w:val="20"/>
                <w:lang w:eastAsia="en-GB"/>
              </w:rPr>
            </w:pPr>
            <w:r w:rsidRPr="00DC6F56">
              <w:rPr>
                <w:color w:val="000000"/>
                <w:sz w:val="20"/>
                <w:szCs w:val="20"/>
              </w:rPr>
              <w:t>C</w:t>
            </w:r>
          </w:p>
        </w:tc>
        <w:tc>
          <w:tcPr>
            <w:tcW w:w="0" w:type="auto"/>
            <w:vAlign w:val="center"/>
          </w:tcPr>
          <w:p w14:paraId="6AD2616B" w14:textId="77777777" w:rsidR="0023413C" w:rsidRPr="003830E3" w:rsidRDefault="0023413C" w:rsidP="00DC6F56">
            <w:pPr>
              <w:jc w:val="center"/>
              <w:rPr>
                <w:b/>
                <w:bCs/>
                <w:color w:val="000000"/>
                <w:sz w:val="20"/>
                <w:szCs w:val="20"/>
                <w:lang w:eastAsia="en-GB"/>
              </w:rPr>
            </w:pPr>
            <w:r w:rsidRPr="00DC6F56">
              <w:rPr>
                <w:color w:val="000000"/>
                <w:sz w:val="20"/>
                <w:szCs w:val="20"/>
              </w:rPr>
              <w:t>C</w:t>
            </w:r>
          </w:p>
        </w:tc>
      </w:tr>
    </w:tbl>
    <w:p w14:paraId="51531461" w14:textId="77777777" w:rsidR="0023413C" w:rsidRDefault="0023413C" w:rsidP="00104923">
      <w:pPr>
        <w:rPr>
          <w:sz w:val="20"/>
        </w:rPr>
      </w:pPr>
    </w:p>
    <w:p w14:paraId="52E7F01F" w14:textId="7239AA08" w:rsidR="0023413C" w:rsidRDefault="0023413C" w:rsidP="00104923">
      <w:pPr>
        <w:pStyle w:val="Heading1"/>
        <w:spacing w:before="0" w:beforeAutospacing="0"/>
        <w:rPr>
          <w:highlight w:val="yellow"/>
        </w:rPr>
      </w:pPr>
    </w:p>
    <w:p w14:paraId="293CD9FC" w14:textId="56912D7E" w:rsidR="00A70DCC" w:rsidRDefault="00A70DCC">
      <w:pPr>
        <w:spacing w:after="160" w:line="259" w:lineRule="auto"/>
        <w:jc w:val="left"/>
        <w:rPr>
          <w:b/>
          <w:bCs/>
          <w:color w:val="2E74B5"/>
          <w:kern w:val="36"/>
          <w:sz w:val="28"/>
          <w:szCs w:val="48"/>
          <w:highlight w:val="yellow"/>
        </w:rPr>
      </w:pPr>
      <w:r>
        <w:rPr>
          <w:highlight w:val="yellow"/>
        </w:rPr>
        <w:br w:type="page"/>
      </w:r>
    </w:p>
    <w:p w14:paraId="03070AC9" w14:textId="6032CB35" w:rsidR="000C331E" w:rsidRPr="003B255E" w:rsidRDefault="000C331E" w:rsidP="00104923">
      <w:pPr>
        <w:pStyle w:val="Heading1"/>
        <w:spacing w:before="0" w:beforeAutospacing="0"/>
        <w:jc w:val="left"/>
      </w:pPr>
      <w:bookmarkStart w:id="159" w:name="_Toc120514734"/>
      <w:bookmarkStart w:id="160" w:name="_Toc127092389"/>
      <w:r w:rsidRPr="003B255E">
        <w:lastRenderedPageBreak/>
        <w:t>Използвана литература</w:t>
      </w:r>
      <w:bookmarkEnd w:id="159"/>
      <w:bookmarkEnd w:id="160"/>
    </w:p>
    <w:p w14:paraId="3F5709F8" w14:textId="27B9A21C" w:rsidR="0076360A" w:rsidRDefault="0076360A" w:rsidP="008F2274">
      <w:pPr>
        <w:rPr>
          <w:highlight w:val="yellow"/>
        </w:rPr>
      </w:pPr>
    </w:p>
    <w:p w14:paraId="3203A5ED" w14:textId="77777777" w:rsidR="008F2274" w:rsidRDefault="008F2274" w:rsidP="008F2274">
      <w:r w:rsidRPr="00C6597A">
        <w:t xml:space="preserve">БДЗП. 2022. SmartBirds база данни 2018-2022 г. </w:t>
      </w:r>
    </w:p>
    <w:p w14:paraId="370AE3B8" w14:textId="77777777" w:rsidR="008F2274" w:rsidRPr="00207DB8" w:rsidRDefault="008F2274" w:rsidP="008F2274">
      <w:pPr>
        <w:ind w:left="709" w:hanging="709"/>
        <w:rPr>
          <w:highlight w:val="yellow"/>
        </w:rPr>
      </w:pPr>
      <w:r>
        <w:t>Боев, Н., Ж. Георгиев, С. Дончев. 1964. Птиците в Тракия. В: Фауна на Тракия. Т. 1.</w:t>
      </w:r>
      <w:r>
        <w:rPr>
          <w:lang w:val="en-US"/>
        </w:rPr>
        <w:t xml:space="preserve"> </w:t>
      </w:r>
      <w:r>
        <w:t>С., Зоологически институт с музей, БАН, 16: 55-105.</w:t>
      </w:r>
    </w:p>
    <w:p w14:paraId="37CED479" w14:textId="77777777" w:rsidR="008F2274" w:rsidRPr="0018528C" w:rsidRDefault="008F2274" w:rsidP="008F2274">
      <w:pPr>
        <w:ind w:left="567" w:hanging="567"/>
      </w:pPr>
      <w:r w:rsidRPr="0018528C">
        <w:t>Големански, В. и др. (ред.) 201</w:t>
      </w:r>
      <w:r w:rsidRPr="0018528C">
        <w:rPr>
          <w:lang w:val="en-US"/>
        </w:rPr>
        <w:t>5.</w:t>
      </w:r>
      <w:r w:rsidRPr="0018528C">
        <w:t xml:space="preserve"> Червена книга на Република България, Том 2, Животни, БАН-МОСВ, София, 250 стр.</w:t>
      </w:r>
    </w:p>
    <w:p w14:paraId="14B9FC81" w14:textId="77777777" w:rsidR="008F2274" w:rsidRDefault="008F2274" w:rsidP="008F2274">
      <w:pPr>
        <w:ind w:left="567" w:hanging="567"/>
      </w:pPr>
      <w:r w:rsidRPr="006517D1">
        <w:t>Големански, В. и др. (ред.) 201</w:t>
      </w:r>
      <w:r w:rsidRPr="006517D1">
        <w:rPr>
          <w:lang w:val="en-US"/>
        </w:rPr>
        <w:t>5.</w:t>
      </w:r>
      <w:r w:rsidRPr="006517D1">
        <w:t xml:space="preserve"> Червена книга на Република България, Том 2, Животни, БАН-МОСВ, София, 250 стр.</w:t>
      </w:r>
    </w:p>
    <w:p w14:paraId="3E188C79" w14:textId="77777777" w:rsidR="008F2274" w:rsidRPr="0024107D" w:rsidRDefault="008F2274" w:rsidP="008F2274">
      <w:pPr>
        <w:ind w:left="567" w:hanging="567"/>
      </w:pPr>
      <w:r w:rsidRPr="0024107D">
        <w:t xml:space="preserve">Даскалова, Г., Шурулинков, П., Ангелов, И., Петров, П. 2020. Птиците на Тунджанската хълмиста низина. </w:t>
      </w:r>
      <w:r w:rsidRPr="0024107D">
        <w:rPr>
          <w:lang w:val="en-US"/>
        </w:rPr>
        <w:t xml:space="preserve">GlobeEdit. </w:t>
      </w:r>
      <w:r w:rsidRPr="0024107D">
        <w:t>400 стр.</w:t>
      </w:r>
    </w:p>
    <w:p w14:paraId="4ED1CCDB" w14:textId="77777777" w:rsidR="008F2274" w:rsidRPr="006517D1" w:rsidRDefault="008F2274" w:rsidP="008F2274">
      <w:pPr>
        <w:ind w:left="567" w:hanging="567"/>
      </w:pPr>
      <w:r w:rsidRPr="007169E8">
        <w:t xml:space="preserve">Даскалова, Г., Шурулинков, П., Ангелов, И., Петров, П. 2020. Птиците на Тунджанската хълмиста низина. </w:t>
      </w:r>
      <w:r w:rsidRPr="007169E8">
        <w:rPr>
          <w:lang w:val="en-US"/>
        </w:rPr>
        <w:t xml:space="preserve">GlobeEdit. </w:t>
      </w:r>
      <w:r w:rsidRPr="007169E8">
        <w:t>400 стр.</w:t>
      </w:r>
    </w:p>
    <w:p w14:paraId="61ACD1A9" w14:textId="77777777" w:rsidR="008F2274" w:rsidRPr="00F50FD2" w:rsidRDefault="008F2274" w:rsidP="008F2274">
      <w:pPr>
        <w:ind w:left="567" w:hanging="567"/>
      </w:pPr>
      <w:r w:rsidRPr="00073580">
        <w:t>Демерджиев, Д. 2000. Видов състав, сезонна и годишна динамика на орнитофауната във влажните зони между с. Партизанин и с. Оризово, Старозагорско. – Дипл. работа, ПУ, катедра „Зоология на гръбначните животни”.</w:t>
      </w:r>
    </w:p>
    <w:p w14:paraId="3DF43402" w14:textId="77777777" w:rsidR="008F2274" w:rsidRPr="002D60C0" w:rsidRDefault="008F2274" w:rsidP="008F2274">
      <w:pPr>
        <w:ind w:left="567" w:hanging="567"/>
      </w:pPr>
      <w:r w:rsidRPr="002D60C0">
        <w:t>Иванов, Б. 2011</w:t>
      </w:r>
      <w:r w:rsidRPr="002D60C0">
        <w:rPr>
          <w:lang w:val="en-GB"/>
        </w:rPr>
        <w:t>.</w:t>
      </w:r>
      <w:r w:rsidRPr="002D60C0">
        <w:t xml:space="preserve"> Фауна на България.</w:t>
      </w:r>
      <w:r w:rsidRPr="002D60C0">
        <w:rPr>
          <w:lang w:val="en-GB"/>
        </w:rPr>
        <w:t xml:space="preserve"> </w:t>
      </w:r>
      <w:r w:rsidRPr="002D60C0">
        <w:t>том</w:t>
      </w:r>
      <w:r w:rsidRPr="002D60C0">
        <w:rPr>
          <w:lang w:val="en-GB"/>
        </w:rPr>
        <w:t xml:space="preserve"> </w:t>
      </w:r>
      <w:r w:rsidRPr="002D60C0">
        <w:t>30</w:t>
      </w:r>
      <w:r w:rsidRPr="002D60C0">
        <w:rPr>
          <w:lang w:val="en-GB"/>
        </w:rPr>
        <w:t xml:space="preserve"> -</w:t>
      </w:r>
      <w:r w:rsidRPr="002D60C0">
        <w:t xml:space="preserve"> Aves, част 3, София,</w:t>
      </w:r>
      <w:r w:rsidRPr="002D60C0">
        <w:rPr>
          <w:lang w:val="en-GB"/>
        </w:rPr>
        <w:t xml:space="preserve"> </w:t>
      </w:r>
      <w:r w:rsidRPr="002D60C0">
        <w:t>БАН</w:t>
      </w:r>
    </w:p>
    <w:p w14:paraId="5C7C14FB" w14:textId="77777777" w:rsidR="008F2274" w:rsidRPr="00C6597A" w:rsidRDefault="008F2274" w:rsidP="008F2274">
      <w:r w:rsidRPr="00C6597A">
        <w:t>Иванов, Б. 2011. Фауна на България. том 30 - Aves, част 3, София, БАН</w:t>
      </w:r>
    </w:p>
    <w:p w14:paraId="1F3DBC60" w14:textId="77777777" w:rsidR="008F2274" w:rsidRPr="00F50FD2" w:rsidRDefault="008F2274" w:rsidP="008F2274">
      <w:pPr>
        <w:ind w:left="567" w:hanging="567"/>
      </w:pPr>
      <w:r w:rsidRPr="00DF77F2">
        <w:t>Иванов, Б., Муравеев, Ю. (2002). Национален план за действие за опазването на малкият корморан (</w:t>
      </w:r>
      <w:r w:rsidRPr="00830B5C">
        <w:rPr>
          <w:i/>
          <w:iCs/>
        </w:rPr>
        <w:t>Phalacrocorax pygmeus</w:t>
      </w:r>
      <w:r w:rsidRPr="00DF77F2">
        <w:t>) в България, 2002–2006 г. – В: Янков, П. (отг. редактор). Световно застрашени видове птици в България. Национални планове за действие за опазването им, Част 1. БДЗП – МОСВ, Природозащитна поредица, Книга 4, БДЗП, София, 13–37.</w:t>
      </w:r>
    </w:p>
    <w:p w14:paraId="1E706487" w14:textId="77777777" w:rsidR="008F2274" w:rsidRPr="00F50FD2" w:rsidRDefault="008F2274" w:rsidP="008F2274">
      <w:pPr>
        <w:ind w:left="567" w:hanging="567"/>
      </w:pPr>
      <w:r w:rsidRPr="00F50FD2">
        <w:t>Илиев, М. (2022). Доклад - Орнитологичен мониторинг. Демонстрация на пилотна зелена инфраструктура в полза на биоразнообразието и развитието в района на Варненското езеро“ LIFE19 NAT/BG/000839 през 2021-2022 г.</w:t>
      </w:r>
    </w:p>
    <w:p w14:paraId="58CD449E" w14:textId="77777777" w:rsidR="008F2274" w:rsidRPr="0024107D" w:rsidRDefault="008F2274" w:rsidP="008F2274">
      <w:pPr>
        <w:ind w:left="567" w:hanging="567"/>
      </w:pPr>
      <w:r w:rsidRPr="0024107D">
        <w:t xml:space="preserve">Кавръкова, В., Димова, Д., Димитров, М., Цонев, Р., Белев, Т., Раковска, К. </w:t>
      </w:r>
      <w:r w:rsidRPr="0024107D">
        <w:rPr>
          <w:lang w:val="en-US"/>
        </w:rPr>
        <w:t>(</w:t>
      </w:r>
      <w:r w:rsidRPr="0024107D">
        <w:t>ред.</w:t>
      </w:r>
      <w:r w:rsidRPr="0024107D">
        <w:rPr>
          <w:lang w:val="en-US"/>
        </w:rPr>
        <w:t>)</w:t>
      </w:r>
      <w:r w:rsidRPr="0024107D">
        <w:t xml:space="preserve">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“ЗЕЛЕНИ БАЛКАНИ“</w:t>
      </w:r>
    </w:p>
    <w:p w14:paraId="55CE365E" w14:textId="77777777" w:rsidR="008F2274" w:rsidRDefault="008F2274" w:rsidP="008F2274">
      <w:pPr>
        <w:ind w:left="567" w:hanging="567"/>
      </w:pPr>
      <w:r w:rsidRPr="006517D1">
        <w:t xml:space="preserve">Кавръкова, В., Димова, Д., Димитров, М., Цонев, Р., Белев, Т., Раковска, К. </w:t>
      </w:r>
      <w:r w:rsidRPr="006517D1">
        <w:rPr>
          <w:lang w:val="en-US"/>
        </w:rPr>
        <w:t>(</w:t>
      </w:r>
      <w:r w:rsidRPr="006517D1">
        <w:t>ред.</w:t>
      </w:r>
      <w:r w:rsidRPr="006517D1">
        <w:rPr>
          <w:lang w:val="en-US"/>
        </w:rPr>
        <w:t>)</w:t>
      </w:r>
      <w:r w:rsidRPr="006517D1">
        <w:t xml:space="preserve">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“ЗЕЛЕНИ БАЛКАНИ“</w:t>
      </w:r>
    </w:p>
    <w:p w14:paraId="63088D3D" w14:textId="77777777" w:rsidR="008F2274" w:rsidRPr="00687132" w:rsidRDefault="008F2274" w:rsidP="008F2274">
      <w:pPr>
        <w:ind w:left="567" w:hanging="567"/>
      </w:pPr>
      <w:r w:rsidRPr="00687132">
        <w:t>Костадинова, И., Граматиков, М. (ред.) 2007. Орнитологично важните места в България и Натура 2000. БДЗП, Природозащитна поредица, Книга 11.</w:t>
      </w:r>
    </w:p>
    <w:p w14:paraId="5A1F35E0" w14:textId="77777777" w:rsidR="008F2274" w:rsidRPr="0024107D" w:rsidRDefault="008F2274" w:rsidP="008F2274">
      <w:pPr>
        <w:ind w:left="567" w:hanging="567"/>
      </w:pPr>
      <w:r w:rsidRPr="0024107D">
        <w:t>Матеева, И., Янков, П. 2013. Характер на миграцията на 42 вида птици от българската орнитофауна според нивото на съвременните познания - доклад в рамките на обособена позиция 7 „Определяне и минимизиране на рисковете за дивите птици”, по дейност 4 от проект „Картиране и определяне на природозащитното състояние на природни местообитания и видове – фаза І”, 109-113.</w:t>
      </w:r>
    </w:p>
    <w:p w14:paraId="7A62AE9C" w14:textId="77777777" w:rsidR="008F2274" w:rsidRDefault="008F2274" w:rsidP="008F2274">
      <w:pPr>
        <w:ind w:left="567" w:hanging="567"/>
      </w:pPr>
      <w:r w:rsidRPr="00C6597A">
        <w:t>Матеева, И., Янков, П. 2013. Характер на миграцията на 42 вида птици от българската орнитофауна според нивото на съвременните познания - доклад в рамките на обособена позиция 7 „Определяне и минимизиране на рисковете за дивите птици”, по дейност 4 от проект „Картиране и определяне на природозащитното състояние на природни местообитания и видове – фаза І”, 109-113.</w:t>
      </w:r>
    </w:p>
    <w:p w14:paraId="36D18784" w14:textId="77777777" w:rsidR="008F2274" w:rsidRPr="0024107D" w:rsidRDefault="008F2274" w:rsidP="008F2274">
      <w:pPr>
        <w:ind w:left="567" w:hanging="567"/>
      </w:pPr>
      <w:r w:rsidRPr="0024107D">
        <w:t>Мичев, Т., Симеонов, Д., Профиров, Л. 2012. Птиците на Балканския полуостров. Екотан, София, 296 с.</w:t>
      </w:r>
    </w:p>
    <w:p w14:paraId="1F489BB6" w14:textId="77777777" w:rsidR="008F2274" w:rsidRDefault="008F2274" w:rsidP="008F2274">
      <w:pPr>
        <w:ind w:left="567" w:hanging="567"/>
      </w:pPr>
      <w:r w:rsidRPr="00077DF6">
        <w:lastRenderedPageBreak/>
        <w:t>Мичев, Т., Симеонов, Д., Профиров, Л. 2012. Птиците на Балканския полуостров. Екотан, София, 296 с.</w:t>
      </w:r>
    </w:p>
    <w:p w14:paraId="3F8A56E8" w14:textId="77777777" w:rsidR="008F2274" w:rsidRDefault="008F2274" w:rsidP="008F2274">
      <w:pPr>
        <w:ind w:left="709" w:hanging="709"/>
      </w:pPr>
      <w:r w:rsidRPr="00687132">
        <w:t>Нанкинов Д. 2009. Изследвания върху фауната на България. Птици – Aves. София.</w:t>
      </w:r>
    </w:p>
    <w:p w14:paraId="3934C831" w14:textId="77777777" w:rsidR="008F2274" w:rsidRPr="00F50FD2" w:rsidRDefault="008F2274" w:rsidP="008F2274">
      <w:pPr>
        <w:ind w:left="567" w:hanging="567"/>
      </w:pPr>
      <w:r w:rsidRPr="00F50FD2">
        <w:t>Нанкинов, Д. 2012. Каталог на българската орнитофауна. Том 26, издателство „ЕТО“ София: 358.</w:t>
      </w:r>
    </w:p>
    <w:p w14:paraId="38F0C556" w14:textId="77777777" w:rsidR="008F2274" w:rsidRPr="00F50FD2" w:rsidRDefault="008F2274" w:rsidP="008F2274">
      <w:pPr>
        <w:ind w:left="567" w:hanging="567"/>
      </w:pPr>
      <w:r w:rsidRPr="00F50FD2">
        <w:t>Нанкинов, Д. Н. 2009. Изследвания върху фауната на България: птици - Aves : разред врабчоподобни – Passeriformes. Издателство ЕТО ЕООД, 407 с.</w:t>
      </w:r>
    </w:p>
    <w:p w14:paraId="07CF3D4D" w14:textId="77777777" w:rsidR="008F2274" w:rsidRDefault="008F2274" w:rsidP="008F2274">
      <w:pPr>
        <w:ind w:left="567" w:hanging="567"/>
      </w:pPr>
      <w:r w:rsidRPr="00C6597A">
        <w:t>Нанкинов, Д., Дуцов, А., Николов, Б., Борисов, Б., Стоянов, Г., Градев, Г., Георгиев, Д., Попо</w:t>
      </w:r>
      <w:r>
        <w:t xml:space="preserve">в, Д., Домусчиев, Д., Киров, Д., </w:t>
      </w:r>
      <w:r w:rsidRPr="00C6597A">
        <w:t>Тилова, Е., 2004. Численост на националните популации на гнездящите в България птици. Зелени Балкани, Пловдив.</w:t>
      </w:r>
    </w:p>
    <w:p w14:paraId="346F6A45" w14:textId="77777777" w:rsidR="008F2274" w:rsidRPr="0024107D" w:rsidRDefault="008F2274" w:rsidP="008F2274">
      <w:pPr>
        <w:ind w:left="567" w:hanging="567"/>
      </w:pPr>
      <w:r w:rsidRPr="0024107D">
        <w:t>Нанкинов, Д., Симеонов, С., Мичев, Т., Иванов, Б. 1997. Фауна на България. Т.26. Aves, част II. С. АИ „Проф. М. Дринов“.</w:t>
      </w:r>
    </w:p>
    <w:p w14:paraId="314CB4DB" w14:textId="77777777" w:rsidR="008F2274" w:rsidRPr="006517D1" w:rsidRDefault="008F2274" w:rsidP="008F2274">
      <w:pPr>
        <w:ind w:left="567" w:hanging="567"/>
      </w:pPr>
      <w:r w:rsidRPr="007169E8">
        <w:t>Нанкинов, Д., Симеонов, С., Мичев, Т., Иванов, Б. 1997. Фауна на България. Т.26. Aves, част II. С. АИ „Проф. М. Дринов“.</w:t>
      </w:r>
    </w:p>
    <w:p w14:paraId="66C2FC97" w14:textId="77777777" w:rsidR="008F2274" w:rsidRPr="0076360A" w:rsidRDefault="008F2274" w:rsidP="008F2274">
      <w:pPr>
        <w:ind w:left="567" w:hanging="567"/>
        <w:rPr>
          <w:highlight w:val="yellow"/>
          <w:lang w:val="en-US"/>
        </w:rPr>
      </w:pPr>
      <w:r>
        <w:t>Николов, Б. 2006. Сврачките (сем. Laniidae) (Aves: Passeriformes) в България</w:t>
      </w:r>
      <w:r>
        <w:rPr>
          <w:lang w:val="en-US"/>
        </w:rPr>
        <w:t xml:space="preserve"> </w:t>
      </w:r>
      <w:r>
        <w:t xml:space="preserve">– разпространение, гнездова биология и миграции. Дисертация </w:t>
      </w:r>
      <w:r w:rsidRPr="00087470">
        <w:t>за присъждане на образователната и научна степен "Доктор"</w:t>
      </w:r>
      <w:r>
        <w:t>. Институт по зоология, БАН. 422 с. +</w:t>
      </w:r>
      <w:r>
        <w:rPr>
          <w:lang w:val="en-US"/>
        </w:rPr>
        <w:t xml:space="preserve"> XLII</w:t>
      </w:r>
    </w:p>
    <w:p w14:paraId="61610E30" w14:textId="77777777" w:rsidR="008F2274" w:rsidRDefault="008F2274" w:rsidP="008F2274">
      <w:pPr>
        <w:ind w:left="567" w:hanging="567"/>
      </w:pPr>
      <w:r>
        <w:t>Николов, Х., С. Марин, А. Даракчиев. 2000. Малкият корморан в България. Състояние на популацията. План за действие. Зелени Балкани, Пловдив, 39 с.</w:t>
      </w:r>
    </w:p>
    <w:p w14:paraId="636A1F67" w14:textId="77777777" w:rsidR="008F2274" w:rsidRDefault="008F2274" w:rsidP="008F2274">
      <w:pPr>
        <w:ind w:left="567" w:hanging="567"/>
      </w:pPr>
      <w:r w:rsidRPr="00077DF6">
        <w:rPr>
          <w:bCs/>
        </w:rPr>
        <w:t>Плачийски Д., Рътарова, В., Демерджиев, Д.,  ЧешмеджAиев, С., Фердинандова, В., Аркумарев, В., Баталов, Д., Василев, Н. 2018. План за действие за малкия креслив орел (</w:t>
      </w:r>
      <w:r w:rsidRPr="00077DF6">
        <w:rPr>
          <w:bCs/>
          <w:i/>
          <w:iCs/>
        </w:rPr>
        <w:t>Clanga pomarina</w:t>
      </w:r>
      <w:r w:rsidRPr="00077DF6">
        <w:rPr>
          <w:bCs/>
        </w:rPr>
        <w:t>) в България за периода 2019–2028 г. София, БДЗП, ИАГ и МОСВ: 88 с.</w:t>
      </w:r>
    </w:p>
    <w:p w14:paraId="794395B2" w14:textId="77777777" w:rsidR="008F2274" w:rsidRPr="00435191" w:rsidRDefault="008F2274" w:rsidP="008F2274">
      <w:pPr>
        <w:ind w:left="567" w:hanging="567"/>
        <w:rPr>
          <w:bCs/>
        </w:rPr>
      </w:pPr>
      <w:r w:rsidRPr="00435191">
        <w:rPr>
          <w:bCs/>
        </w:rPr>
        <w:t>Плачийски Д., Рътарова, В., Демерджиев, Д.,  Чешмеджиев, С., Фердинандова, В., Аркумарев, В., Баталов, Д., Василев, Н. 2018. План за действие за малкия креслив орел (</w:t>
      </w:r>
      <w:r w:rsidRPr="00435191">
        <w:rPr>
          <w:bCs/>
          <w:i/>
          <w:iCs/>
        </w:rPr>
        <w:t>Clanga pomarina</w:t>
      </w:r>
      <w:r w:rsidRPr="00435191">
        <w:rPr>
          <w:bCs/>
        </w:rPr>
        <w:t>) в България за периода 2019–2028 г. София, БДЗП, ИАГ и МОСВ: 88 с.</w:t>
      </w:r>
    </w:p>
    <w:p w14:paraId="30D2C15B" w14:textId="77777777" w:rsidR="008F2274" w:rsidRDefault="008F2274" w:rsidP="008F2274">
      <w:pPr>
        <w:ind w:left="567" w:hanging="567"/>
      </w:pPr>
      <w:r w:rsidRPr="00DF77F2">
        <w:t>Плачийски, Д., Демерджиев, Д., Попгеоргиев, Г., Петков, Н., Корнилев, Ю. (2014). План за действие за опазване на малкия корморан (</w:t>
      </w:r>
      <w:r w:rsidRPr="0024107D">
        <w:rPr>
          <w:i/>
          <w:iCs/>
        </w:rPr>
        <w:t>Phalacrocorax pygmeus</w:t>
      </w:r>
      <w:r w:rsidRPr="00DF77F2">
        <w:t>) в България (2014–2023 г.). София, БДЗП-МОСВ: 98 с.</w:t>
      </w:r>
    </w:p>
    <w:p w14:paraId="205084EC" w14:textId="77777777" w:rsidR="008F2274" w:rsidRPr="00A80FE4" w:rsidRDefault="008F2274" w:rsidP="008F2274">
      <w:pPr>
        <w:ind w:left="567" w:hanging="567"/>
      </w:pPr>
      <w:r>
        <w:t>Профиров, Л., Унджиян, Е. (1985). Върху гнездовата орнитофауна на Народен парк Русенски Лом. Международен симпозиум по Проект 8 - МАБ (Юнеско) „Опазване на природните територии и съдържащия се в тях генетичен фонд“ 23 – 28.</w:t>
      </w:r>
      <w:r>
        <w:rPr>
          <w:lang w:val="en-GB"/>
        </w:rPr>
        <w:t xml:space="preserve">IX.1985, </w:t>
      </w:r>
      <w:r>
        <w:t>Благоевград, Сборник с доклади, София, БАН 1985.</w:t>
      </w:r>
    </w:p>
    <w:p w14:paraId="4C080270" w14:textId="77777777" w:rsidR="008F2274" w:rsidRPr="00F50FD2" w:rsidRDefault="008F2274" w:rsidP="008F2274">
      <w:pPr>
        <w:ind w:left="567" w:hanging="567"/>
      </w:pPr>
      <w:r>
        <w:t>Симеонов</w:t>
      </w:r>
      <w:r>
        <w:rPr>
          <w:lang w:val="en-US"/>
        </w:rPr>
        <w:t>,</w:t>
      </w:r>
      <w:r>
        <w:t xml:space="preserve"> С.</w:t>
      </w:r>
      <w:r>
        <w:rPr>
          <w:lang w:val="en-US"/>
        </w:rPr>
        <w:t xml:space="preserve">, </w:t>
      </w:r>
      <w:r w:rsidRPr="00730D28">
        <w:t>Милчев Б. (1994) Проучване на бухала (</w:t>
      </w:r>
      <w:r w:rsidRPr="00730D28">
        <w:rPr>
          <w:i/>
        </w:rPr>
        <w:t>Bubo bubo</w:t>
      </w:r>
      <w:r w:rsidRPr="00730D28">
        <w:t xml:space="preserve"> (L.)) в Странджа. I. Разпространение, местообитание и гнездова биология. - Екология. 26: 78-87.</w:t>
      </w:r>
    </w:p>
    <w:p w14:paraId="6A525F12" w14:textId="77777777" w:rsidR="008F2274" w:rsidRPr="00CD7CBB" w:rsidRDefault="008F2274" w:rsidP="008F2274">
      <w:pPr>
        <w:ind w:left="567" w:hanging="567"/>
      </w:pPr>
      <w:r w:rsidRPr="00CD7CBB">
        <w:t>Симеонов, С., Мичев, Т</w:t>
      </w:r>
      <w:r w:rsidRPr="00CD7CBB">
        <w:rPr>
          <w:lang w:val="en-US"/>
        </w:rPr>
        <w:t xml:space="preserve">. </w:t>
      </w:r>
      <w:r w:rsidRPr="00CD7CBB">
        <w:t>1991. Птиците на Балканския полуостров, издателство „Петър Берон“, 160.</w:t>
      </w:r>
    </w:p>
    <w:p w14:paraId="75163451" w14:textId="77777777" w:rsidR="008F2274" w:rsidRPr="0024107D" w:rsidRDefault="008F2274" w:rsidP="008F2274">
      <w:pPr>
        <w:ind w:left="567" w:hanging="567"/>
      </w:pPr>
      <w:r w:rsidRPr="0024107D">
        <w:t>Симеонов, С., Мичев, Т., Нанкинов, Д. 1990. Фауна на България. Том 20. Aves, част I. София, Издателство на БАН. 350 стр.</w:t>
      </w:r>
    </w:p>
    <w:p w14:paraId="6FE1EE26" w14:textId="77777777" w:rsidR="008F2274" w:rsidRDefault="008F2274" w:rsidP="008F2274">
      <w:pPr>
        <w:ind w:left="567" w:hanging="567"/>
      </w:pPr>
      <w:r w:rsidRPr="006517D1">
        <w:t>Симеонов, С., Мичев, Т., Нанкинов, Д. 1990. Фауна на България. Том 20. Aves, част I. София, Издателство на БАН. 350 стр.</w:t>
      </w:r>
    </w:p>
    <w:p w14:paraId="497A2935" w14:textId="77777777" w:rsidR="008F2274" w:rsidRPr="005F53F1" w:rsidRDefault="008F2274" w:rsidP="008F2274">
      <w:pPr>
        <w:ind w:left="709" w:hanging="709"/>
        <w:rPr>
          <w:bCs/>
        </w:rPr>
      </w:pPr>
      <w:r w:rsidRPr="007169E8">
        <w:rPr>
          <w:bCs/>
        </w:rPr>
        <w:t xml:space="preserve">Стойчев С., Демерджиев Д., Герджиков Г., Борисов Б. 2008. Птиците на Сакар планина. Изд. Турист. Асоц. Астрея, Хасково. 56 с. </w:t>
      </w:r>
    </w:p>
    <w:p w14:paraId="6E8BA467" w14:textId="77777777" w:rsidR="008F2274" w:rsidRPr="008F2274" w:rsidRDefault="008F2274" w:rsidP="008F2274">
      <w:pPr>
        <w:ind w:left="567" w:hanging="567"/>
        <w:rPr>
          <w:color w:val="000000"/>
        </w:rPr>
      </w:pPr>
      <w:r w:rsidRPr="008F2274">
        <w:rPr>
          <w:color w:val="000000"/>
        </w:rPr>
        <w:t>Христов, Й., Петков, Н. 2013. Състояние на широко разпространените птици в България 2005–2013 г. Българско дружество за защита на птиците. Природозащитна поредица. Книга 27 БДЗП. София.</w:t>
      </w:r>
    </w:p>
    <w:p w14:paraId="7E2EEE90" w14:textId="77777777" w:rsidR="008F2274" w:rsidRPr="00F50FD2" w:rsidRDefault="008F2274" w:rsidP="008F2274">
      <w:pPr>
        <w:ind w:left="567" w:hanging="567"/>
      </w:pPr>
      <w:r w:rsidRPr="00F50FD2">
        <w:lastRenderedPageBreak/>
        <w:t>Чешмеджиев С., Попгеоргиев, Г., Петров, Ц., Корнилев, Ю., Спасов, С., Стойчев С. (ред.). (2016). Белият щъркел в България през 2014-2015 г. БДЗП, Природозащитна поредица, книга 31, София, 60 с.</w:t>
      </w:r>
    </w:p>
    <w:p w14:paraId="698300EC" w14:textId="77777777" w:rsidR="008F2274" w:rsidRPr="007169E8" w:rsidRDefault="008F2274" w:rsidP="008F2274">
      <w:pPr>
        <w:ind w:left="567" w:hanging="567"/>
        <w:rPr>
          <w:rFonts w:eastAsia="Calibri"/>
        </w:rPr>
      </w:pPr>
      <w:r w:rsidRPr="007169E8">
        <w:rPr>
          <w:rFonts w:eastAsia="Calibri"/>
        </w:rPr>
        <w:t>Чешмеджиев С., Попгеоргиев, Г., Петров, Ц., Корнилев, Ю., Спасов, С., Стойчев С. (ред.). (2016). Белият щъркел в България през 2014-2015 г. БДЗП, Природозащитна поредица, книга 31, София, 60 с.</w:t>
      </w:r>
    </w:p>
    <w:p w14:paraId="61C74C40" w14:textId="77777777" w:rsidR="008F2274" w:rsidRPr="007553D1" w:rsidRDefault="008F2274" w:rsidP="008F2274">
      <w:pPr>
        <w:ind w:left="567" w:hanging="567"/>
      </w:pPr>
      <w:r w:rsidRPr="00730404">
        <w:t>Чешмеджиев, С., Н. Петков (съст). (2014). План за действие за опазване на белооката потапница (</w:t>
      </w:r>
      <w:r w:rsidRPr="00730404">
        <w:rPr>
          <w:i/>
        </w:rPr>
        <w:t>Aythya nyroca</w:t>
      </w:r>
      <w:r w:rsidRPr="00730404">
        <w:t>) в България (2014–2023 г.). София, БДЗП: 61 с.</w:t>
      </w:r>
    </w:p>
    <w:p w14:paraId="35C53062" w14:textId="77777777" w:rsidR="008F2274" w:rsidRPr="00F50FD2" w:rsidRDefault="008F2274" w:rsidP="008F2274">
      <w:pPr>
        <w:ind w:left="567" w:hanging="567"/>
      </w:pPr>
      <w:r w:rsidRPr="00F50FD2">
        <w:t>Шурулинков П. (2014) План за действие за опазване на големия воден бик (</w:t>
      </w:r>
      <w:r w:rsidRPr="007500C7">
        <w:rPr>
          <w:i/>
        </w:rPr>
        <w:t>Botaurus stellaris</w:t>
      </w:r>
      <w:r w:rsidRPr="00F50FD2">
        <w:t>) в България, 2013-2024 г. Утвърден РД: 347/12.05.2014 на Министъра на околната среда и водите. 50 стр.</w:t>
      </w:r>
    </w:p>
    <w:p w14:paraId="68DDE01D" w14:textId="77777777" w:rsidR="008F2274" w:rsidRPr="006517D1" w:rsidRDefault="008F2274" w:rsidP="008F2274">
      <w:pPr>
        <w:ind w:left="709" w:hanging="709"/>
      </w:pPr>
      <w:r w:rsidRPr="007169E8">
        <w:t>Шурулинков, П., Цонев, Р., Николов, Б., Стоянов, Г., Асенов, Л. 2005. Птиците на Средно Дунавската равнина, издателство Зелени Балкани.</w:t>
      </w:r>
    </w:p>
    <w:p w14:paraId="22EBA170" w14:textId="77777777" w:rsidR="008F2274" w:rsidRPr="0024107D" w:rsidRDefault="008F2274" w:rsidP="008F2274">
      <w:pPr>
        <w:ind w:left="567" w:hanging="567"/>
      </w:pPr>
      <w:r w:rsidRPr="0024107D">
        <w:t>Янков, П. (отг. ред). 2007</w:t>
      </w:r>
      <w:r w:rsidRPr="0024107D">
        <w:rPr>
          <w:lang w:val="en-US"/>
        </w:rPr>
        <w:t>.</w:t>
      </w:r>
      <w:r w:rsidRPr="0024107D">
        <w:t xml:space="preserve"> Атлас на гнездящите птици в България. Българско дружество за защита на птиците, Природозащитна поредица, книга 10. БДЗП, София. 679 стр.</w:t>
      </w:r>
    </w:p>
    <w:p w14:paraId="449D048D" w14:textId="77777777" w:rsidR="008F2274" w:rsidRDefault="008F2274" w:rsidP="008F2274">
      <w:pPr>
        <w:ind w:left="567" w:hanging="567"/>
      </w:pPr>
      <w:r w:rsidRPr="006517D1">
        <w:t>Янков, П. (отг. ред). 2007</w:t>
      </w:r>
      <w:r w:rsidRPr="006517D1">
        <w:rPr>
          <w:lang w:val="en-US"/>
        </w:rPr>
        <w:t>.</w:t>
      </w:r>
      <w:r w:rsidRPr="006517D1">
        <w:t xml:space="preserve"> Атлас на гнездящите птици в България. Българско дружество за защита на птиците, Природозащитна поредица, книга 10. БДЗП, София. 679 стр.</w:t>
      </w:r>
    </w:p>
    <w:p w14:paraId="56C47E45" w14:textId="77777777" w:rsidR="008F2274" w:rsidRDefault="008F2274" w:rsidP="008F2274">
      <w:pPr>
        <w:ind w:left="567" w:hanging="567"/>
        <w:rPr>
          <w:bCs/>
          <w:highlight w:val="yellow"/>
        </w:rPr>
      </w:pPr>
      <w:r w:rsidRPr="0024107D">
        <w:t>Янков, П., Стоянов, Г., Рагьов, Д. 2013. План за действие за опазването на ловния сокол (</w:t>
      </w:r>
      <w:r w:rsidRPr="0024107D">
        <w:rPr>
          <w:i/>
        </w:rPr>
        <w:t>Falco cherrug</w:t>
      </w:r>
      <w:r w:rsidRPr="0024107D">
        <w:t xml:space="preserve"> Gray, 1834) в България, МОСВ, София, 91 с.</w:t>
      </w:r>
    </w:p>
    <w:p w14:paraId="4310551B" w14:textId="77777777" w:rsidR="00DD005C" w:rsidRPr="00DD005C" w:rsidRDefault="00DD005C" w:rsidP="008F2274">
      <w:pPr>
        <w:ind w:left="567" w:hanging="567"/>
        <w:rPr>
          <w:bCs/>
        </w:rPr>
      </w:pPr>
      <w:r w:rsidRPr="00DD005C">
        <w:rPr>
          <w:bCs/>
        </w:rPr>
        <w:t>Aghababyan K., Stepanyan</w:t>
      </w:r>
      <w:r w:rsidRPr="00DD005C">
        <w:rPr>
          <w:bCs/>
          <w:lang w:val="en-US"/>
        </w:rPr>
        <w:t>, H.</w:t>
      </w:r>
      <w:r w:rsidRPr="00DD005C">
        <w:rPr>
          <w:bCs/>
        </w:rPr>
        <w:t xml:space="preserve"> 2020. Booted Eagle </w:t>
      </w:r>
      <w:r w:rsidRPr="00DD005C">
        <w:rPr>
          <w:bCs/>
          <w:i/>
          <w:iCs/>
        </w:rPr>
        <w:t>Hieraaetus pennatus</w:t>
      </w:r>
      <w:r w:rsidRPr="00DD005C">
        <w:rPr>
          <w:bCs/>
        </w:rPr>
        <w:t xml:space="preserve"> (J. F. Gmelin, 1788) in Armenia: Update on Conservation Status. Journal of Life Sciences 14</w:t>
      </w:r>
      <w:r w:rsidRPr="00DD005C">
        <w:rPr>
          <w:bCs/>
          <w:lang w:val="en-US"/>
        </w:rPr>
        <w:t>:</w:t>
      </w:r>
      <w:r w:rsidRPr="00DD005C">
        <w:rPr>
          <w:bCs/>
        </w:rPr>
        <w:t xml:space="preserve"> 14-21. </w:t>
      </w:r>
    </w:p>
    <w:p w14:paraId="649DC97E" w14:textId="77777777" w:rsidR="00DD005C" w:rsidRDefault="00DD005C" w:rsidP="008F2274">
      <w:pPr>
        <w:ind w:left="567" w:hanging="567"/>
      </w:pPr>
      <w:r w:rsidRPr="00072121">
        <w:t>Alivizatos, H. &amp; Kassinis, N. (2021). Diet of the Red-footed Falcon (</w:t>
      </w:r>
      <w:r w:rsidRPr="00072121">
        <w:rPr>
          <w:i/>
        </w:rPr>
        <w:t>Falco vespertinus</w:t>
      </w:r>
      <w:r w:rsidRPr="00072121">
        <w:t>) in Cyprus during autumn migration. Ornis Hungarica 2021. 29(1): 120–125</w:t>
      </w:r>
    </w:p>
    <w:p w14:paraId="1447DB11" w14:textId="77777777" w:rsidR="00DD005C" w:rsidRPr="005F53F1" w:rsidRDefault="00DD005C" w:rsidP="008F2274">
      <w:pPr>
        <w:ind w:left="567" w:hanging="567"/>
      </w:pPr>
      <w:r w:rsidRPr="005F53F1">
        <w:t>Angelstam P., Mikusiński G.1994. Woodpecker assemblages in natural and managed boreal and hemiboreal forest a review. Ann. Zool. Fenn. 31: 157-172.</w:t>
      </w:r>
    </w:p>
    <w:p w14:paraId="23ABCB0F" w14:textId="77777777" w:rsidR="00DD005C" w:rsidRPr="005F53F1" w:rsidRDefault="00DD005C" w:rsidP="008F2274">
      <w:pPr>
        <w:ind w:left="567" w:hanging="567"/>
      </w:pPr>
      <w:r w:rsidRPr="005F53F1">
        <w:t>Bakaloudis D. 2009. Implications for conservation of foraging sites selected by Short-toed Eagles (</w:t>
      </w:r>
      <w:r w:rsidRPr="005F53F1">
        <w:rPr>
          <w:i/>
        </w:rPr>
        <w:t>Circaetus gallicus</w:t>
      </w:r>
      <w:r w:rsidRPr="005F53F1">
        <w:t>) in Gre</w:t>
      </w:r>
      <w:r>
        <w:t>ece. Ornis Fennica 86(3):89-96.</w:t>
      </w:r>
    </w:p>
    <w:p w14:paraId="1099B48D" w14:textId="77777777" w:rsidR="00DD005C" w:rsidRPr="005F53F1" w:rsidRDefault="00DD005C" w:rsidP="008F2274">
      <w:pPr>
        <w:ind w:left="567" w:hanging="567"/>
      </w:pPr>
      <w:r w:rsidRPr="005F53F1">
        <w:t xml:space="preserve">Bakaloudis D. E., C. Vlachos, N. Papageorgiou, G. J. Holloway. 2001. Nest-site habitat selected by Short-toed Eagles, </w:t>
      </w:r>
      <w:r w:rsidRPr="005F53F1">
        <w:rPr>
          <w:i/>
        </w:rPr>
        <w:t>Circaefus gallicus</w:t>
      </w:r>
      <w:r w:rsidRPr="005F53F1">
        <w:t xml:space="preserve"> in Dadia Forest (Northeastern Greece). Ibis, 143: 391-401.</w:t>
      </w:r>
    </w:p>
    <w:p w14:paraId="73B03E3E" w14:textId="77777777" w:rsidR="00DD005C" w:rsidRPr="005F53F1" w:rsidRDefault="00DD005C" w:rsidP="008F2274">
      <w:pPr>
        <w:ind w:left="567" w:hanging="567"/>
      </w:pPr>
      <w:r w:rsidRPr="005F53F1">
        <w:t>Barrientos R., B. Arroyo. 2014. Nesting habitat selection of Mediterranean raptors in managed pinewoods: searching for common patterns to derive conservation recommendations. Bird Conserva</w:t>
      </w:r>
      <w:r>
        <w:t>tion International, 24:138–151.</w:t>
      </w:r>
    </w:p>
    <w:p w14:paraId="4B50B321" w14:textId="77777777" w:rsidR="00DD005C" w:rsidRPr="00594C42" w:rsidRDefault="00DD005C" w:rsidP="008F2274">
      <w:pPr>
        <w:ind w:left="567" w:hanging="567"/>
      </w:pPr>
      <w:r w:rsidRPr="00594C42">
        <w:t>Beaman, M., Madge</w:t>
      </w:r>
      <w:r w:rsidRPr="00594C42">
        <w:rPr>
          <w:lang w:val="en-US"/>
        </w:rPr>
        <w:t>, S</w:t>
      </w:r>
      <w:r w:rsidRPr="00594C42">
        <w:t>. 1998. The Handbook of Bird Identification For Europe and the Western Palearctic</w:t>
      </w:r>
    </w:p>
    <w:p w14:paraId="71F4D453" w14:textId="77777777" w:rsidR="00DD005C" w:rsidRDefault="00DD005C" w:rsidP="008F2274">
      <w:pPr>
        <w:ind w:left="567" w:hanging="567"/>
      </w:pPr>
      <w:r w:rsidRPr="00C84BDC">
        <w:t>Beaman, M., S. Madge. (1998). The Handbook of Bird Identification For Europe and the Western Palearctic</w:t>
      </w:r>
    </w:p>
    <w:p w14:paraId="58825E1A" w14:textId="77777777" w:rsidR="00DD005C" w:rsidRDefault="00DD005C" w:rsidP="008F2274">
      <w:pPr>
        <w:ind w:left="567" w:hanging="567"/>
      </w:pPr>
      <w:r w:rsidRPr="00740082">
        <w:rPr>
          <w:lang w:val="en-GB"/>
        </w:rPr>
        <w:t>BirdLife International (2015). European red list of birds. Office for Official Publications of the European Communities, Luxembourg.</w:t>
      </w:r>
    </w:p>
    <w:p w14:paraId="1C60DF4B" w14:textId="77777777" w:rsidR="00DD005C" w:rsidRDefault="00DD005C" w:rsidP="008F2274">
      <w:pPr>
        <w:ind w:left="567" w:hanging="567"/>
      </w:pPr>
      <w:r w:rsidRPr="00F50FD2">
        <w:t>BirdLife International (2023) IUCN Red List for birds. Downloaded from http://www.birdlife.org on 13/01/2023</w:t>
      </w:r>
    </w:p>
    <w:p w14:paraId="4B62FD89" w14:textId="77777777" w:rsidR="00DD005C" w:rsidRPr="00FC02EC" w:rsidRDefault="00DD005C" w:rsidP="008F2274">
      <w:pPr>
        <w:ind w:left="567" w:hanging="567"/>
      </w:pPr>
      <w:r w:rsidRPr="00FC02EC">
        <w:t>BirdLife International</w:t>
      </w:r>
      <w:r w:rsidRPr="00FC02EC">
        <w:rPr>
          <w:lang w:val="en-US"/>
        </w:rPr>
        <w:t xml:space="preserve">. </w:t>
      </w:r>
      <w:r w:rsidRPr="00FC02EC">
        <w:t>2017</w:t>
      </w:r>
      <w:r w:rsidRPr="00FC02EC">
        <w:rPr>
          <w:lang w:val="en-US"/>
        </w:rPr>
        <w:t>.</w:t>
      </w:r>
      <w:r w:rsidRPr="00FC02EC">
        <w:t xml:space="preserve"> European birds of conservation concern: populations, trends and national responsibilities Cambridge, UK: BirdLife International.</w:t>
      </w:r>
    </w:p>
    <w:p w14:paraId="2FA560F0" w14:textId="77777777" w:rsidR="00DD005C" w:rsidRPr="005F53F1" w:rsidRDefault="00DD005C" w:rsidP="008F2274">
      <w:pPr>
        <w:ind w:left="567" w:hanging="567"/>
      </w:pPr>
      <w:r w:rsidRPr="005F53F1">
        <w:t>BirdLife International. 2017. European birds of conservation concern: populations, trends and national responsibilities Cambridge, UK: BirdLife International.</w:t>
      </w:r>
    </w:p>
    <w:p w14:paraId="7684ADCD" w14:textId="77777777" w:rsidR="00DD005C" w:rsidRPr="00FC02EC" w:rsidRDefault="00DD005C" w:rsidP="008F2274">
      <w:pPr>
        <w:ind w:left="567" w:hanging="567"/>
      </w:pPr>
      <w:r w:rsidRPr="00FC02EC">
        <w:t>BirdLife International</w:t>
      </w:r>
      <w:r w:rsidRPr="00FC02EC">
        <w:rPr>
          <w:lang w:val="en-US"/>
        </w:rPr>
        <w:t xml:space="preserve">. </w:t>
      </w:r>
      <w:r w:rsidRPr="00FC02EC">
        <w:t>2021</w:t>
      </w:r>
      <w:r w:rsidRPr="00FC02EC">
        <w:rPr>
          <w:lang w:val="en-US"/>
        </w:rPr>
        <w:t>.</w:t>
      </w:r>
      <w:r w:rsidRPr="00FC02EC">
        <w:t xml:space="preserve"> European Red List of Birds. Luxembourg: Publications Office of the European Union.</w:t>
      </w:r>
    </w:p>
    <w:p w14:paraId="0C1AED26" w14:textId="77777777" w:rsidR="00DD005C" w:rsidRPr="005F53F1" w:rsidRDefault="00DD005C" w:rsidP="008F2274">
      <w:pPr>
        <w:ind w:left="567" w:hanging="567"/>
      </w:pPr>
      <w:r w:rsidRPr="005F53F1">
        <w:lastRenderedPageBreak/>
        <w:t xml:space="preserve">Bocca, M., Carisio, L., Rolando, A. 2007. Habitat use, home ranges and census techniques in the Black Woodpecker, </w:t>
      </w:r>
      <w:r w:rsidRPr="005F53F1">
        <w:rPr>
          <w:i/>
        </w:rPr>
        <w:t>Dryocopus martius</w:t>
      </w:r>
      <w:r w:rsidRPr="005F53F1">
        <w:t xml:space="preserve"> in the Alps. Ardea 95(1): 17-29.</w:t>
      </w:r>
    </w:p>
    <w:p w14:paraId="00088FE5" w14:textId="77777777" w:rsidR="00DD005C" w:rsidRPr="007955A8" w:rsidRDefault="00DD005C" w:rsidP="008F2274">
      <w:pPr>
        <w:ind w:left="567" w:hanging="567"/>
        <w:contextualSpacing/>
      </w:pPr>
      <w:r w:rsidRPr="007955A8">
        <w:t>Brackney, A. W., Bookhout, T. A. 1982. Population Ecology of Common Gallinules in Southwestern Lake Erie Marshes. Ohio J. Sci., 82(5): 229-237.</w:t>
      </w:r>
    </w:p>
    <w:p w14:paraId="6384E36F" w14:textId="77777777" w:rsidR="00DD005C" w:rsidRDefault="00DD005C" w:rsidP="008F2274">
      <w:pPr>
        <w:ind w:left="567" w:hanging="567"/>
      </w:pPr>
      <w:r w:rsidRPr="00294AB4">
        <w:t>BWPi, 2006. The birds of the western Palearctic interactive, 2006 Upgra. ed. DVD Birdguides, Shrewsbury.</w:t>
      </w:r>
    </w:p>
    <w:p w14:paraId="7C160FB5" w14:textId="77777777" w:rsidR="00DD005C" w:rsidRPr="005F53F1" w:rsidRDefault="00DD005C" w:rsidP="008F2274">
      <w:pPr>
        <w:ind w:left="567" w:hanging="567"/>
      </w:pPr>
      <w:r w:rsidRPr="005F53F1">
        <w:t xml:space="preserve">Cauli F., P. Audisio, F. Petretti, G. Chiatante. 2021. Habitat suitability and nest-site selection of short-toed eagle </w:t>
      </w:r>
      <w:r w:rsidRPr="005F53F1">
        <w:rPr>
          <w:i/>
        </w:rPr>
        <w:t>Circaetus gallicus</w:t>
      </w:r>
      <w:r w:rsidRPr="005F53F1">
        <w:t xml:space="preserve"> in Tolfa Mountains (Central Italy). Journal of Vertebrate Biology, 70(2):21014.1-14</w:t>
      </w:r>
    </w:p>
    <w:p w14:paraId="7565A04A" w14:textId="77777777" w:rsidR="00DD005C" w:rsidRPr="007955A8" w:rsidRDefault="00DD005C" w:rsidP="008F2274">
      <w:pPr>
        <w:ind w:left="567" w:hanging="567"/>
        <w:contextualSpacing/>
      </w:pPr>
      <w:r w:rsidRPr="007955A8">
        <w:t>Cempulik</w:t>
      </w:r>
      <w:r w:rsidRPr="007955A8">
        <w:rPr>
          <w:lang w:val="en-US"/>
        </w:rPr>
        <w:t>,</w:t>
      </w:r>
      <w:r w:rsidRPr="007955A8">
        <w:t xml:space="preserve"> P. 1993. Breeding ecology of the Moorhen </w:t>
      </w:r>
      <w:r w:rsidRPr="007955A8">
        <w:rPr>
          <w:i/>
          <w:iCs/>
        </w:rPr>
        <w:t>Gallinula chloropus</w:t>
      </w:r>
      <w:r w:rsidRPr="007955A8">
        <w:t xml:space="preserve"> in Upper Silesia (Poland). Acta Ornithologica, 28 (2): 75-89.</w:t>
      </w:r>
    </w:p>
    <w:p w14:paraId="56C33BBB" w14:textId="77777777" w:rsidR="00DD005C" w:rsidRPr="00F50FD2" w:rsidRDefault="00DD005C" w:rsidP="008F2274">
      <w:pPr>
        <w:ind w:left="567" w:hanging="567"/>
      </w:pPr>
      <w:r w:rsidRPr="00F255DE">
        <w:t xml:space="preserve">Channing, K. (2006). "European Kestrel - </w:t>
      </w:r>
      <w:r w:rsidRPr="00F255DE">
        <w:rPr>
          <w:i/>
        </w:rPr>
        <w:t>Falco tinnunculus</w:t>
      </w:r>
      <w:r w:rsidRPr="00F255DE">
        <w:t>" (On-line). The Hawk Conservancy Trust. Accessed October 07, 2006 at http://www.hawk-conservancy.org/priors/kestrel.shtml.</w:t>
      </w:r>
    </w:p>
    <w:p w14:paraId="1AD750B9" w14:textId="77777777" w:rsidR="00DD005C" w:rsidRPr="00FC02EC" w:rsidRDefault="00DD005C" w:rsidP="008F2274">
      <w:pPr>
        <w:ind w:left="567" w:hanging="567"/>
        <w:rPr>
          <w:bCs/>
        </w:rPr>
      </w:pPr>
      <w:r w:rsidRPr="00FC02EC">
        <w:rPr>
          <w:bCs/>
        </w:rPr>
        <w:t>Cheshmedzhiev</w:t>
      </w:r>
      <w:r w:rsidRPr="00FC02EC">
        <w:rPr>
          <w:bCs/>
          <w:lang w:val="en-US"/>
        </w:rPr>
        <w:t>,</w:t>
      </w:r>
      <w:r w:rsidRPr="00FC02EC">
        <w:rPr>
          <w:bCs/>
        </w:rPr>
        <w:t xml:space="preserve"> S., Shurulinkov</w:t>
      </w:r>
      <w:r w:rsidRPr="00FC02EC">
        <w:rPr>
          <w:bCs/>
          <w:lang w:val="en-US"/>
        </w:rPr>
        <w:t>,</w:t>
      </w:r>
      <w:r w:rsidRPr="00FC02EC">
        <w:rPr>
          <w:bCs/>
        </w:rPr>
        <w:t xml:space="preserve"> P., Daskalova</w:t>
      </w:r>
      <w:r w:rsidRPr="00FC02EC">
        <w:rPr>
          <w:bCs/>
          <w:lang w:val="en-US"/>
        </w:rPr>
        <w:t>,</w:t>
      </w:r>
      <w:r w:rsidRPr="00FC02EC">
        <w:rPr>
          <w:bCs/>
        </w:rPr>
        <w:t xml:space="preserve"> G. 2019. Status and distribution of diurnal birds of prey and the Black Stork along the Bulgarian section of the Danube River. In: Shurulinkov P. et al. (eds.) Biodiversity of the Bulgarian-Romanian section of the Lower Danube. Nova Publishers, New York, 375-398 p.</w:t>
      </w:r>
    </w:p>
    <w:p w14:paraId="5140903D" w14:textId="77777777" w:rsidR="00DD005C" w:rsidRPr="005F53F1" w:rsidRDefault="00DD005C" w:rsidP="008F2274">
      <w:pPr>
        <w:ind w:left="567" w:hanging="567"/>
      </w:pPr>
      <w:r w:rsidRPr="005F53F1">
        <w:t>Cheshmedzhiev, S., Shurulinkov, P., Daskalova, G. 2019. Status and distribution of diurnal birds of prey and the Black Stork along the Bulgarian section of the Danube River. In: Shurulinkov P. et al. (eds.) Biodiversity of the Bulgarian-Romanian section of the Lower Danube. Nova Publishers, New York, 375-398 p.</w:t>
      </w:r>
    </w:p>
    <w:p w14:paraId="1CDE9ABE" w14:textId="77777777" w:rsidR="00DD005C" w:rsidRPr="007553D1" w:rsidRDefault="00DD005C" w:rsidP="008F2274">
      <w:pPr>
        <w:ind w:left="567" w:hanging="567"/>
      </w:pPr>
      <w:r w:rsidRPr="007553D1">
        <w:t>Cramp S., Simmons</w:t>
      </w:r>
      <w:r>
        <w:rPr>
          <w:lang w:val="en-US"/>
        </w:rPr>
        <w:t>,</w:t>
      </w:r>
      <w:r w:rsidRPr="007553D1">
        <w:t xml:space="preserve"> K</w:t>
      </w:r>
      <w:r>
        <w:rPr>
          <w:lang w:val="en-US"/>
        </w:rPr>
        <w:t>.</w:t>
      </w:r>
      <w:r w:rsidRPr="007553D1">
        <w:t>E</w:t>
      </w:r>
      <w:r>
        <w:rPr>
          <w:lang w:val="en-US"/>
        </w:rPr>
        <w:t>.</w:t>
      </w:r>
      <w:r w:rsidRPr="007553D1">
        <w:t>L</w:t>
      </w:r>
      <w:r>
        <w:rPr>
          <w:lang w:val="en-US"/>
        </w:rPr>
        <w:t>.</w:t>
      </w:r>
      <w:r w:rsidRPr="007553D1">
        <w:t xml:space="preserve"> (eds.) 1977</w:t>
      </w:r>
      <w:r>
        <w:rPr>
          <w:lang w:val="en-US"/>
        </w:rPr>
        <w:t>.</w:t>
      </w:r>
      <w:r w:rsidRPr="007553D1">
        <w:t xml:space="preserve"> Handbook of the Birds of Europe, the Middle East and North Africa.</w:t>
      </w:r>
      <w:r>
        <w:rPr>
          <w:lang w:val="en-US"/>
        </w:rPr>
        <w:t xml:space="preserve"> V</w:t>
      </w:r>
      <w:r w:rsidRPr="007553D1">
        <w:t>ol.1 Ostrich to Ducks. Oxford University Press.</w:t>
      </w:r>
    </w:p>
    <w:p w14:paraId="6FD41D98" w14:textId="77777777" w:rsidR="00DD005C" w:rsidRPr="005F53F1" w:rsidRDefault="00DD005C" w:rsidP="008F2274">
      <w:pPr>
        <w:ind w:left="567" w:hanging="567"/>
      </w:pPr>
      <w:r w:rsidRPr="005F53F1">
        <w:t>Cramp, S., Simmons, K. E. L. 2004 Birds of the Western Paleartic on interactive DVD-ROM. Birdguides. Oxfor</w:t>
      </w:r>
      <w:r>
        <w:t>d University Press, Oxford.</w:t>
      </w:r>
    </w:p>
    <w:p w14:paraId="37804DB9" w14:textId="77777777" w:rsidR="00DD005C" w:rsidRDefault="00DD005C" w:rsidP="008F2274">
      <w:pPr>
        <w:ind w:left="567" w:hanging="567"/>
      </w:pPr>
      <w:r w:rsidRPr="00B11A94">
        <w:t>Crivelli, А. J., T. Nazirides, H. Jerrentrup. (1996). Action plan for the Pygmy Cormorant (Phalacrocorax  pygmeus) in Europe. In: B. Heredia et al. 1996. Globally Threatened Birds In Europe. Action Plans. Council of Europe Strasbourg, France.</w:t>
      </w:r>
    </w:p>
    <w:p w14:paraId="503295A3" w14:textId="77777777" w:rsidR="00DD005C" w:rsidRDefault="00DD005C" w:rsidP="008F2274">
      <w:pPr>
        <w:ind w:left="567" w:hanging="567"/>
      </w:pPr>
      <w:r w:rsidRPr="00FA463A">
        <w:t>Daskalova, G., Shurulinkov, P. (2018). Characteristics of the hunting behavior of the Red-footed Falcon (</w:t>
      </w:r>
      <w:r w:rsidRPr="00FA463A">
        <w:rPr>
          <w:i/>
        </w:rPr>
        <w:t>Falco vespertinus</w:t>
      </w:r>
      <w:r w:rsidRPr="00FA463A">
        <w:t>) in South-Eastern Bulgaria. ZooNotes 125: 1-4</w:t>
      </w:r>
    </w:p>
    <w:p w14:paraId="7B12504C" w14:textId="77777777" w:rsidR="00DD005C" w:rsidRPr="0076360A" w:rsidRDefault="00DD005C" w:rsidP="008F2274">
      <w:pPr>
        <w:ind w:left="567" w:hanging="567"/>
        <w:rPr>
          <w:highlight w:val="yellow"/>
          <w:lang w:val="en-US"/>
        </w:rPr>
      </w:pPr>
      <w:r w:rsidRPr="00A8425C">
        <w:rPr>
          <w:lang w:val="en-US"/>
        </w:rPr>
        <w:t xml:space="preserve">Demerdzhiev, D., Stoychev, S. 2008. Status of the Masked Shrike </w:t>
      </w:r>
      <w:r w:rsidRPr="00A8425C">
        <w:rPr>
          <w:i/>
          <w:iCs/>
          <w:lang w:val="en-US"/>
        </w:rPr>
        <w:t>Lanius nubicus</w:t>
      </w:r>
      <w:r w:rsidRPr="00A8425C">
        <w:rPr>
          <w:lang w:val="en-US"/>
        </w:rPr>
        <w:t xml:space="preserve"> in Bulgaria.</w:t>
      </w:r>
      <w:r>
        <w:rPr>
          <w:lang w:val="en-US"/>
        </w:rPr>
        <w:t xml:space="preserve"> Acrocephalus </w:t>
      </w:r>
      <w:r w:rsidRPr="00A8425C">
        <w:rPr>
          <w:lang w:val="en-US"/>
        </w:rPr>
        <w:t>29 (137): 99−104</w:t>
      </w:r>
      <w:r>
        <w:rPr>
          <w:lang w:val="en-US"/>
        </w:rPr>
        <w:t>.</w:t>
      </w:r>
    </w:p>
    <w:p w14:paraId="089F71CB" w14:textId="77777777" w:rsidR="00DD005C" w:rsidRDefault="00DD005C" w:rsidP="008F2274">
      <w:pPr>
        <w:ind w:left="567" w:hanging="567"/>
      </w:pPr>
      <w:r w:rsidRPr="004072CB">
        <w:t>Dimitrov, M., T. Michev, L.Profirov, K.Nyagolov (2005) Waterbirds of Bourgas Wetlands. Results and Evaluation of the MonthlyWaterbird Monitoring 1996-2002. Bulgarian Biodiversity Fondation and Pensoft Publishers, Sofia-Moscow, 160 pp.</w:t>
      </w:r>
    </w:p>
    <w:p w14:paraId="2A49E024" w14:textId="77777777" w:rsidR="00DD005C" w:rsidRPr="005F53F1" w:rsidRDefault="00DD005C" w:rsidP="008F2274">
      <w:pPr>
        <w:ind w:left="567" w:hanging="567"/>
      </w:pPr>
      <w:r w:rsidRPr="005F53F1">
        <w:t>Djorgova, N., Ragyov, D., Biserkov, V., Biserkov, J., Nikolov, B. 2021a. Habitat preferences of diurnal raptors in relation to human access to their breeding territories in the Balkan Mountain Range, Bulgaria. Avian Research 12, 29.</w:t>
      </w:r>
    </w:p>
    <w:p w14:paraId="0123D48D" w14:textId="77777777" w:rsidR="00DD005C" w:rsidRPr="005F53F1" w:rsidRDefault="00DD005C" w:rsidP="008F2274">
      <w:pPr>
        <w:ind w:left="567" w:hanging="567"/>
      </w:pPr>
      <w:r w:rsidRPr="005F53F1">
        <w:t xml:space="preserve">Djorgova, N., Ragyov, D., Biserkov, V., Naumov, B., Nikolov, B. 2021b. Breeding Habitat Characteristics of Golden Eagle </w:t>
      </w:r>
      <w:r w:rsidRPr="005F53F1">
        <w:rPr>
          <w:i/>
        </w:rPr>
        <w:t>Aquila chrysaetos</w:t>
      </w:r>
      <w:r w:rsidRPr="005F53F1">
        <w:t xml:space="preserve"> (Linnaeus, 1758), Long-legged Buzzard </w:t>
      </w:r>
      <w:r w:rsidRPr="005F53F1">
        <w:rPr>
          <w:i/>
        </w:rPr>
        <w:t>Buteo rufinus</w:t>
      </w:r>
      <w:r w:rsidRPr="005F53F1">
        <w:t xml:space="preserve"> (Cretzschmar, 1829) and Peregrine Falcon </w:t>
      </w:r>
      <w:r w:rsidRPr="005F53F1">
        <w:rPr>
          <w:i/>
        </w:rPr>
        <w:t>Falco peregrinus</w:t>
      </w:r>
      <w:r w:rsidRPr="005F53F1">
        <w:t xml:space="preserve"> Tunstall, 1771 in the Balkan Мountain Range, Bulgaria. Acta zoologica bulgarica 73, 3: 357-370.</w:t>
      </w:r>
    </w:p>
    <w:p w14:paraId="015E1365" w14:textId="77777777" w:rsidR="00DD005C" w:rsidRPr="005F53F1" w:rsidRDefault="00DD005C" w:rsidP="008F2274">
      <w:pPr>
        <w:ind w:left="567" w:hanging="567"/>
      </w:pPr>
      <w:r w:rsidRPr="005F53F1">
        <w:t xml:space="preserve">eBird 2022. https://www.ebird.org/ </w:t>
      </w:r>
    </w:p>
    <w:p w14:paraId="111AAC03" w14:textId="77777777" w:rsidR="00DD005C" w:rsidRDefault="00DD005C" w:rsidP="008F2274">
      <w:pPr>
        <w:ind w:left="567" w:hanging="567"/>
      </w:pPr>
      <w:r>
        <w:t>Ferguson-Lees, J. &amp;</w:t>
      </w:r>
      <w:r w:rsidRPr="00771239">
        <w:t xml:space="preserve"> Christie</w:t>
      </w:r>
      <w:r>
        <w:rPr>
          <w:lang w:val="en-GB"/>
        </w:rPr>
        <w:t>,</w:t>
      </w:r>
      <w:r w:rsidRPr="00771239">
        <w:t xml:space="preserve"> D.</w:t>
      </w:r>
      <w:r>
        <w:rPr>
          <w:lang w:val="en-GB"/>
        </w:rPr>
        <w:t xml:space="preserve"> </w:t>
      </w:r>
      <w:r w:rsidRPr="00771239">
        <w:t xml:space="preserve">A. </w:t>
      </w:r>
      <w:r>
        <w:rPr>
          <w:lang w:val="en-GB"/>
        </w:rPr>
        <w:t>(</w:t>
      </w:r>
      <w:r w:rsidRPr="00771239">
        <w:t>2001</w:t>
      </w:r>
      <w:r>
        <w:rPr>
          <w:lang w:val="en-GB"/>
        </w:rPr>
        <w:t>)</w:t>
      </w:r>
      <w:r w:rsidRPr="00771239">
        <w:t>. Raptors of the World. Christopher Helm, London.</w:t>
      </w:r>
    </w:p>
    <w:p w14:paraId="4745A9E9" w14:textId="77777777" w:rsidR="00DD005C" w:rsidRDefault="00DD005C" w:rsidP="008F2274">
      <w:pPr>
        <w:ind w:left="567" w:hanging="567"/>
      </w:pPr>
      <w:r w:rsidRPr="001C3B16">
        <w:t>Ganusevich, S. A., Maechtle, T. L., Seegar, W. S., Yates, M. A., McGrady, M. J., Fuller, M., Schueck, L., Dayton, J. and Henny, C. J. 2004. Autumn migration and wintering areas of peregrine falcons, Falco peregrinus nesting on the Kola Peninsula, northern Russia. Ibis 146: 291</w:t>
      </w:r>
    </w:p>
    <w:p w14:paraId="5694252D" w14:textId="77777777" w:rsidR="00DD005C" w:rsidRDefault="00DD005C" w:rsidP="008F2274">
      <w:pPr>
        <w:ind w:left="567" w:hanging="567"/>
      </w:pPr>
      <w:r w:rsidRPr="00900AB6">
        <w:lastRenderedPageBreak/>
        <w:t>Gradev, G., Marin, S., Zhelev, P., &amp; Antolín, J. (2016). Recovering the Lesser kestrel (</w:t>
      </w:r>
      <w:r w:rsidRPr="00900AB6">
        <w:rPr>
          <w:i/>
        </w:rPr>
        <w:t>Falco naumanni</w:t>
      </w:r>
      <w:r w:rsidRPr="00900AB6">
        <w:t>) as a breeder in Bulgaria. Reintroduction of Conservation-reliant Species, 136-144.</w:t>
      </w:r>
    </w:p>
    <w:p w14:paraId="3AFCF9FF" w14:textId="77777777" w:rsidR="00DD005C" w:rsidRPr="00907D3B" w:rsidRDefault="00DD005C" w:rsidP="008F2274">
      <w:pPr>
        <w:ind w:left="709" w:hanging="709"/>
        <w:contextualSpacing/>
      </w:pPr>
      <w:r w:rsidRPr="00907D3B">
        <w:t>Hebda</w:t>
      </w:r>
      <w:r w:rsidRPr="00907D3B">
        <w:rPr>
          <w:lang w:val="en-US"/>
        </w:rPr>
        <w:t>,</w:t>
      </w:r>
      <w:r w:rsidRPr="00907D3B">
        <w:t xml:space="preserve"> G., Wesołowski</w:t>
      </w:r>
      <w:r w:rsidRPr="00907D3B">
        <w:rPr>
          <w:lang w:val="en-US"/>
        </w:rPr>
        <w:t>,</w:t>
      </w:r>
      <w:r w:rsidRPr="00907D3B">
        <w:t xml:space="preserve"> T.</w:t>
      </w:r>
      <w:r w:rsidRPr="00907D3B">
        <w:rPr>
          <w:lang w:val="en-US"/>
        </w:rPr>
        <w:t>,</w:t>
      </w:r>
      <w:r w:rsidRPr="00907D3B">
        <w:t xml:space="preserve"> Rowiński</w:t>
      </w:r>
      <w:r w:rsidRPr="00907D3B">
        <w:rPr>
          <w:lang w:val="en-US"/>
        </w:rPr>
        <w:t>,</w:t>
      </w:r>
      <w:r w:rsidRPr="00907D3B">
        <w:t xml:space="preserve"> P. 2016. Nest sites of Middle Spotted Woodpeckers </w:t>
      </w:r>
      <w:r w:rsidRPr="00907D3B">
        <w:rPr>
          <w:i/>
        </w:rPr>
        <w:t>Leiopicus medius</w:t>
      </w:r>
      <w:r w:rsidRPr="00907D3B">
        <w:t xml:space="preserve"> in a primeval forest. Ardea 104: 119–128. </w:t>
      </w:r>
    </w:p>
    <w:p w14:paraId="6D55216B" w14:textId="77777777" w:rsidR="00DD005C" w:rsidRDefault="00DD005C" w:rsidP="008F2274">
      <w:pPr>
        <w:ind w:left="567" w:hanging="567"/>
      </w:pPr>
      <w:r w:rsidRPr="00941004">
        <w:t xml:space="preserve">Iankov, P., Petrov, T., Michev, T., &amp; Profirov, L. (1994). Past and present Status of the Lesser Kestrel </w:t>
      </w:r>
      <w:r w:rsidRPr="00941004">
        <w:rPr>
          <w:i/>
        </w:rPr>
        <w:t>Falco naumanni</w:t>
      </w:r>
      <w:r w:rsidRPr="00941004">
        <w:t xml:space="preserve"> in Bulgaria. Meyburg, B.-U., RD Chancellor (Eds.), 133-137.</w:t>
      </w:r>
    </w:p>
    <w:p w14:paraId="75F00792" w14:textId="77777777" w:rsidR="00DD005C" w:rsidRDefault="00DD005C" w:rsidP="008F2274">
      <w:pPr>
        <w:ind w:left="567" w:hanging="567"/>
      </w:pPr>
      <w:r w:rsidRPr="007C75BD">
        <w:t>Ivanov, B. Iankov, P. Boev, Z. Georgiev, D. Profirov, L. Dimitrov, M. (2014) "Списък на видовете птици в България към 31.12. 2014г. List of the birds recorded in Bulgaria (Bulgarian List).</w:t>
      </w:r>
    </w:p>
    <w:p w14:paraId="145F5611" w14:textId="77777777" w:rsidR="00DD005C" w:rsidRPr="00913A84" w:rsidRDefault="00DD005C" w:rsidP="008F2274">
      <w:pPr>
        <w:ind w:left="709" w:hanging="709"/>
        <w:contextualSpacing/>
      </w:pPr>
      <w:r w:rsidRPr="00913A84">
        <w:t>Ivanov, B.</w:t>
      </w:r>
      <w:r w:rsidRPr="00913A84">
        <w:rPr>
          <w:lang w:val="en-US"/>
        </w:rPr>
        <w:t>,</w:t>
      </w:r>
      <w:r w:rsidRPr="00913A84">
        <w:t xml:space="preserve"> Iankov, P.</w:t>
      </w:r>
      <w:r w:rsidRPr="00913A84">
        <w:rPr>
          <w:lang w:val="en-US"/>
        </w:rPr>
        <w:t>,</w:t>
      </w:r>
      <w:r w:rsidRPr="00913A84">
        <w:t xml:space="preserve"> Boev, Z.</w:t>
      </w:r>
      <w:r w:rsidRPr="00913A84">
        <w:rPr>
          <w:lang w:val="en-US"/>
        </w:rPr>
        <w:t>,</w:t>
      </w:r>
      <w:r w:rsidRPr="00913A84">
        <w:t xml:space="preserve"> Georgiev, D.</w:t>
      </w:r>
      <w:r w:rsidRPr="00913A84">
        <w:rPr>
          <w:lang w:val="en-US"/>
        </w:rPr>
        <w:t>,</w:t>
      </w:r>
      <w:r w:rsidRPr="00913A84">
        <w:t xml:space="preserve"> Profirov, L.</w:t>
      </w:r>
      <w:r w:rsidRPr="00913A84">
        <w:rPr>
          <w:lang w:val="en-US"/>
        </w:rPr>
        <w:t>,</w:t>
      </w:r>
      <w:r w:rsidRPr="00913A84">
        <w:t xml:space="preserve"> Dimitrov, M. 2014. List of the birds recorded in Bulgaria (Bulgarian List)."</w:t>
      </w:r>
    </w:p>
    <w:p w14:paraId="05BE76B0" w14:textId="77777777" w:rsidR="00DD005C" w:rsidRPr="005F53F1" w:rsidRDefault="00DD005C" w:rsidP="008F2274">
      <w:pPr>
        <w:ind w:left="567" w:hanging="567"/>
      </w:pPr>
      <w:r w:rsidRPr="005F53F1">
        <w:t xml:space="preserve">Khanaposhtani, M., Najafabadi, M., Kaboli, M., Farashi, A., Spiering, D. 2012. Habitat requirements of the Black Woodpecker, </w:t>
      </w:r>
      <w:r w:rsidRPr="005F53F1">
        <w:rPr>
          <w:i/>
        </w:rPr>
        <w:t>Dryocopus martius</w:t>
      </w:r>
      <w:r w:rsidRPr="005F53F1">
        <w:t>, in Hyrcanian forests, Iran. Zoology in the Middle East 55(1): 19-25.</w:t>
      </w:r>
    </w:p>
    <w:p w14:paraId="6DB82D77" w14:textId="77777777" w:rsidR="00DD005C" w:rsidRPr="00913A84" w:rsidRDefault="00DD005C" w:rsidP="008F2274">
      <w:pPr>
        <w:ind w:left="709" w:hanging="709"/>
        <w:contextualSpacing/>
      </w:pPr>
      <w:r w:rsidRPr="00913A84">
        <w:t>Kosiński</w:t>
      </w:r>
      <w:r w:rsidRPr="00913A84">
        <w:rPr>
          <w:lang w:val="en-US"/>
        </w:rPr>
        <w:t>,</w:t>
      </w:r>
      <w:r w:rsidRPr="00913A84">
        <w:t xml:space="preserve"> Z., Kempa</w:t>
      </w:r>
      <w:r w:rsidRPr="00913A84">
        <w:rPr>
          <w:lang w:val="en-US"/>
        </w:rPr>
        <w:t>, M</w:t>
      </w:r>
      <w:r w:rsidRPr="00913A84">
        <w:t>. 2007. Density, distribution and nest-sites of woodpeckers Picidae, in a managed forest of western Poland. Polish Journal of Ecology, 55 (3): 519–533.</w:t>
      </w:r>
    </w:p>
    <w:p w14:paraId="4DB50F90" w14:textId="77777777" w:rsidR="00DD005C" w:rsidRPr="005F53F1" w:rsidRDefault="00DD005C" w:rsidP="008F2274">
      <w:pPr>
        <w:ind w:left="567" w:hanging="567"/>
      </w:pPr>
      <w:r w:rsidRPr="005F53F1">
        <w:t>Krone, O. and Treu, G., 2018. Movement patterns of white‐tailed sea eagles near wind turbines. The Journal of Wildlife Management, 82(7), pp.1367-1375.</w:t>
      </w:r>
    </w:p>
    <w:p w14:paraId="72DF69F1" w14:textId="77777777" w:rsidR="00DD005C" w:rsidRPr="007F222F" w:rsidRDefault="00DD005C" w:rsidP="008F2274">
      <w:pPr>
        <w:ind w:left="709" w:hanging="709"/>
        <w:rPr>
          <w:bCs/>
        </w:rPr>
      </w:pPr>
      <w:r w:rsidRPr="007F222F">
        <w:rPr>
          <w:bCs/>
        </w:rPr>
        <w:t>López-López, P., de La Puente, J., Mellone, U., Bermejo, A.</w:t>
      </w:r>
      <w:r w:rsidRPr="007F222F">
        <w:rPr>
          <w:bCs/>
          <w:lang w:val="en-US"/>
        </w:rPr>
        <w:t>,</w:t>
      </w:r>
      <w:r w:rsidRPr="007F222F">
        <w:rPr>
          <w:bCs/>
        </w:rPr>
        <w:t xml:space="preserve"> Urios, V. 2016. Spatial ecology and habitat use of adult Booted eagles (</w:t>
      </w:r>
      <w:r w:rsidRPr="007F222F">
        <w:rPr>
          <w:bCs/>
          <w:i/>
          <w:iCs/>
        </w:rPr>
        <w:t>Aquila pennata</w:t>
      </w:r>
      <w:r w:rsidRPr="007F222F">
        <w:rPr>
          <w:bCs/>
        </w:rPr>
        <w:t>) during the breeding season: implications for conservation. Journal of Ornithology, 157(4): 981-993.</w:t>
      </w:r>
    </w:p>
    <w:p w14:paraId="7FF0321E" w14:textId="77777777" w:rsidR="00DD005C" w:rsidRPr="005F53F1" w:rsidRDefault="00DD005C" w:rsidP="008F2274">
      <w:pPr>
        <w:ind w:left="567" w:hanging="567"/>
      </w:pPr>
      <w:r w:rsidRPr="005F53F1">
        <w:t xml:space="preserve">Maciorowski, G., Zduniak, P., Bocheński, M., Urbańska, M., Król, P. and Polakowski, M., 2021. Breeding habitats and long-term population numbers of two sympatric raptors—Red Kite </w:t>
      </w:r>
      <w:r w:rsidRPr="005F53F1">
        <w:rPr>
          <w:i/>
        </w:rPr>
        <w:t>Milvus milvus</w:t>
      </w:r>
      <w:r w:rsidRPr="005F53F1">
        <w:t xml:space="preserve"> and Black Kite </w:t>
      </w:r>
      <w:r w:rsidRPr="005F53F1">
        <w:rPr>
          <w:i/>
        </w:rPr>
        <w:t>M. migrans</w:t>
      </w:r>
      <w:r w:rsidRPr="005F53F1">
        <w:t>—in the mosaic-like landscape of western Poland. Journal of Ornithology, 162, pp.125-134.</w:t>
      </w:r>
    </w:p>
    <w:p w14:paraId="3CBF9492" w14:textId="77777777" w:rsidR="00DD005C" w:rsidRPr="00AA6119" w:rsidRDefault="00DD005C" w:rsidP="008F2274">
      <w:pPr>
        <w:ind w:left="709" w:hanging="709"/>
        <w:rPr>
          <w:bCs/>
        </w:rPr>
      </w:pPr>
      <w:r w:rsidRPr="00AA6119">
        <w:rPr>
          <w:bCs/>
        </w:rPr>
        <w:t>Maciorowski, G., Zduniak, P., Bocheński, M., Urbańska, M., Krуl, P., Polakowski. M. (2021). Breeding habitats and long‑term population numbers of two sympatric raptors</w:t>
      </w:r>
      <w:r w:rsidRPr="00AA6119">
        <w:rPr>
          <w:bCs/>
          <w:lang w:val="en-US"/>
        </w:rPr>
        <w:t xml:space="preserve"> </w:t>
      </w:r>
      <w:r w:rsidRPr="00AA6119">
        <w:rPr>
          <w:bCs/>
        </w:rPr>
        <w:t xml:space="preserve">—Red Kite </w:t>
      </w:r>
      <w:r w:rsidRPr="00AA6119">
        <w:rPr>
          <w:bCs/>
          <w:i/>
          <w:iCs/>
        </w:rPr>
        <w:t>Milvus milvus</w:t>
      </w:r>
      <w:r w:rsidRPr="00AA6119">
        <w:rPr>
          <w:bCs/>
        </w:rPr>
        <w:t xml:space="preserve"> and Black Kite </w:t>
      </w:r>
      <w:r w:rsidRPr="00AA6119">
        <w:rPr>
          <w:bCs/>
          <w:i/>
          <w:iCs/>
        </w:rPr>
        <w:t>M. migrans</w:t>
      </w:r>
      <w:r w:rsidRPr="00AA6119">
        <w:rPr>
          <w:bCs/>
        </w:rPr>
        <w:t>— in the mosaic‑like landscape of western Poland. Journal of Ornithology, 162:</w:t>
      </w:r>
      <w:r w:rsidRPr="00AA6119">
        <w:rPr>
          <w:bCs/>
          <w:lang w:val="en-US"/>
        </w:rPr>
        <w:t xml:space="preserve"> </w:t>
      </w:r>
      <w:r w:rsidRPr="00AA6119">
        <w:rPr>
          <w:bCs/>
        </w:rPr>
        <w:t>125–134.</w:t>
      </w:r>
    </w:p>
    <w:p w14:paraId="2D340E1E" w14:textId="77777777" w:rsidR="00DD005C" w:rsidRPr="007F222F" w:rsidRDefault="00DD005C" w:rsidP="008F2274">
      <w:pPr>
        <w:ind w:left="709" w:hanging="709"/>
        <w:rPr>
          <w:bCs/>
        </w:rPr>
      </w:pPr>
      <w:r w:rsidRPr="007F222F">
        <w:rPr>
          <w:bCs/>
        </w:rPr>
        <w:t>Martínez, J.E., Pagán, I., Palazón, J.A., Calvo JF</w:t>
      </w:r>
      <w:r w:rsidRPr="007F222F">
        <w:rPr>
          <w:bCs/>
          <w:lang w:val="en-US"/>
        </w:rPr>
        <w:t xml:space="preserve">. </w:t>
      </w:r>
      <w:r w:rsidRPr="007F222F">
        <w:rPr>
          <w:bCs/>
        </w:rPr>
        <w:t>2007</w:t>
      </w:r>
      <w:r w:rsidRPr="007F222F">
        <w:rPr>
          <w:bCs/>
          <w:lang w:val="en-US"/>
        </w:rPr>
        <w:t>.</w:t>
      </w:r>
      <w:r w:rsidRPr="007F222F">
        <w:rPr>
          <w:bCs/>
        </w:rPr>
        <w:t xml:space="preserve"> Habitat use of booted eagles (</w:t>
      </w:r>
      <w:r w:rsidRPr="007F222F">
        <w:rPr>
          <w:bCs/>
          <w:i/>
          <w:iCs/>
        </w:rPr>
        <w:t>Hieraaetus pennatus</w:t>
      </w:r>
      <w:r w:rsidRPr="007F222F">
        <w:rPr>
          <w:bCs/>
        </w:rPr>
        <w:t>) in a special protection area: implications for conservation. Biodivers Conserv 16: 3481–3488.</w:t>
      </w:r>
    </w:p>
    <w:p w14:paraId="613CA005" w14:textId="77777777" w:rsidR="00DD005C" w:rsidRPr="00435191" w:rsidRDefault="00DD005C" w:rsidP="008F2274">
      <w:pPr>
        <w:ind w:left="709" w:hanging="709"/>
        <w:rPr>
          <w:bCs/>
        </w:rPr>
      </w:pPr>
      <w:r w:rsidRPr="00435191">
        <w:rPr>
          <w:bCs/>
        </w:rPr>
        <w:t>Meyburg, B. U., Haraszthy, L., Strazds, M., Schäffer, N. 1997. European Union Action Plans for 8 Priority Birds Species – Lesser Spotted Eagle (</w:t>
      </w:r>
      <w:r w:rsidRPr="00435191">
        <w:rPr>
          <w:bCs/>
          <w:i/>
          <w:iCs/>
        </w:rPr>
        <w:t>Aquila pomarina</w:t>
      </w:r>
      <w:r w:rsidRPr="00435191">
        <w:rPr>
          <w:bCs/>
        </w:rPr>
        <w:t>). 30 р.</w:t>
      </w:r>
    </w:p>
    <w:p w14:paraId="6DD3D514" w14:textId="77777777" w:rsidR="00DD005C" w:rsidRPr="005F53F1" w:rsidRDefault="00DD005C" w:rsidP="008F2274">
      <w:pPr>
        <w:ind w:left="567" w:hanging="567"/>
      </w:pPr>
      <w:r w:rsidRPr="005F53F1">
        <w:t>Meyburg, B. U., Haraszthy, L., Strazds, M., Schäffer, N. 1997. European Union Action Plans for 8 Priority Birds Species – Lesser Spotted Eagle (</w:t>
      </w:r>
      <w:r w:rsidRPr="005F53F1">
        <w:rPr>
          <w:i/>
        </w:rPr>
        <w:t>Aquila pomarina</w:t>
      </w:r>
      <w:r w:rsidRPr="005F53F1">
        <w:t>). 30 р.</w:t>
      </w:r>
    </w:p>
    <w:p w14:paraId="72A2445E" w14:textId="77777777" w:rsidR="00DD005C" w:rsidRPr="007553D1" w:rsidRDefault="00DD005C" w:rsidP="008F2274">
      <w:pPr>
        <w:ind w:left="567" w:hanging="567"/>
      </w:pPr>
      <w:r w:rsidRPr="007553D1">
        <w:t>Michev T., Profirov L., Dimitrov M., Nyagolov K. 2004</w:t>
      </w:r>
      <w:r>
        <w:rPr>
          <w:lang w:val="en-US"/>
        </w:rPr>
        <w:t>.</w:t>
      </w:r>
      <w:r w:rsidRPr="007553D1">
        <w:t xml:space="preserve"> The Birds of Atanasovsko Lake. Status and Checklist. Second edition. Bourgas Wetlands Conservation Series, 5, Bourgas, 2004.</w:t>
      </w:r>
    </w:p>
    <w:p w14:paraId="5625BDC3" w14:textId="77777777" w:rsidR="00DD005C" w:rsidRDefault="00DD005C" w:rsidP="008F2274">
      <w:pPr>
        <w:ind w:left="567" w:hanging="567"/>
      </w:pPr>
      <w:r w:rsidRPr="00F50FD2">
        <w:t>Michev T., Profirov L., Nyagolov K. &amp; Dimitrov M. (2011). The autumn migration of soaring birds at Bourgas Bay, Bulgaria. British Birds 104: 16-37.</w:t>
      </w:r>
    </w:p>
    <w:p w14:paraId="00EDC62C" w14:textId="77777777" w:rsidR="00DD005C" w:rsidRPr="00F50FD2" w:rsidRDefault="00DD005C" w:rsidP="008F2274">
      <w:pPr>
        <w:ind w:left="567" w:hanging="567"/>
      </w:pPr>
      <w:r w:rsidRPr="00F50FD2">
        <w:t>Michev T.M., Profirov L., Michev B., Hristov L., Ignatov A., Stoynov E., Chipev N. (2018). Long-term changes in autumn migration of selected soaring bird species at Burgas bay, Bulgaria. Acta zoologica bulgarica 70 (1): 57-68.</w:t>
      </w:r>
    </w:p>
    <w:p w14:paraId="3CD841C7" w14:textId="77777777" w:rsidR="00DD005C" w:rsidRPr="007553D1" w:rsidRDefault="00DD005C" w:rsidP="008F2274">
      <w:pPr>
        <w:ind w:left="567" w:hanging="567"/>
      </w:pPr>
      <w:r w:rsidRPr="007553D1">
        <w:t>Michev, T. M., Profirov, L. 2003. Mid-winter Numbers of Waterbirds in Bulgaria (1977-2001): Results from 25 Years of Mid-winter Counts Carried Out at the Most Important Bulgarian Wetlands. Pensoft Pub.</w:t>
      </w:r>
    </w:p>
    <w:p w14:paraId="3B97BDDA" w14:textId="77777777" w:rsidR="00DD005C" w:rsidRPr="005F53F1" w:rsidRDefault="00DD005C" w:rsidP="008F2274">
      <w:pPr>
        <w:ind w:left="567" w:hanging="567"/>
      </w:pPr>
      <w:r w:rsidRPr="005F53F1">
        <w:lastRenderedPageBreak/>
        <w:t>Michev, T., Profirov, L., Michev, B.,. Hristov, L., Ignatov, A., Stoynov, E., Chipev, N. 2018. Long-term Changes in Autumn Migration of Selected Soaring Bird Species at Burgas Bay, Bulgaria. Acta zool. bulg., 70 (1): 57-68.</w:t>
      </w:r>
    </w:p>
    <w:p w14:paraId="0D8C5D44" w14:textId="77777777" w:rsidR="00DD005C" w:rsidRPr="005F53F1" w:rsidRDefault="00DD005C" w:rsidP="008F2274">
      <w:pPr>
        <w:ind w:left="567" w:hanging="567"/>
      </w:pPr>
      <w:r w:rsidRPr="005F53F1">
        <w:t xml:space="preserve">Mikusiński, G. 1997. Winter foraging of the Black Woodpecker, </w:t>
      </w:r>
      <w:r w:rsidRPr="005F53F1">
        <w:rPr>
          <w:i/>
        </w:rPr>
        <w:t>Dryocopus martius</w:t>
      </w:r>
      <w:r w:rsidRPr="005F53F1">
        <w:t xml:space="preserve"> in managed forest in south-central Sweden. Ornis Fennica 74(4): 161-166.</w:t>
      </w:r>
    </w:p>
    <w:p w14:paraId="050E8C4D" w14:textId="77777777" w:rsidR="00DD005C" w:rsidRPr="008F2274" w:rsidRDefault="00DD005C" w:rsidP="008F2274">
      <w:pPr>
        <w:ind w:left="567" w:hanging="567"/>
        <w:contextualSpacing/>
      </w:pPr>
      <w:r w:rsidRPr="008F2274">
        <w:t xml:space="preserve">Műller, J., Pӧllath, </w:t>
      </w:r>
      <w:r w:rsidRPr="008F2274">
        <w:rPr>
          <w:lang w:val="en-US"/>
        </w:rPr>
        <w:t xml:space="preserve">J., </w:t>
      </w:r>
      <w:r w:rsidRPr="008F2274">
        <w:t xml:space="preserve">Moshammer, </w:t>
      </w:r>
      <w:r w:rsidRPr="008F2274">
        <w:rPr>
          <w:lang w:val="en-US"/>
        </w:rPr>
        <w:t xml:space="preserve">R., </w:t>
      </w:r>
      <w:r w:rsidRPr="008F2274">
        <w:t>Schrӧder</w:t>
      </w:r>
      <w:r w:rsidRPr="008F2274">
        <w:rPr>
          <w:lang w:val="en-US"/>
        </w:rPr>
        <w:t>, B</w:t>
      </w:r>
      <w:r w:rsidRPr="008F2274">
        <w:t xml:space="preserve">. 2009. Predicting the occurrence of Middle Spotted Woodpecker, </w:t>
      </w:r>
      <w:r w:rsidRPr="008F2274">
        <w:rPr>
          <w:i/>
        </w:rPr>
        <w:t>Dendrocopos medius</w:t>
      </w:r>
      <w:r w:rsidRPr="008F2274">
        <w:t xml:space="preserve"> on a regional scale, using forest inventory data. Forest Ecology and Management, 257: 502–509. </w:t>
      </w:r>
    </w:p>
    <w:p w14:paraId="1A29174B" w14:textId="77777777" w:rsidR="00DD005C" w:rsidRDefault="00DD005C" w:rsidP="008F2274">
      <w:pPr>
        <w:ind w:left="567" w:hanging="567"/>
        <w:contextualSpacing/>
        <w:rPr>
          <w:highlight w:val="yellow"/>
        </w:rPr>
      </w:pPr>
      <w:r>
        <w:rPr>
          <w:lang w:val="en-US"/>
        </w:rPr>
        <w:t xml:space="preserve">Nikolov, B. </w:t>
      </w:r>
      <w:r w:rsidRPr="00244FAF">
        <w:t xml:space="preserve">2008. Masked Shrike </w:t>
      </w:r>
      <w:r w:rsidRPr="00244FAF">
        <w:rPr>
          <w:i/>
          <w:iCs/>
        </w:rPr>
        <w:t>Lanius nubicus</w:t>
      </w:r>
      <w:r w:rsidRPr="00244FAF">
        <w:t xml:space="preserve">. In: del Hoyo, J., A. Elliott, D. A. Christie (eds.) </w:t>
      </w:r>
      <w:r w:rsidRPr="00244FAF">
        <w:rPr>
          <w:i/>
          <w:iCs/>
        </w:rPr>
        <w:t>Handbook of the Birds of the World. Volume 13: Penduline-tits to Shrikes</w:t>
      </w:r>
      <w:r w:rsidRPr="00244FAF">
        <w:t>. Lynx Edicions, Barcelona: 794.</w:t>
      </w:r>
    </w:p>
    <w:p w14:paraId="356F502D" w14:textId="77777777" w:rsidR="00DD005C" w:rsidRPr="00207DB8" w:rsidRDefault="00DD005C" w:rsidP="008F2274">
      <w:pPr>
        <w:ind w:left="567" w:hanging="567"/>
        <w:contextualSpacing/>
        <w:rPr>
          <w:highlight w:val="yellow"/>
        </w:rPr>
      </w:pPr>
      <w:r>
        <w:rPr>
          <w:lang w:val="en-US"/>
        </w:rPr>
        <w:t xml:space="preserve">Nikolov, B. </w:t>
      </w:r>
      <w:r w:rsidRPr="007A0149">
        <w:t>2012. Courtship-Display in Masked Shrike (</w:t>
      </w:r>
      <w:r w:rsidRPr="007A0149">
        <w:rPr>
          <w:i/>
          <w:iCs/>
        </w:rPr>
        <w:t>Lanius nubicus</w:t>
      </w:r>
      <w:r w:rsidRPr="007A0149">
        <w:t>, Lichtenstein 1823) – Undescribed Behaviour of a Bird Species from the Western Palearctic. Acta zool. bulg. 64 (4): 397-402.</w:t>
      </w:r>
    </w:p>
    <w:p w14:paraId="2B9EFA04" w14:textId="77777777" w:rsidR="00DD005C" w:rsidRPr="000431DF" w:rsidRDefault="00DD005C" w:rsidP="008F2274">
      <w:pPr>
        <w:ind w:left="567" w:hanging="567"/>
      </w:pPr>
      <w:r w:rsidRPr="000431DF">
        <w:t>Penteriani, V. 1997. Breeding density and landscape-level habitat selection of Common Buzzards (</w:t>
      </w:r>
      <w:r w:rsidRPr="000431DF">
        <w:rPr>
          <w:i/>
        </w:rPr>
        <w:t>Buteo buteo</w:t>
      </w:r>
      <w:r w:rsidRPr="000431DF">
        <w:t>) in a mountain area (Abruzzo Apennines, Italy). J. Raptor Res. 31 (3): 208-212.</w:t>
      </w:r>
    </w:p>
    <w:p w14:paraId="0CEA3BDB" w14:textId="77777777" w:rsidR="00DD005C" w:rsidRPr="005F53F1" w:rsidRDefault="00DD005C" w:rsidP="008F2274">
      <w:pPr>
        <w:ind w:left="567" w:hanging="567"/>
      </w:pPr>
      <w:r w:rsidRPr="005F53F1">
        <w:t>Penteriani, V. 1997. Breeding density and landscape-level habitat selection of Common Buzzards (</w:t>
      </w:r>
      <w:r w:rsidRPr="005F53F1">
        <w:rPr>
          <w:i/>
        </w:rPr>
        <w:t>Buteo buteo</w:t>
      </w:r>
      <w:r w:rsidRPr="005F53F1">
        <w:t>) in a mountain area (Abruzzo Apennines, Italy). J. Raptor Res., 31 (3): 208-212.</w:t>
      </w:r>
    </w:p>
    <w:p w14:paraId="1106F037" w14:textId="77777777" w:rsidR="00DD005C" w:rsidRPr="00DD5A5C" w:rsidRDefault="00DD005C" w:rsidP="008F2274">
      <w:pPr>
        <w:ind w:left="567" w:hanging="567"/>
      </w:pPr>
      <w:r w:rsidRPr="00DD5A5C">
        <w:t xml:space="preserve">Penteriani, V., Faivre, B. 1997. Breeding density and nest site selection in a Goshawk </w:t>
      </w:r>
      <w:r w:rsidRPr="00DD5A5C">
        <w:rPr>
          <w:i/>
          <w:iCs/>
        </w:rPr>
        <w:t>Accipiter gentilis</w:t>
      </w:r>
      <w:r w:rsidRPr="00DD5A5C">
        <w:t xml:space="preserve"> population of the Central Apennines (Abruzzo, Italy). Bird Study, 44 (2): 136-145.</w:t>
      </w:r>
    </w:p>
    <w:p w14:paraId="523A3589" w14:textId="77777777" w:rsidR="00DD005C" w:rsidRPr="005F53F1" w:rsidRDefault="00DD005C" w:rsidP="008F2274">
      <w:pPr>
        <w:ind w:left="567" w:hanging="567"/>
      </w:pPr>
      <w:r w:rsidRPr="005F53F1">
        <w:t xml:space="preserve">Penteriani, V., Faivre, B. 1997. Breeding density and nest site selection in a Goshawk </w:t>
      </w:r>
      <w:r w:rsidRPr="005F53F1">
        <w:rPr>
          <w:i/>
        </w:rPr>
        <w:t>Accipiter gentilis</w:t>
      </w:r>
      <w:r w:rsidRPr="005F53F1">
        <w:t xml:space="preserve"> population of the Central Apennines (Abruzzo, Italy). Bird Study, 44 (2): 136-145.</w:t>
      </w:r>
    </w:p>
    <w:p w14:paraId="1E24B485" w14:textId="77777777" w:rsidR="00DD005C" w:rsidRPr="000E7C92" w:rsidRDefault="00DD005C" w:rsidP="008F2274">
      <w:pPr>
        <w:ind w:left="567" w:hanging="567"/>
        <w:rPr>
          <w:lang w:val="en-US"/>
        </w:rPr>
      </w:pPr>
      <w:r w:rsidRPr="000E7C92">
        <w:rPr>
          <w:lang w:val="en-US"/>
        </w:rPr>
        <w:t xml:space="preserve">Petkov, N., Iankov, P., Georgiev, D. 2006. Recent status and changes in the breeding population of the Black Stork </w:t>
      </w:r>
      <w:r w:rsidRPr="000E7C92">
        <w:rPr>
          <w:i/>
          <w:lang w:val="en-US"/>
        </w:rPr>
        <w:t>Ciconia nigra</w:t>
      </w:r>
      <w:r w:rsidRPr="000E7C92">
        <w:rPr>
          <w:lang w:val="en-US"/>
        </w:rPr>
        <w:t xml:space="preserve"> in Bulgaria. Biota, 7(1-2): 77-82.</w:t>
      </w:r>
    </w:p>
    <w:p w14:paraId="012E0D70" w14:textId="77777777" w:rsidR="00DD005C" w:rsidRPr="005F53F1" w:rsidRDefault="00DD005C" w:rsidP="008F2274">
      <w:pPr>
        <w:ind w:left="567" w:hanging="567"/>
      </w:pPr>
      <w:r w:rsidRPr="005F53F1">
        <w:t xml:space="preserve">Petkov, N., Iankov, P., Georgiev, D. 2006. Recent status and changes in the breeding population of the Black Stork </w:t>
      </w:r>
      <w:r w:rsidRPr="005F53F1">
        <w:rPr>
          <w:i/>
        </w:rPr>
        <w:t>Ciconia nigra</w:t>
      </w:r>
      <w:r w:rsidRPr="005F53F1">
        <w:t xml:space="preserve"> in Bulgaria. Biota, 7(1-2): 77-82.</w:t>
      </w:r>
    </w:p>
    <w:p w14:paraId="5EC6413A" w14:textId="77777777" w:rsidR="00DD005C" w:rsidRPr="007553D1" w:rsidRDefault="00DD005C" w:rsidP="008F2274">
      <w:pPr>
        <w:ind w:left="567" w:hanging="567"/>
      </w:pPr>
      <w:r w:rsidRPr="007553D1">
        <w:t>Pierluissi S., King S. L., Kaller M. D., 2010. Waterbird nest density and nest survival in rice fields of Southwestern Louisiana. Waterbirds, 33 (3): 323-330.</w:t>
      </w:r>
    </w:p>
    <w:p w14:paraId="76C1291B" w14:textId="77777777" w:rsidR="00DD005C" w:rsidRPr="00F50FD2" w:rsidRDefault="00DD005C" w:rsidP="008F2274">
      <w:pPr>
        <w:ind w:left="567" w:hanging="567"/>
      </w:pPr>
      <w:r w:rsidRPr="008C0663">
        <w:t>Ragyov, D., Demerdzhiev D, Angelov, I. 2008. Peregrine in Bulgaria – general overview. In: Sielicki J, Mizera T, editors. Peregrine Falcon populations – status and perspectives in the 21st century. Turul, Warsaw: European Peregrine Falcon Working Group, Society for the Protection of Wild Animals “Falcon”; 2008. p. 345–60.</w:t>
      </w:r>
    </w:p>
    <w:p w14:paraId="7D09379C" w14:textId="77777777" w:rsidR="00DD005C" w:rsidRPr="008F2274" w:rsidRDefault="00DD005C" w:rsidP="008F2274">
      <w:pPr>
        <w:ind w:left="567" w:hanging="567"/>
        <w:contextualSpacing/>
      </w:pPr>
      <w:r w:rsidRPr="008F2274">
        <w:t>Robles, H., Ciudad, C.</w:t>
      </w:r>
      <w:r w:rsidRPr="008F2274">
        <w:rPr>
          <w:lang w:val="en-US"/>
        </w:rPr>
        <w:t>,</w:t>
      </w:r>
      <w:r w:rsidRPr="008F2274">
        <w:t xml:space="preserve"> Fernández-García, J. M. 2021. Ecological considerations to conciliate forest activities and conservation of the Middle Spotted Woodpecker. POCTEFA Habios project. </w:t>
      </w:r>
    </w:p>
    <w:p w14:paraId="65A7519B" w14:textId="77777777" w:rsidR="00DD005C" w:rsidRPr="005F53F1" w:rsidRDefault="00DD005C" w:rsidP="008F2274">
      <w:pPr>
        <w:ind w:left="567" w:hanging="567"/>
      </w:pPr>
      <w:r w:rsidRPr="005F53F1">
        <w:t>Sandor, A.D., Alexe, V., Marinov, M., DOROŞENCU, A., Domsa, C. and Kiss, B.J., 2015. Nest-site selection, breeding success, and diet of white-tailed eagles (</w:t>
      </w:r>
      <w:r w:rsidRPr="005F53F1">
        <w:rPr>
          <w:i/>
        </w:rPr>
        <w:t>Haliaeetus albicilla</w:t>
      </w:r>
      <w:r>
        <w:t xml:space="preserve">) </w:t>
      </w:r>
    </w:p>
    <w:p w14:paraId="1D872479" w14:textId="77777777" w:rsidR="00DD005C" w:rsidRPr="007553D1" w:rsidRDefault="00DD005C" w:rsidP="008F2274">
      <w:pPr>
        <w:ind w:left="567" w:hanging="567"/>
      </w:pPr>
      <w:r w:rsidRPr="007553D1">
        <w:t>Shurulinkov, P., Cheshmedzhiev, S., Daskalova, G., Dinkov, H., Kirov, K., Hristov, I., Kutsarov, Y., Koev, V., Michov, S. 2019. Recent data on the distribution and numbers of the water birds in the wetlands along the Bulgarian section of the Danube river, in: Shurulinkov, P., Hubenov, Z., Beshkov, S., Popgeorgiev, G. (Eds.), Biodiversity of the Bulgarian-Romanian Section of the Lower Danube. Nova Science Publishers, New York, p. 461.</w:t>
      </w:r>
    </w:p>
    <w:p w14:paraId="648EEEFA" w14:textId="77777777" w:rsidR="00DD005C" w:rsidRPr="007553D1" w:rsidRDefault="00DD005C" w:rsidP="008F2274">
      <w:pPr>
        <w:ind w:left="567" w:hanging="567"/>
      </w:pPr>
      <w:r w:rsidRPr="007553D1">
        <w:t>Shurulinkov</w:t>
      </w:r>
      <w:r>
        <w:rPr>
          <w:lang w:val="en-US"/>
        </w:rPr>
        <w:t>,</w:t>
      </w:r>
      <w:r w:rsidRPr="007553D1">
        <w:t xml:space="preserve"> P., Daskalova</w:t>
      </w:r>
      <w:r>
        <w:rPr>
          <w:lang w:val="en-US"/>
        </w:rPr>
        <w:t>, G.</w:t>
      </w:r>
      <w:r w:rsidRPr="007553D1">
        <w:t>, Tzonev</w:t>
      </w:r>
      <w:r>
        <w:rPr>
          <w:lang w:val="en-US"/>
        </w:rPr>
        <w:t>, R.</w:t>
      </w:r>
      <w:r w:rsidRPr="007553D1">
        <w:t xml:space="preserve"> 2013. Breeding Waterbirds in Temporally Flooded Wetlands in Northern Bulgaria.</w:t>
      </w:r>
      <w:r>
        <w:t xml:space="preserve"> </w:t>
      </w:r>
      <w:r w:rsidRPr="007553D1">
        <w:t>Acta Zool.</w:t>
      </w:r>
      <w:r>
        <w:t xml:space="preserve"> </w:t>
      </w:r>
      <w:r w:rsidRPr="007553D1">
        <w:t>Bulgarica 65(2): 207-215.</w:t>
      </w:r>
    </w:p>
    <w:p w14:paraId="5A72CF6D" w14:textId="77777777" w:rsidR="00DD005C" w:rsidRDefault="00DD005C" w:rsidP="008F2274">
      <w:pPr>
        <w:ind w:left="567" w:hanging="567"/>
      </w:pPr>
      <w:r w:rsidRPr="007553D1">
        <w:lastRenderedPageBreak/>
        <w:t>Shurulinkov</w:t>
      </w:r>
      <w:r>
        <w:rPr>
          <w:lang w:val="en-US"/>
        </w:rPr>
        <w:t>,</w:t>
      </w:r>
      <w:r w:rsidRPr="007553D1">
        <w:t xml:space="preserve"> P., Hristov, </w:t>
      </w:r>
      <w:r>
        <w:rPr>
          <w:lang w:val="en-US"/>
        </w:rPr>
        <w:t xml:space="preserve">I., </w:t>
      </w:r>
      <w:r w:rsidRPr="007553D1">
        <w:t xml:space="preserve">Hristov, </w:t>
      </w:r>
      <w:r>
        <w:rPr>
          <w:lang w:val="en-US"/>
        </w:rPr>
        <w:t xml:space="preserve">K., </w:t>
      </w:r>
      <w:r w:rsidRPr="007553D1">
        <w:t xml:space="preserve">Nikolov, </w:t>
      </w:r>
      <w:r>
        <w:rPr>
          <w:lang w:val="en-US"/>
        </w:rPr>
        <w:t xml:space="preserve">I., </w:t>
      </w:r>
      <w:r w:rsidRPr="007553D1">
        <w:t xml:space="preserve">Nikolov, Velkov, </w:t>
      </w:r>
      <w:r>
        <w:rPr>
          <w:lang w:val="en-US"/>
        </w:rPr>
        <w:t xml:space="preserve">S., </w:t>
      </w:r>
      <w:r w:rsidRPr="007553D1">
        <w:t xml:space="preserve">Dinkov, </w:t>
      </w:r>
      <w:r>
        <w:rPr>
          <w:lang w:val="en-US"/>
        </w:rPr>
        <w:t xml:space="preserve">H., </w:t>
      </w:r>
      <w:r w:rsidRPr="007553D1">
        <w:t xml:space="preserve">Ralev, </w:t>
      </w:r>
      <w:r>
        <w:rPr>
          <w:lang w:val="en-US"/>
        </w:rPr>
        <w:t xml:space="preserve">A., </w:t>
      </w:r>
      <w:r w:rsidRPr="007553D1">
        <w:t xml:space="preserve">Chakarov, </w:t>
      </w:r>
      <w:r>
        <w:rPr>
          <w:lang w:val="en-US"/>
        </w:rPr>
        <w:t xml:space="preserve">N., </w:t>
      </w:r>
      <w:r w:rsidRPr="007553D1">
        <w:t xml:space="preserve">Ragyov, </w:t>
      </w:r>
      <w:r>
        <w:rPr>
          <w:lang w:val="en-US"/>
        </w:rPr>
        <w:t xml:space="preserve">D., </w:t>
      </w:r>
      <w:r w:rsidRPr="007553D1">
        <w:t xml:space="preserve">Stanchev, </w:t>
      </w:r>
      <w:r>
        <w:rPr>
          <w:lang w:val="en-US"/>
        </w:rPr>
        <w:t xml:space="preserve">R., </w:t>
      </w:r>
      <w:r w:rsidRPr="007553D1">
        <w:t xml:space="preserve">Spassov, </w:t>
      </w:r>
      <w:r>
        <w:rPr>
          <w:lang w:val="en-US"/>
        </w:rPr>
        <w:t xml:space="preserve">L., </w:t>
      </w:r>
      <w:r w:rsidRPr="007553D1">
        <w:t>Hristova</w:t>
      </w:r>
      <w:r>
        <w:rPr>
          <w:lang w:val="en-US"/>
        </w:rPr>
        <w:t>, I.</w:t>
      </w:r>
      <w:r w:rsidRPr="007553D1">
        <w:t xml:space="preserve"> 2007</w:t>
      </w:r>
      <w:r>
        <w:rPr>
          <w:lang w:val="en-US"/>
        </w:rPr>
        <w:t>.</w:t>
      </w:r>
      <w:r w:rsidRPr="007553D1">
        <w:t xml:space="preserve"> Birds of Dragoman marsh and Chepun hills, W-Bulgaria –</w:t>
      </w:r>
      <w:r>
        <w:t xml:space="preserve"> </w:t>
      </w:r>
      <w:r w:rsidRPr="007553D1">
        <w:t>checklist, status and recent development of water birds populations. J.</w:t>
      </w:r>
      <w:r>
        <w:rPr>
          <w:lang w:val="en-US"/>
        </w:rPr>
        <w:t xml:space="preserve"> </w:t>
      </w:r>
      <w:r w:rsidRPr="007553D1">
        <w:t xml:space="preserve">Balkan Ecology 10(3): 251-264.  </w:t>
      </w:r>
    </w:p>
    <w:p w14:paraId="018C63F0" w14:textId="77777777" w:rsidR="00DD005C" w:rsidRDefault="00DD005C" w:rsidP="008F2274">
      <w:pPr>
        <w:ind w:left="567" w:hanging="567"/>
      </w:pPr>
      <w:r w:rsidRPr="003463D6">
        <w:t>Shurulinkov, P., Nikolov, I. 2005. Recent status of the breeding avifauna in the canyons of Rousenski Lom River system, north-eastern Bulgaria. Ciconia,</w:t>
      </w:r>
      <w:r>
        <w:rPr>
          <w:lang w:val="en-US"/>
        </w:rPr>
        <w:t xml:space="preserve"> </w:t>
      </w:r>
      <w:r w:rsidRPr="003463D6">
        <w:t>13</w:t>
      </w:r>
      <w:r>
        <w:rPr>
          <w:lang w:val="en-US"/>
        </w:rPr>
        <w:t>:</w:t>
      </w:r>
      <w:r w:rsidRPr="003463D6">
        <w:t xml:space="preserve"> 77</w:t>
      </w:r>
      <w:r>
        <w:rPr>
          <w:lang w:val="en-US"/>
        </w:rPr>
        <w:t>-87</w:t>
      </w:r>
      <w:r w:rsidRPr="003463D6">
        <w:t>.</w:t>
      </w:r>
    </w:p>
    <w:p w14:paraId="70CACCA0" w14:textId="77777777" w:rsidR="00DD005C" w:rsidRPr="007553D1" w:rsidRDefault="00DD005C" w:rsidP="008F2274">
      <w:pPr>
        <w:ind w:left="567" w:hanging="567"/>
      </w:pPr>
      <w:r w:rsidRPr="007553D1">
        <w:t>Shurulinkov</w:t>
      </w:r>
      <w:r>
        <w:rPr>
          <w:lang w:val="en-US"/>
        </w:rPr>
        <w:t>,</w:t>
      </w:r>
      <w:r w:rsidRPr="007553D1">
        <w:t xml:space="preserve"> P., Tsonev</w:t>
      </w:r>
      <w:r>
        <w:rPr>
          <w:lang w:val="en-US"/>
        </w:rPr>
        <w:t>, R.</w:t>
      </w:r>
      <w:r w:rsidRPr="007553D1">
        <w:t xml:space="preserve"> 2009. Die Wasservogel der unteren Donau-Niederungen wahrend der Sommerflutten 2005 und 2006</w:t>
      </w:r>
      <w:r>
        <w:rPr>
          <w:lang w:val="en-US"/>
        </w:rPr>
        <w:t>.</w:t>
      </w:r>
      <w:r w:rsidRPr="007553D1">
        <w:t xml:space="preserve"> Ornithologishe Mitteilungen. 61 (10): 317-324.</w:t>
      </w:r>
    </w:p>
    <w:p w14:paraId="0AF5473B" w14:textId="77777777" w:rsidR="00DD005C" w:rsidRPr="00E57A41" w:rsidRDefault="00DD005C" w:rsidP="008F2274">
      <w:pPr>
        <w:ind w:left="567" w:hanging="567"/>
        <w:rPr>
          <w:bCs/>
        </w:rPr>
      </w:pPr>
      <w:r w:rsidRPr="00E57A41">
        <w:rPr>
          <w:bCs/>
        </w:rPr>
        <w:t>Staneva, A., Burfield, I. (comp.). 2017. European Birds of Conservation Con</w:t>
      </w:r>
      <w:r w:rsidRPr="00E57A41">
        <w:rPr>
          <w:bCs/>
          <w:lang w:val="en-US"/>
        </w:rPr>
        <w:t>c</w:t>
      </w:r>
      <w:r w:rsidRPr="00E57A41">
        <w:rPr>
          <w:bCs/>
        </w:rPr>
        <w:t xml:space="preserve">ern. BirdLife International, 171 p.  </w:t>
      </w:r>
    </w:p>
    <w:p w14:paraId="4C215D07" w14:textId="77777777" w:rsidR="00DD005C" w:rsidRPr="005F53F1" w:rsidRDefault="00DD005C" w:rsidP="008F2274">
      <w:pPr>
        <w:ind w:left="567" w:hanging="567"/>
      </w:pPr>
      <w:r w:rsidRPr="005F53F1">
        <w:t>Štastny, K., Hudec K. 2016. Fauna CR. Ptaci – Aves. 3, Academia, Praha.</w:t>
      </w:r>
    </w:p>
    <w:p w14:paraId="7CBC50E1" w14:textId="77777777" w:rsidR="00DD005C" w:rsidRPr="005F53F1" w:rsidRDefault="00DD005C" w:rsidP="008F2274">
      <w:pPr>
        <w:ind w:left="567" w:hanging="567"/>
      </w:pPr>
      <w:r w:rsidRPr="005F53F1">
        <w:t>Svensson, L., Mullarney, K., Zetterström, D. 2009. Collins Bird Guide, 2nd ed. HarperCollins. p. 416.</w:t>
      </w:r>
    </w:p>
    <w:p w14:paraId="174353A1" w14:textId="77777777" w:rsidR="00DD005C" w:rsidRPr="005F53F1" w:rsidRDefault="00DD005C" w:rsidP="008F2274">
      <w:pPr>
        <w:ind w:left="567" w:hanging="567"/>
      </w:pPr>
      <w:r w:rsidRPr="005F53F1">
        <w:t>Tanferna, A., López-Jiménez, L., Blas, J., Hiraldo, F., Sergio, F. 2013. Habitat selection by Black Kite breeders and floaters: Implications for conservation management of raptor floaters. Biological Conservation, 160: 1-9.</w:t>
      </w:r>
    </w:p>
    <w:p w14:paraId="54ED9D0E" w14:textId="77777777" w:rsidR="00DD005C" w:rsidRPr="00E57A41" w:rsidRDefault="00DD005C" w:rsidP="008F2274">
      <w:pPr>
        <w:ind w:left="567" w:hanging="567"/>
        <w:rPr>
          <w:lang w:val="en-GB"/>
        </w:rPr>
      </w:pPr>
      <w:r w:rsidRPr="00E57A41">
        <w:rPr>
          <w:lang w:val="en-GB"/>
        </w:rPr>
        <w:t>Taylor, B., van Perlo, B. 2000. Rails. A Guide to the Rails, Crakes, Gallinules and Coots of the World. Robertsbridge, Sussex: Pica. ISBN 978-1-873403-59-4.</w:t>
      </w:r>
    </w:p>
    <w:p w14:paraId="3AAF0B10" w14:textId="77777777" w:rsidR="00DD005C" w:rsidRPr="005F53F1" w:rsidRDefault="00DD005C" w:rsidP="008F2274">
      <w:pPr>
        <w:ind w:left="567" w:hanging="567"/>
      </w:pPr>
      <w:r w:rsidRPr="005F53F1">
        <w:t xml:space="preserve">Todorov, Emil, Girgina Daskalova, and Petеr Shurulinkov. "Current Breeding Distribution and Conservation of Whitetailed Eagle, </w:t>
      </w:r>
      <w:r w:rsidRPr="005F53F1">
        <w:rPr>
          <w:i/>
        </w:rPr>
        <w:t>Haliaeetus albicilla</w:t>
      </w:r>
      <w:r w:rsidRPr="005F53F1">
        <w:t xml:space="preserve"> (L.) in Bulgaria." Acta Zoologica Bulgarica 67 (2015): 3.</w:t>
      </w:r>
    </w:p>
    <w:p w14:paraId="68482AA5" w14:textId="77777777" w:rsidR="00DD005C" w:rsidRPr="00AA3EBB" w:rsidRDefault="00DD005C" w:rsidP="008F2274">
      <w:pPr>
        <w:ind w:left="567" w:hanging="567"/>
      </w:pPr>
      <w:r w:rsidRPr="00AA3EBB">
        <w:t>Turčoková</w:t>
      </w:r>
      <w:r w:rsidRPr="00AA3EBB">
        <w:rPr>
          <w:lang w:val="en-US"/>
        </w:rPr>
        <w:t>,</w:t>
      </w:r>
      <w:r w:rsidRPr="00AA3EBB">
        <w:t xml:space="preserve"> L., Melišková</w:t>
      </w:r>
      <w:r w:rsidRPr="00AA3EBB">
        <w:rPr>
          <w:lang w:val="en-US"/>
        </w:rPr>
        <w:t>,</w:t>
      </w:r>
      <w:r w:rsidRPr="00AA3EBB">
        <w:t xml:space="preserve"> M.,</w:t>
      </w:r>
      <w:r w:rsidRPr="00AA3EBB">
        <w:rPr>
          <w:lang w:val="en-US"/>
        </w:rPr>
        <w:t xml:space="preserve"> </w:t>
      </w:r>
      <w:r w:rsidRPr="00AA3EBB">
        <w:t>Balážová</w:t>
      </w:r>
      <w:r w:rsidRPr="00AA3EBB">
        <w:rPr>
          <w:lang w:val="en-US"/>
        </w:rPr>
        <w:t>,</w:t>
      </w:r>
      <w:r w:rsidRPr="00AA3EBB">
        <w:t xml:space="preserve"> M. 2016</w:t>
      </w:r>
      <w:r w:rsidRPr="00AA3EBB">
        <w:rPr>
          <w:lang w:val="en-US"/>
        </w:rPr>
        <w:t>.</w:t>
      </w:r>
      <w:r w:rsidRPr="00AA3EBB">
        <w:t xml:space="preserve"> Nest site location and breeding success of Common kingfisher (</w:t>
      </w:r>
      <w:r w:rsidRPr="00AA3EBB">
        <w:rPr>
          <w:i/>
        </w:rPr>
        <w:t>Alcedo atthis</w:t>
      </w:r>
      <w:r w:rsidRPr="00AA3EBB">
        <w:t>) in the Danube river system. Folia Oecol, 43, 74-82.</w:t>
      </w:r>
    </w:p>
    <w:p w14:paraId="3398E0DF" w14:textId="77777777" w:rsidR="00DD005C" w:rsidRPr="005F53F1" w:rsidRDefault="00DD005C" w:rsidP="008F2274">
      <w:pPr>
        <w:ind w:left="567" w:hanging="567"/>
      </w:pPr>
      <w:r w:rsidRPr="005F53F1">
        <w:t xml:space="preserve">Velevski M., Grubač, B. 2008. Distribution and estimation of the population size of the Short-toed Snake-eagle, </w:t>
      </w:r>
      <w:r w:rsidRPr="005F53F1">
        <w:rPr>
          <w:i/>
        </w:rPr>
        <w:t>Circaetus gallicus</w:t>
      </w:r>
      <w:r w:rsidRPr="005F53F1">
        <w:t xml:space="preserve"> in Macedonia. Proceedings of the III Congress of Ecologists of the Republic of Macedonia with International Participation, 06-09.10.2007, Struga. Special issues of Macedonian Ecological Society, Vol. 8, Skopje.</w:t>
      </w:r>
    </w:p>
    <w:p w14:paraId="579646B9" w14:textId="77777777" w:rsidR="00DD005C" w:rsidRPr="00AA3EBB" w:rsidRDefault="00DD005C" w:rsidP="008F2274">
      <w:pPr>
        <w:ind w:left="567" w:hanging="567"/>
      </w:pPr>
      <w:r w:rsidRPr="00AA3EBB">
        <w:t>Vilches</w:t>
      </w:r>
      <w:r w:rsidRPr="00AA3EBB">
        <w:rPr>
          <w:lang w:val="en-US"/>
        </w:rPr>
        <w:t>,</w:t>
      </w:r>
      <w:r w:rsidRPr="00AA3EBB">
        <w:t xml:space="preserve"> A., Miranda</w:t>
      </w:r>
      <w:r w:rsidRPr="00AA3EBB">
        <w:rPr>
          <w:lang w:val="en-US"/>
        </w:rPr>
        <w:t>,</w:t>
      </w:r>
      <w:r w:rsidRPr="00AA3EBB">
        <w:t xml:space="preserve"> R., Arizaga</w:t>
      </w:r>
      <w:r w:rsidRPr="00AA3EBB">
        <w:rPr>
          <w:lang w:val="en-US"/>
        </w:rPr>
        <w:t>,</w:t>
      </w:r>
      <w:r w:rsidRPr="00AA3EBB">
        <w:t xml:space="preserve"> J., Galicia</w:t>
      </w:r>
      <w:r w:rsidRPr="00AA3EBB">
        <w:rPr>
          <w:lang w:val="en-US"/>
        </w:rPr>
        <w:t>,</w:t>
      </w:r>
      <w:r w:rsidRPr="00AA3EBB">
        <w:t xml:space="preserve"> D. 2012</w:t>
      </w:r>
      <w:r w:rsidRPr="00AA3EBB">
        <w:rPr>
          <w:lang w:val="en-US"/>
        </w:rPr>
        <w:t>.</w:t>
      </w:r>
      <w:r w:rsidRPr="00AA3EBB">
        <w:t xml:space="preserve"> Habitat selection by breeding Common Kingfishers (</w:t>
      </w:r>
      <w:r w:rsidRPr="00AA3EBB">
        <w:rPr>
          <w:i/>
          <w:iCs/>
        </w:rPr>
        <w:t>Alcedo atthis</w:t>
      </w:r>
      <w:r w:rsidRPr="00AA3EBB">
        <w:t xml:space="preserve"> L.) in rivers from Northern Iberia. In </w:t>
      </w:r>
      <w:r w:rsidRPr="00AA3EBB">
        <w:rPr>
          <w:i/>
          <w:iCs/>
        </w:rPr>
        <w:t>Annales de Limnologie-International Journal of Limnology</w:t>
      </w:r>
      <w:r w:rsidRPr="00AA3EBB">
        <w:t> (Vol. 48, No. 3, pp. 289-294). EDP Sciences.</w:t>
      </w:r>
    </w:p>
    <w:p w14:paraId="3B240684" w14:textId="77777777" w:rsidR="00DD005C" w:rsidRPr="005F53F1" w:rsidRDefault="00DD005C" w:rsidP="008F2274">
      <w:pPr>
        <w:ind w:left="567" w:hanging="567"/>
      </w:pPr>
      <w:r w:rsidRPr="005F53F1">
        <w:t>Vlachos C. G., N. K. Papageorgiou. 1994. Diet, Breeding Success, And Nest-Site Selection of The Short-Toed Eagle (</w:t>
      </w:r>
      <w:r w:rsidRPr="005F53F1">
        <w:rPr>
          <w:i/>
        </w:rPr>
        <w:t>Circaetus gallicus</w:t>
      </w:r>
      <w:r w:rsidRPr="005F53F1">
        <w:t>) In Northeastern Greece. J Raptor Res. 28(1): 39-42.</w:t>
      </w:r>
    </w:p>
    <w:p w14:paraId="7C597FC8" w14:textId="77777777" w:rsidR="00DD005C" w:rsidRDefault="00DD005C" w:rsidP="008F2274">
      <w:pPr>
        <w:ind w:left="567" w:hanging="567"/>
      </w:pPr>
      <w:r w:rsidRPr="008C0663">
        <w:t>White, C. M. , N. J. Clum , T. J. Cade , W. G. Hunt. 2002 . Peregrine Falcon (</w:t>
      </w:r>
      <w:r w:rsidRPr="008C0663">
        <w:rPr>
          <w:i/>
        </w:rPr>
        <w:t>Falco peregrinus</w:t>
      </w:r>
      <w:r w:rsidRPr="008C0663">
        <w:t>). In The Birds of North America, no. 660 ( Poole A. and F. Gill , Eds.). Birds of North America, Philadelphia.</w:t>
      </w:r>
    </w:p>
    <w:p w14:paraId="5253A537" w14:textId="77777777" w:rsidR="00DD005C" w:rsidRDefault="00DD005C" w:rsidP="008F2274">
      <w:pPr>
        <w:ind w:left="567" w:hanging="567"/>
      </w:pPr>
      <w:r w:rsidRPr="005F53F1">
        <w:t xml:space="preserve">William, S. Clark. 1999. Guide de terrain aux Raptors de l'Europe, au Moyen-Orient et Afrique du Nord. Oxford University Press. </w:t>
      </w:r>
    </w:p>
    <w:p w14:paraId="5BA03A81" w14:textId="77777777" w:rsidR="00DD005C" w:rsidRDefault="00DD005C" w:rsidP="008F2274">
      <w:pPr>
        <w:ind w:left="567" w:hanging="567"/>
      </w:pPr>
      <w:r w:rsidRPr="00FD075E">
        <w:t>Ziesemer, F. Meyburg, B.U. 2015. Home range, habitat use and diet of Honey buzzards during the breeding season. British Birds 108: 467-481.</w:t>
      </w:r>
    </w:p>
    <w:p w14:paraId="2CF15529" w14:textId="77777777" w:rsidR="00DD005C" w:rsidRDefault="00DD005C" w:rsidP="008F2274">
      <w:pPr>
        <w:ind w:left="567" w:hanging="567"/>
      </w:pPr>
      <w:r w:rsidRPr="00D62C4D">
        <w:t>Zoltán, F. &amp; László, S. (1988). Contribution to the food biology of the Red-footed Falcon (</w:t>
      </w:r>
      <w:r w:rsidRPr="00D62C4D">
        <w:rPr>
          <w:i/>
        </w:rPr>
        <w:t>Falco vespertinus</w:t>
      </w:r>
      <w:r w:rsidRPr="00D62C4D">
        <w:t>). Aquila - Conservation of the Red-footed Falcon. 174 -181рр.</w:t>
      </w:r>
    </w:p>
    <w:p w14:paraId="4B333D0E" w14:textId="77777777" w:rsidR="00907D3B" w:rsidRDefault="00907D3B" w:rsidP="008F2274">
      <w:pPr>
        <w:ind w:left="709" w:hanging="709"/>
        <w:contextualSpacing/>
      </w:pPr>
      <w:r w:rsidRPr="00E57A41">
        <w:t>https://www.iucnredlist.org/</w:t>
      </w:r>
    </w:p>
    <w:p w14:paraId="435E98C2" w14:textId="77777777" w:rsidR="00FC02EC" w:rsidRPr="00C47A86" w:rsidRDefault="00FC02EC" w:rsidP="008F2274">
      <w:pPr>
        <w:ind w:left="567" w:hanging="567"/>
      </w:pPr>
    </w:p>
    <w:p w14:paraId="08B79444" w14:textId="77777777" w:rsidR="00FC02EC" w:rsidRPr="00290E4C" w:rsidRDefault="00FC02EC" w:rsidP="008F2274">
      <w:pPr>
        <w:ind w:left="567" w:hanging="567"/>
        <w:contextualSpacing/>
        <w:rPr>
          <w:highlight w:val="yellow"/>
        </w:rPr>
      </w:pPr>
    </w:p>
    <w:sectPr w:rsidR="00FC02EC" w:rsidRPr="00290E4C" w:rsidSect="00375CC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30DF9E" w14:textId="77777777" w:rsidR="00D6162E" w:rsidRDefault="00D6162E" w:rsidP="00A00BAC">
      <w:r>
        <w:separator/>
      </w:r>
    </w:p>
  </w:endnote>
  <w:endnote w:type="continuationSeparator" w:id="0">
    <w:p w14:paraId="64527635" w14:textId="77777777" w:rsidR="00D6162E" w:rsidRDefault="00D6162E" w:rsidP="00A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roteskHSBg-Ligh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9656701"/>
      <w:docPartObj>
        <w:docPartGallery w:val="Page Numbers (Bottom of Page)"/>
        <w:docPartUnique/>
      </w:docPartObj>
    </w:sdtPr>
    <w:sdtContent>
      <w:p w14:paraId="67532CBF" w14:textId="22E501AB" w:rsidR="001E7B76" w:rsidRDefault="001E7B76">
        <w:pPr>
          <w:pStyle w:val="Footer"/>
          <w:jc w:val="right"/>
        </w:pPr>
        <w:r>
          <w:fldChar w:fldCharType="begin"/>
        </w:r>
        <w:r>
          <w:instrText>PAGE   \* MERGEFORMAT</w:instrText>
        </w:r>
        <w:r>
          <w:fldChar w:fldCharType="separate"/>
        </w:r>
        <w:r w:rsidR="00C06055">
          <w:rPr>
            <w:noProof/>
          </w:rPr>
          <w:t>1</w:t>
        </w:r>
        <w:r>
          <w:fldChar w:fldCharType="end"/>
        </w:r>
      </w:p>
    </w:sdtContent>
  </w:sdt>
  <w:p w14:paraId="131A1B32" w14:textId="77777777" w:rsidR="001E7B76" w:rsidRDefault="001E7B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347A0D" w14:textId="77777777" w:rsidR="00D6162E" w:rsidRDefault="00D6162E" w:rsidP="00A00BAC">
      <w:r>
        <w:separator/>
      </w:r>
    </w:p>
  </w:footnote>
  <w:footnote w:type="continuationSeparator" w:id="0">
    <w:p w14:paraId="0698967B" w14:textId="77777777" w:rsidR="00D6162E" w:rsidRDefault="00D6162E" w:rsidP="00A00B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471655"/>
    <w:multiLevelType w:val="hybridMultilevel"/>
    <w:tmpl w:val="E32CA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C41D6C"/>
    <w:multiLevelType w:val="hybridMultilevel"/>
    <w:tmpl w:val="F2D22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662428"/>
    <w:multiLevelType w:val="hybridMultilevel"/>
    <w:tmpl w:val="B0425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5A01F57"/>
    <w:multiLevelType w:val="hybridMultilevel"/>
    <w:tmpl w:val="1B54D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B612FD6"/>
    <w:multiLevelType w:val="hybridMultilevel"/>
    <w:tmpl w:val="DA3E1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B7A3B17"/>
    <w:multiLevelType w:val="hybridMultilevel"/>
    <w:tmpl w:val="169A5E1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nsid w:val="51556172"/>
    <w:multiLevelType w:val="hybridMultilevel"/>
    <w:tmpl w:val="41106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E2D2EBB"/>
    <w:multiLevelType w:val="hybridMultilevel"/>
    <w:tmpl w:val="F38E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4"/>
  </w:num>
  <w:num w:numId="5">
    <w:abstractNumId w:val="5"/>
  </w:num>
  <w:num w:numId="6">
    <w:abstractNumId w:val="6"/>
  </w:num>
  <w:num w:numId="7">
    <w:abstractNumId w:val="7"/>
  </w:num>
  <w:num w:numId="8">
    <w:abstractNumId w:val="2"/>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F8F"/>
    <w:rsid w:val="000025D6"/>
    <w:rsid w:val="0000400D"/>
    <w:rsid w:val="00006F73"/>
    <w:rsid w:val="00007EB0"/>
    <w:rsid w:val="00010393"/>
    <w:rsid w:val="00010D7C"/>
    <w:rsid w:val="000123A6"/>
    <w:rsid w:val="00014FDF"/>
    <w:rsid w:val="0001613F"/>
    <w:rsid w:val="00016851"/>
    <w:rsid w:val="0001720B"/>
    <w:rsid w:val="0002298D"/>
    <w:rsid w:val="00023605"/>
    <w:rsid w:val="00023AC0"/>
    <w:rsid w:val="00024CFA"/>
    <w:rsid w:val="00024EF6"/>
    <w:rsid w:val="00027F45"/>
    <w:rsid w:val="000326FD"/>
    <w:rsid w:val="00036D49"/>
    <w:rsid w:val="0004023F"/>
    <w:rsid w:val="000414A7"/>
    <w:rsid w:val="00041CF5"/>
    <w:rsid w:val="000431DF"/>
    <w:rsid w:val="000435DC"/>
    <w:rsid w:val="00043F32"/>
    <w:rsid w:val="000471A7"/>
    <w:rsid w:val="00051D5D"/>
    <w:rsid w:val="0005496A"/>
    <w:rsid w:val="000564D2"/>
    <w:rsid w:val="00057489"/>
    <w:rsid w:val="000601B9"/>
    <w:rsid w:val="0006077F"/>
    <w:rsid w:val="0006255E"/>
    <w:rsid w:val="00065098"/>
    <w:rsid w:val="0006570D"/>
    <w:rsid w:val="00067108"/>
    <w:rsid w:val="00067DBB"/>
    <w:rsid w:val="000701EE"/>
    <w:rsid w:val="0007289C"/>
    <w:rsid w:val="00073C3A"/>
    <w:rsid w:val="000806B3"/>
    <w:rsid w:val="000806D6"/>
    <w:rsid w:val="00081226"/>
    <w:rsid w:val="00081DD0"/>
    <w:rsid w:val="000849CA"/>
    <w:rsid w:val="00084AA8"/>
    <w:rsid w:val="00084D59"/>
    <w:rsid w:val="00086925"/>
    <w:rsid w:val="00087470"/>
    <w:rsid w:val="00087CC8"/>
    <w:rsid w:val="000932D9"/>
    <w:rsid w:val="00094E9F"/>
    <w:rsid w:val="00096B88"/>
    <w:rsid w:val="0009707C"/>
    <w:rsid w:val="00097453"/>
    <w:rsid w:val="000A2031"/>
    <w:rsid w:val="000A4E16"/>
    <w:rsid w:val="000A520A"/>
    <w:rsid w:val="000A56EA"/>
    <w:rsid w:val="000A648E"/>
    <w:rsid w:val="000B1C3F"/>
    <w:rsid w:val="000B3F1C"/>
    <w:rsid w:val="000B4AC6"/>
    <w:rsid w:val="000B703F"/>
    <w:rsid w:val="000B7C94"/>
    <w:rsid w:val="000C2ABA"/>
    <w:rsid w:val="000C331E"/>
    <w:rsid w:val="000C3B4F"/>
    <w:rsid w:val="000C417F"/>
    <w:rsid w:val="000C5CC5"/>
    <w:rsid w:val="000D0577"/>
    <w:rsid w:val="000D0E4E"/>
    <w:rsid w:val="000D3144"/>
    <w:rsid w:val="000D37D4"/>
    <w:rsid w:val="000D501C"/>
    <w:rsid w:val="000D5028"/>
    <w:rsid w:val="000E1474"/>
    <w:rsid w:val="000E44A8"/>
    <w:rsid w:val="000E4D2C"/>
    <w:rsid w:val="000E6D9E"/>
    <w:rsid w:val="000E6F2B"/>
    <w:rsid w:val="000E7C92"/>
    <w:rsid w:val="000F0018"/>
    <w:rsid w:val="000F53F8"/>
    <w:rsid w:val="000F63F1"/>
    <w:rsid w:val="00100CA1"/>
    <w:rsid w:val="00102F9E"/>
    <w:rsid w:val="00104923"/>
    <w:rsid w:val="00107780"/>
    <w:rsid w:val="00110D85"/>
    <w:rsid w:val="001164AE"/>
    <w:rsid w:val="001165CC"/>
    <w:rsid w:val="0011689A"/>
    <w:rsid w:val="00116E1D"/>
    <w:rsid w:val="001178B2"/>
    <w:rsid w:val="001204EA"/>
    <w:rsid w:val="00120842"/>
    <w:rsid w:val="00121C4A"/>
    <w:rsid w:val="00124597"/>
    <w:rsid w:val="00124D11"/>
    <w:rsid w:val="00125DB6"/>
    <w:rsid w:val="00125FC7"/>
    <w:rsid w:val="001315E8"/>
    <w:rsid w:val="00131AD0"/>
    <w:rsid w:val="001332D4"/>
    <w:rsid w:val="00134CF5"/>
    <w:rsid w:val="001351F3"/>
    <w:rsid w:val="001369DF"/>
    <w:rsid w:val="00136AEB"/>
    <w:rsid w:val="001402D2"/>
    <w:rsid w:val="00140B5C"/>
    <w:rsid w:val="001502F3"/>
    <w:rsid w:val="00150540"/>
    <w:rsid w:val="0015095E"/>
    <w:rsid w:val="00151F94"/>
    <w:rsid w:val="00152CEC"/>
    <w:rsid w:val="00152FCB"/>
    <w:rsid w:val="00154122"/>
    <w:rsid w:val="0015436A"/>
    <w:rsid w:val="00154D2E"/>
    <w:rsid w:val="00156088"/>
    <w:rsid w:val="001576B8"/>
    <w:rsid w:val="00157FF5"/>
    <w:rsid w:val="00160189"/>
    <w:rsid w:val="00160832"/>
    <w:rsid w:val="00161958"/>
    <w:rsid w:val="00162815"/>
    <w:rsid w:val="001665B7"/>
    <w:rsid w:val="00167041"/>
    <w:rsid w:val="0017063C"/>
    <w:rsid w:val="00173CD0"/>
    <w:rsid w:val="001758F9"/>
    <w:rsid w:val="00176B7D"/>
    <w:rsid w:val="00181A6A"/>
    <w:rsid w:val="00182BD2"/>
    <w:rsid w:val="00182E89"/>
    <w:rsid w:val="0018528C"/>
    <w:rsid w:val="0018743E"/>
    <w:rsid w:val="0018747D"/>
    <w:rsid w:val="00190B1B"/>
    <w:rsid w:val="001923B6"/>
    <w:rsid w:val="001964BA"/>
    <w:rsid w:val="001A23E1"/>
    <w:rsid w:val="001A27DB"/>
    <w:rsid w:val="001A39F4"/>
    <w:rsid w:val="001A44ED"/>
    <w:rsid w:val="001A6584"/>
    <w:rsid w:val="001A713B"/>
    <w:rsid w:val="001B1639"/>
    <w:rsid w:val="001B1C57"/>
    <w:rsid w:val="001B3F92"/>
    <w:rsid w:val="001B6209"/>
    <w:rsid w:val="001B6B4A"/>
    <w:rsid w:val="001B7627"/>
    <w:rsid w:val="001C2261"/>
    <w:rsid w:val="001C2AAF"/>
    <w:rsid w:val="001C5C53"/>
    <w:rsid w:val="001C60FD"/>
    <w:rsid w:val="001C6A2F"/>
    <w:rsid w:val="001C75BE"/>
    <w:rsid w:val="001D289D"/>
    <w:rsid w:val="001D6343"/>
    <w:rsid w:val="001E02F9"/>
    <w:rsid w:val="001E0756"/>
    <w:rsid w:val="001E2C10"/>
    <w:rsid w:val="001E2E91"/>
    <w:rsid w:val="001E683A"/>
    <w:rsid w:val="001E732D"/>
    <w:rsid w:val="001E7B76"/>
    <w:rsid w:val="001F226A"/>
    <w:rsid w:val="001F4058"/>
    <w:rsid w:val="001F7692"/>
    <w:rsid w:val="00203F50"/>
    <w:rsid w:val="00204B1B"/>
    <w:rsid w:val="002068FA"/>
    <w:rsid w:val="00206E06"/>
    <w:rsid w:val="00207DB8"/>
    <w:rsid w:val="00211F8F"/>
    <w:rsid w:val="00213AC9"/>
    <w:rsid w:val="002162B9"/>
    <w:rsid w:val="002171C5"/>
    <w:rsid w:val="00217BDB"/>
    <w:rsid w:val="00220A5E"/>
    <w:rsid w:val="00221F7C"/>
    <w:rsid w:val="0022207D"/>
    <w:rsid w:val="00223B79"/>
    <w:rsid w:val="002245BD"/>
    <w:rsid w:val="002265DE"/>
    <w:rsid w:val="00226A81"/>
    <w:rsid w:val="00232C03"/>
    <w:rsid w:val="002330A2"/>
    <w:rsid w:val="00233D8E"/>
    <w:rsid w:val="0023413C"/>
    <w:rsid w:val="002367BA"/>
    <w:rsid w:val="00236A43"/>
    <w:rsid w:val="00237A22"/>
    <w:rsid w:val="00237AAF"/>
    <w:rsid w:val="002400C7"/>
    <w:rsid w:val="0024028B"/>
    <w:rsid w:val="0024107D"/>
    <w:rsid w:val="00244FAF"/>
    <w:rsid w:val="00245DCF"/>
    <w:rsid w:val="00247669"/>
    <w:rsid w:val="00250FB6"/>
    <w:rsid w:val="00253260"/>
    <w:rsid w:val="002559A6"/>
    <w:rsid w:val="00256DC3"/>
    <w:rsid w:val="00257AF4"/>
    <w:rsid w:val="00257D54"/>
    <w:rsid w:val="00260288"/>
    <w:rsid w:val="002602EF"/>
    <w:rsid w:val="00261818"/>
    <w:rsid w:val="00262168"/>
    <w:rsid w:val="00265015"/>
    <w:rsid w:val="00270CB7"/>
    <w:rsid w:val="00271306"/>
    <w:rsid w:val="00271A40"/>
    <w:rsid w:val="00273766"/>
    <w:rsid w:val="00273F4E"/>
    <w:rsid w:val="0027510B"/>
    <w:rsid w:val="00276DE7"/>
    <w:rsid w:val="002828FD"/>
    <w:rsid w:val="00282ABA"/>
    <w:rsid w:val="002830B1"/>
    <w:rsid w:val="002846D7"/>
    <w:rsid w:val="00284FB4"/>
    <w:rsid w:val="002863A3"/>
    <w:rsid w:val="00290005"/>
    <w:rsid w:val="00290E4C"/>
    <w:rsid w:val="00291E5D"/>
    <w:rsid w:val="002933C2"/>
    <w:rsid w:val="002966E7"/>
    <w:rsid w:val="00296F1F"/>
    <w:rsid w:val="002A2368"/>
    <w:rsid w:val="002A2CBE"/>
    <w:rsid w:val="002A2D1B"/>
    <w:rsid w:val="002A4007"/>
    <w:rsid w:val="002A5487"/>
    <w:rsid w:val="002A6B60"/>
    <w:rsid w:val="002B0B39"/>
    <w:rsid w:val="002B1C86"/>
    <w:rsid w:val="002B248D"/>
    <w:rsid w:val="002B39ED"/>
    <w:rsid w:val="002B3DAC"/>
    <w:rsid w:val="002B3FD1"/>
    <w:rsid w:val="002B40C6"/>
    <w:rsid w:val="002B769B"/>
    <w:rsid w:val="002B7A15"/>
    <w:rsid w:val="002C6201"/>
    <w:rsid w:val="002C6A37"/>
    <w:rsid w:val="002C72EB"/>
    <w:rsid w:val="002D0DCA"/>
    <w:rsid w:val="002D2A7F"/>
    <w:rsid w:val="002D60C0"/>
    <w:rsid w:val="002E0941"/>
    <w:rsid w:val="002E3007"/>
    <w:rsid w:val="002F057E"/>
    <w:rsid w:val="002F1B8C"/>
    <w:rsid w:val="002F2E27"/>
    <w:rsid w:val="002F3702"/>
    <w:rsid w:val="002F5A81"/>
    <w:rsid w:val="002F6082"/>
    <w:rsid w:val="00307995"/>
    <w:rsid w:val="00312112"/>
    <w:rsid w:val="00314983"/>
    <w:rsid w:val="00314D22"/>
    <w:rsid w:val="00315461"/>
    <w:rsid w:val="00316D78"/>
    <w:rsid w:val="00325523"/>
    <w:rsid w:val="00325CF4"/>
    <w:rsid w:val="003318B3"/>
    <w:rsid w:val="003344D9"/>
    <w:rsid w:val="00337AB3"/>
    <w:rsid w:val="00350083"/>
    <w:rsid w:val="00350A9C"/>
    <w:rsid w:val="00352CE5"/>
    <w:rsid w:val="003537B7"/>
    <w:rsid w:val="0035443E"/>
    <w:rsid w:val="00356105"/>
    <w:rsid w:val="00357C05"/>
    <w:rsid w:val="00360FBB"/>
    <w:rsid w:val="00361939"/>
    <w:rsid w:val="00363229"/>
    <w:rsid w:val="003643A3"/>
    <w:rsid w:val="00364A42"/>
    <w:rsid w:val="0036684F"/>
    <w:rsid w:val="00366F6C"/>
    <w:rsid w:val="00370832"/>
    <w:rsid w:val="00371527"/>
    <w:rsid w:val="003736CA"/>
    <w:rsid w:val="00374741"/>
    <w:rsid w:val="003753A9"/>
    <w:rsid w:val="00375A29"/>
    <w:rsid w:val="00375CC0"/>
    <w:rsid w:val="00376ACC"/>
    <w:rsid w:val="00380FED"/>
    <w:rsid w:val="0038195F"/>
    <w:rsid w:val="00383242"/>
    <w:rsid w:val="003847B0"/>
    <w:rsid w:val="00390229"/>
    <w:rsid w:val="00393D28"/>
    <w:rsid w:val="00394362"/>
    <w:rsid w:val="003A5C65"/>
    <w:rsid w:val="003A64A8"/>
    <w:rsid w:val="003B03C6"/>
    <w:rsid w:val="003B1927"/>
    <w:rsid w:val="003B255E"/>
    <w:rsid w:val="003B3FAC"/>
    <w:rsid w:val="003B44EA"/>
    <w:rsid w:val="003B4514"/>
    <w:rsid w:val="003C0219"/>
    <w:rsid w:val="003C0AD0"/>
    <w:rsid w:val="003D0F20"/>
    <w:rsid w:val="003D6D25"/>
    <w:rsid w:val="003E35D5"/>
    <w:rsid w:val="003E39C5"/>
    <w:rsid w:val="003E3A4E"/>
    <w:rsid w:val="003E5806"/>
    <w:rsid w:val="003E5CC8"/>
    <w:rsid w:val="003E7520"/>
    <w:rsid w:val="003E7D6C"/>
    <w:rsid w:val="003F0377"/>
    <w:rsid w:val="003F041B"/>
    <w:rsid w:val="003F25A2"/>
    <w:rsid w:val="003F6962"/>
    <w:rsid w:val="003F6CCC"/>
    <w:rsid w:val="00402EED"/>
    <w:rsid w:val="00405C34"/>
    <w:rsid w:val="00407785"/>
    <w:rsid w:val="00410131"/>
    <w:rsid w:val="004117B9"/>
    <w:rsid w:val="00411FEE"/>
    <w:rsid w:val="00414895"/>
    <w:rsid w:val="00415B58"/>
    <w:rsid w:val="00416A7A"/>
    <w:rsid w:val="00416ADB"/>
    <w:rsid w:val="00417C43"/>
    <w:rsid w:val="00420143"/>
    <w:rsid w:val="00421C5F"/>
    <w:rsid w:val="00425518"/>
    <w:rsid w:val="00427F62"/>
    <w:rsid w:val="00430573"/>
    <w:rsid w:val="0043082E"/>
    <w:rsid w:val="00430E3D"/>
    <w:rsid w:val="00432AF2"/>
    <w:rsid w:val="00432F99"/>
    <w:rsid w:val="00434936"/>
    <w:rsid w:val="00435191"/>
    <w:rsid w:val="004352EF"/>
    <w:rsid w:val="0043560B"/>
    <w:rsid w:val="00437013"/>
    <w:rsid w:val="00437FFB"/>
    <w:rsid w:val="0044195D"/>
    <w:rsid w:val="00442790"/>
    <w:rsid w:val="004439BD"/>
    <w:rsid w:val="00444478"/>
    <w:rsid w:val="004450D0"/>
    <w:rsid w:val="004452B2"/>
    <w:rsid w:val="00445BA9"/>
    <w:rsid w:val="004474C6"/>
    <w:rsid w:val="00451426"/>
    <w:rsid w:val="004536AE"/>
    <w:rsid w:val="00453BA2"/>
    <w:rsid w:val="00455BDA"/>
    <w:rsid w:val="0045749F"/>
    <w:rsid w:val="0046252A"/>
    <w:rsid w:val="004650C1"/>
    <w:rsid w:val="00467AE8"/>
    <w:rsid w:val="00467B9E"/>
    <w:rsid w:val="00467E60"/>
    <w:rsid w:val="00474210"/>
    <w:rsid w:val="00474710"/>
    <w:rsid w:val="00480736"/>
    <w:rsid w:val="004827CF"/>
    <w:rsid w:val="00482988"/>
    <w:rsid w:val="00483D6C"/>
    <w:rsid w:val="004840E1"/>
    <w:rsid w:val="004841CC"/>
    <w:rsid w:val="00485184"/>
    <w:rsid w:val="0048548B"/>
    <w:rsid w:val="004862C0"/>
    <w:rsid w:val="00487DC5"/>
    <w:rsid w:val="004904F9"/>
    <w:rsid w:val="00493610"/>
    <w:rsid w:val="00493D71"/>
    <w:rsid w:val="004946C4"/>
    <w:rsid w:val="004947D8"/>
    <w:rsid w:val="00497F64"/>
    <w:rsid w:val="004A2E8A"/>
    <w:rsid w:val="004A2EC4"/>
    <w:rsid w:val="004A36AA"/>
    <w:rsid w:val="004B03C3"/>
    <w:rsid w:val="004B61D1"/>
    <w:rsid w:val="004B7ABE"/>
    <w:rsid w:val="004C4651"/>
    <w:rsid w:val="004D1DDC"/>
    <w:rsid w:val="004D2489"/>
    <w:rsid w:val="004D2885"/>
    <w:rsid w:val="004D41C6"/>
    <w:rsid w:val="004D7B00"/>
    <w:rsid w:val="004D7B19"/>
    <w:rsid w:val="004E2906"/>
    <w:rsid w:val="004E2C67"/>
    <w:rsid w:val="004E7554"/>
    <w:rsid w:val="004F3437"/>
    <w:rsid w:val="004F3B3B"/>
    <w:rsid w:val="004F40C9"/>
    <w:rsid w:val="005003F9"/>
    <w:rsid w:val="005021FF"/>
    <w:rsid w:val="0050323E"/>
    <w:rsid w:val="00504842"/>
    <w:rsid w:val="00505563"/>
    <w:rsid w:val="00507BE1"/>
    <w:rsid w:val="00510DA2"/>
    <w:rsid w:val="00511972"/>
    <w:rsid w:val="00515DA4"/>
    <w:rsid w:val="005167CE"/>
    <w:rsid w:val="00516B3A"/>
    <w:rsid w:val="00516E66"/>
    <w:rsid w:val="005211E8"/>
    <w:rsid w:val="00523736"/>
    <w:rsid w:val="005245DC"/>
    <w:rsid w:val="0052608A"/>
    <w:rsid w:val="00531E8D"/>
    <w:rsid w:val="00533FF2"/>
    <w:rsid w:val="00537089"/>
    <w:rsid w:val="00537185"/>
    <w:rsid w:val="00547234"/>
    <w:rsid w:val="005477F3"/>
    <w:rsid w:val="00547EF8"/>
    <w:rsid w:val="00563416"/>
    <w:rsid w:val="00566261"/>
    <w:rsid w:val="005667FD"/>
    <w:rsid w:val="00570FDC"/>
    <w:rsid w:val="00572E61"/>
    <w:rsid w:val="00573E61"/>
    <w:rsid w:val="00574685"/>
    <w:rsid w:val="00577130"/>
    <w:rsid w:val="005816E2"/>
    <w:rsid w:val="00581AAB"/>
    <w:rsid w:val="005842F2"/>
    <w:rsid w:val="0058537B"/>
    <w:rsid w:val="00586298"/>
    <w:rsid w:val="00586458"/>
    <w:rsid w:val="00594C42"/>
    <w:rsid w:val="00597D4C"/>
    <w:rsid w:val="005A1A87"/>
    <w:rsid w:val="005A34D9"/>
    <w:rsid w:val="005A3925"/>
    <w:rsid w:val="005A412F"/>
    <w:rsid w:val="005A6B5F"/>
    <w:rsid w:val="005A7BCF"/>
    <w:rsid w:val="005B0106"/>
    <w:rsid w:val="005B18DD"/>
    <w:rsid w:val="005B1CD1"/>
    <w:rsid w:val="005C07DB"/>
    <w:rsid w:val="005C116C"/>
    <w:rsid w:val="005C14C7"/>
    <w:rsid w:val="005C31E2"/>
    <w:rsid w:val="005C4048"/>
    <w:rsid w:val="005C4CA2"/>
    <w:rsid w:val="005C6F99"/>
    <w:rsid w:val="005D227F"/>
    <w:rsid w:val="005D2A6B"/>
    <w:rsid w:val="005D50BE"/>
    <w:rsid w:val="005E010B"/>
    <w:rsid w:val="005E0762"/>
    <w:rsid w:val="005E2103"/>
    <w:rsid w:val="005E25B9"/>
    <w:rsid w:val="005E33D3"/>
    <w:rsid w:val="005E4EA0"/>
    <w:rsid w:val="005E5CA7"/>
    <w:rsid w:val="005E5D5E"/>
    <w:rsid w:val="005F0A38"/>
    <w:rsid w:val="005F1214"/>
    <w:rsid w:val="005F1606"/>
    <w:rsid w:val="005F17CC"/>
    <w:rsid w:val="005F5389"/>
    <w:rsid w:val="00605456"/>
    <w:rsid w:val="00607A93"/>
    <w:rsid w:val="00607B40"/>
    <w:rsid w:val="0061050F"/>
    <w:rsid w:val="00612D5C"/>
    <w:rsid w:val="00613110"/>
    <w:rsid w:val="00614F83"/>
    <w:rsid w:val="00624149"/>
    <w:rsid w:val="006253F1"/>
    <w:rsid w:val="0062738C"/>
    <w:rsid w:val="00627508"/>
    <w:rsid w:val="0063000E"/>
    <w:rsid w:val="006301B5"/>
    <w:rsid w:val="006320A1"/>
    <w:rsid w:val="006357F5"/>
    <w:rsid w:val="006366E4"/>
    <w:rsid w:val="00640340"/>
    <w:rsid w:val="00640B08"/>
    <w:rsid w:val="00640D3C"/>
    <w:rsid w:val="00641E24"/>
    <w:rsid w:val="00642467"/>
    <w:rsid w:val="00644BA2"/>
    <w:rsid w:val="00644BE4"/>
    <w:rsid w:val="006465BD"/>
    <w:rsid w:val="006473B1"/>
    <w:rsid w:val="006517F0"/>
    <w:rsid w:val="00651A7C"/>
    <w:rsid w:val="0065288B"/>
    <w:rsid w:val="00653C0C"/>
    <w:rsid w:val="00656E2F"/>
    <w:rsid w:val="00657C1A"/>
    <w:rsid w:val="00660739"/>
    <w:rsid w:val="006622FD"/>
    <w:rsid w:val="0066422E"/>
    <w:rsid w:val="0066714C"/>
    <w:rsid w:val="00670365"/>
    <w:rsid w:val="00672FD4"/>
    <w:rsid w:val="0067432F"/>
    <w:rsid w:val="00674713"/>
    <w:rsid w:val="00674971"/>
    <w:rsid w:val="006771EC"/>
    <w:rsid w:val="0067758F"/>
    <w:rsid w:val="006805C3"/>
    <w:rsid w:val="00680B78"/>
    <w:rsid w:val="00683395"/>
    <w:rsid w:val="006855BB"/>
    <w:rsid w:val="00685A64"/>
    <w:rsid w:val="006866D7"/>
    <w:rsid w:val="0068782A"/>
    <w:rsid w:val="006913A1"/>
    <w:rsid w:val="006932D0"/>
    <w:rsid w:val="006945A0"/>
    <w:rsid w:val="00694971"/>
    <w:rsid w:val="00694E20"/>
    <w:rsid w:val="006A0EC5"/>
    <w:rsid w:val="006A0EF2"/>
    <w:rsid w:val="006A3AB7"/>
    <w:rsid w:val="006A3B5A"/>
    <w:rsid w:val="006A6D10"/>
    <w:rsid w:val="006A75C5"/>
    <w:rsid w:val="006B0CFD"/>
    <w:rsid w:val="006B41E1"/>
    <w:rsid w:val="006B6E4D"/>
    <w:rsid w:val="006C04B4"/>
    <w:rsid w:val="006C2907"/>
    <w:rsid w:val="006C341C"/>
    <w:rsid w:val="006C520B"/>
    <w:rsid w:val="006D0E2F"/>
    <w:rsid w:val="006D28F5"/>
    <w:rsid w:val="006D2EE0"/>
    <w:rsid w:val="006D4458"/>
    <w:rsid w:val="006D4F7B"/>
    <w:rsid w:val="006D6642"/>
    <w:rsid w:val="006D6D57"/>
    <w:rsid w:val="006D7579"/>
    <w:rsid w:val="006E0E4F"/>
    <w:rsid w:val="006E102F"/>
    <w:rsid w:val="006E1235"/>
    <w:rsid w:val="006E4B34"/>
    <w:rsid w:val="006E5090"/>
    <w:rsid w:val="006E58CA"/>
    <w:rsid w:val="006E6490"/>
    <w:rsid w:val="006F1825"/>
    <w:rsid w:val="006F1884"/>
    <w:rsid w:val="006F1C3A"/>
    <w:rsid w:val="006F474C"/>
    <w:rsid w:val="006F59A1"/>
    <w:rsid w:val="00703261"/>
    <w:rsid w:val="007045C0"/>
    <w:rsid w:val="00705B5B"/>
    <w:rsid w:val="0070620B"/>
    <w:rsid w:val="0071440D"/>
    <w:rsid w:val="00714747"/>
    <w:rsid w:val="00714C9B"/>
    <w:rsid w:val="0071583A"/>
    <w:rsid w:val="0072039A"/>
    <w:rsid w:val="007248B6"/>
    <w:rsid w:val="00725158"/>
    <w:rsid w:val="007251EE"/>
    <w:rsid w:val="00725D01"/>
    <w:rsid w:val="0072602D"/>
    <w:rsid w:val="00727112"/>
    <w:rsid w:val="007273D5"/>
    <w:rsid w:val="007303CA"/>
    <w:rsid w:val="00730404"/>
    <w:rsid w:val="00730496"/>
    <w:rsid w:val="00731E78"/>
    <w:rsid w:val="007329DA"/>
    <w:rsid w:val="007339B1"/>
    <w:rsid w:val="007356EF"/>
    <w:rsid w:val="00736421"/>
    <w:rsid w:val="00741A95"/>
    <w:rsid w:val="007431CF"/>
    <w:rsid w:val="00750AA2"/>
    <w:rsid w:val="00750FE3"/>
    <w:rsid w:val="0075214E"/>
    <w:rsid w:val="007549CE"/>
    <w:rsid w:val="007557FB"/>
    <w:rsid w:val="0075703E"/>
    <w:rsid w:val="00757B01"/>
    <w:rsid w:val="007602A3"/>
    <w:rsid w:val="007622B9"/>
    <w:rsid w:val="0076360A"/>
    <w:rsid w:val="00764C52"/>
    <w:rsid w:val="00767BD6"/>
    <w:rsid w:val="0077030F"/>
    <w:rsid w:val="0077042B"/>
    <w:rsid w:val="00771E11"/>
    <w:rsid w:val="00773C28"/>
    <w:rsid w:val="00773D24"/>
    <w:rsid w:val="00781968"/>
    <w:rsid w:val="00784338"/>
    <w:rsid w:val="00787D6D"/>
    <w:rsid w:val="007918EE"/>
    <w:rsid w:val="00792772"/>
    <w:rsid w:val="0079508F"/>
    <w:rsid w:val="007955A8"/>
    <w:rsid w:val="007A0149"/>
    <w:rsid w:val="007A095C"/>
    <w:rsid w:val="007A251F"/>
    <w:rsid w:val="007A2860"/>
    <w:rsid w:val="007A31DA"/>
    <w:rsid w:val="007B26A2"/>
    <w:rsid w:val="007B2F2C"/>
    <w:rsid w:val="007B37E0"/>
    <w:rsid w:val="007B4421"/>
    <w:rsid w:val="007B49DD"/>
    <w:rsid w:val="007B58EE"/>
    <w:rsid w:val="007B61DB"/>
    <w:rsid w:val="007C0A75"/>
    <w:rsid w:val="007C0DD5"/>
    <w:rsid w:val="007C5006"/>
    <w:rsid w:val="007C5833"/>
    <w:rsid w:val="007C733B"/>
    <w:rsid w:val="007C79EE"/>
    <w:rsid w:val="007C7C2F"/>
    <w:rsid w:val="007D0C77"/>
    <w:rsid w:val="007D2948"/>
    <w:rsid w:val="007D2A5C"/>
    <w:rsid w:val="007D3DC3"/>
    <w:rsid w:val="007D5D37"/>
    <w:rsid w:val="007D6F25"/>
    <w:rsid w:val="007E1C86"/>
    <w:rsid w:val="007E26E8"/>
    <w:rsid w:val="007E317F"/>
    <w:rsid w:val="007E3412"/>
    <w:rsid w:val="007E43F4"/>
    <w:rsid w:val="007E5CA8"/>
    <w:rsid w:val="007E6654"/>
    <w:rsid w:val="007E6901"/>
    <w:rsid w:val="007F0E05"/>
    <w:rsid w:val="007F1670"/>
    <w:rsid w:val="007F222F"/>
    <w:rsid w:val="007F3E3B"/>
    <w:rsid w:val="007F663A"/>
    <w:rsid w:val="00800301"/>
    <w:rsid w:val="008028DB"/>
    <w:rsid w:val="00806627"/>
    <w:rsid w:val="00806D67"/>
    <w:rsid w:val="00810542"/>
    <w:rsid w:val="0081146A"/>
    <w:rsid w:val="008174F4"/>
    <w:rsid w:val="00817922"/>
    <w:rsid w:val="00820AC4"/>
    <w:rsid w:val="00820BBB"/>
    <w:rsid w:val="00822858"/>
    <w:rsid w:val="00823791"/>
    <w:rsid w:val="00824330"/>
    <w:rsid w:val="00825F39"/>
    <w:rsid w:val="00826220"/>
    <w:rsid w:val="00830B5C"/>
    <w:rsid w:val="00831AA4"/>
    <w:rsid w:val="00831BAD"/>
    <w:rsid w:val="00834289"/>
    <w:rsid w:val="008351EC"/>
    <w:rsid w:val="008361FD"/>
    <w:rsid w:val="0083638D"/>
    <w:rsid w:val="00836611"/>
    <w:rsid w:val="00837826"/>
    <w:rsid w:val="00837E94"/>
    <w:rsid w:val="00841F61"/>
    <w:rsid w:val="00844A39"/>
    <w:rsid w:val="0084520C"/>
    <w:rsid w:val="00845294"/>
    <w:rsid w:val="00845308"/>
    <w:rsid w:val="00850E9A"/>
    <w:rsid w:val="0085461A"/>
    <w:rsid w:val="00856DB5"/>
    <w:rsid w:val="00857959"/>
    <w:rsid w:val="00857BFE"/>
    <w:rsid w:val="00860BCB"/>
    <w:rsid w:val="0086190D"/>
    <w:rsid w:val="008627A6"/>
    <w:rsid w:val="00863641"/>
    <w:rsid w:val="008724F1"/>
    <w:rsid w:val="00875DAA"/>
    <w:rsid w:val="00875EFD"/>
    <w:rsid w:val="00877BD2"/>
    <w:rsid w:val="008803F6"/>
    <w:rsid w:val="00881B31"/>
    <w:rsid w:val="008838D1"/>
    <w:rsid w:val="00883F82"/>
    <w:rsid w:val="00885B77"/>
    <w:rsid w:val="00891674"/>
    <w:rsid w:val="008921EF"/>
    <w:rsid w:val="00892FDB"/>
    <w:rsid w:val="00894FD2"/>
    <w:rsid w:val="008972A6"/>
    <w:rsid w:val="008A19A8"/>
    <w:rsid w:val="008A2160"/>
    <w:rsid w:val="008A2211"/>
    <w:rsid w:val="008A3586"/>
    <w:rsid w:val="008A3600"/>
    <w:rsid w:val="008A72D2"/>
    <w:rsid w:val="008A7521"/>
    <w:rsid w:val="008A7680"/>
    <w:rsid w:val="008B01D0"/>
    <w:rsid w:val="008B0799"/>
    <w:rsid w:val="008B0D28"/>
    <w:rsid w:val="008B2097"/>
    <w:rsid w:val="008B45CA"/>
    <w:rsid w:val="008B5CF2"/>
    <w:rsid w:val="008C0014"/>
    <w:rsid w:val="008C1B06"/>
    <w:rsid w:val="008C4E87"/>
    <w:rsid w:val="008C6EB4"/>
    <w:rsid w:val="008D2106"/>
    <w:rsid w:val="008D2887"/>
    <w:rsid w:val="008D33D0"/>
    <w:rsid w:val="008D367C"/>
    <w:rsid w:val="008D3ADD"/>
    <w:rsid w:val="008D4098"/>
    <w:rsid w:val="008D59E7"/>
    <w:rsid w:val="008D798B"/>
    <w:rsid w:val="008D7FD2"/>
    <w:rsid w:val="008E09DE"/>
    <w:rsid w:val="008E0BA7"/>
    <w:rsid w:val="008E37E9"/>
    <w:rsid w:val="008E536B"/>
    <w:rsid w:val="008F07F6"/>
    <w:rsid w:val="008F1680"/>
    <w:rsid w:val="008F2274"/>
    <w:rsid w:val="008F37AA"/>
    <w:rsid w:val="008F4052"/>
    <w:rsid w:val="008F496F"/>
    <w:rsid w:val="008F4E18"/>
    <w:rsid w:val="008F6D1C"/>
    <w:rsid w:val="00901C69"/>
    <w:rsid w:val="00901CB3"/>
    <w:rsid w:val="00904D99"/>
    <w:rsid w:val="00905101"/>
    <w:rsid w:val="00905B99"/>
    <w:rsid w:val="00905BEB"/>
    <w:rsid w:val="009076A4"/>
    <w:rsid w:val="00907D3B"/>
    <w:rsid w:val="00907FC7"/>
    <w:rsid w:val="00912BD2"/>
    <w:rsid w:val="009131A5"/>
    <w:rsid w:val="00913A84"/>
    <w:rsid w:val="009147C1"/>
    <w:rsid w:val="00916AC2"/>
    <w:rsid w:val="009172E8"/>
    <w:rsid w:val="00917873"/>
    <w:rsid w:val="00920AD4"/>
    <w:rsid w:val="00922FD6"/>
    <w:rsid w:val="00925E78"/>
    <w:rsid w:val="009268BE"/>
    <w:rsid w:val="009309E3"/>
    <w:rsid w:val="00934974"/>
    <w:rsid w:val="00936358"/>
    <w:rsid w:val="00936D84"/>
    <w:rsid w:val="009378F1"/>
    <w:rsid w:val="00937D51"/>
    <w:rsid w:val="00940783"/>
    <w:rsid w:val="00942EB9"/>
    <w:rsid w:val="0094509B"/>
    <w:rsid w:val="00947C7D"/>
    <w:rsid w:val="00947F73"/>
    <w:rsid w:val="00952C59"/>
    <w:rsid w:val="009535B8"/>
    <w:rsid w:val="009550F0"/>
    <w:rsid w:val="00955DFF"/>
    <w:rsid w:val="00957918"/>
    <w:rsid w:val="00960948"/>
    <w:rsid w:val="00963320"/>
    <w:rsid w:val="00967773"/>
    <w:rsid w:val="00971882"/>
    <w:rsid w:val="00980F99"/>
    <w:rsid w:val="00982398"/>
    <w:rsid w:val="0098776B"/>
    <w:rsid w:val="00987B5F"/>
    <w:rsid w:val="00990E20"/>
    <w:rsid w:val="00993494"/>
    <w:rsid w:val="00994CD3"/>
    <w:rsid w:val="009955F7"/>
    <w:rsid w:val="0099669D"/>
    <w:rsid w:val="009A2A85"/>
    <w:rsid w:val="009A2F2F"/>
    <w:rsid w:val="009A4773"/>
    <w:rsid w:val="009A6A98"/>
    <w:rsid w:val="009A76F3"/>
    <w:rsid w:val="009A7F26"/>
    <w:rsid w:val="009B01A6"/>
    <w:rsid w:val="009B244D"/>
    <w:rsid w:val="009B409F"/>
    <w:rsid w:val="009B4270"/>
    <w:rsid w:val="009B5F17"/>
    <w:rsid w:val="009B66E3"/>
    <w:rsid w:val="009B70E0"/>
    <w:rsid w:val="009C174E"/>
    <w:rsid w:val="009C17D9"/>
    <w:rsid w:val="009D10B6"/>
    <w:rsid w:val="009D21FE"/>
    <w:rsid w:val="009D5E5E"/>
    <w:rsid w:val="009D6E7E"/>
    <w:rsid w:val="009E193C"/>
    <w:rsid w:val="009E1E02"/>
    <w:rsid w:val="009E4630"/>
    <w:rsid w:val="009E6B7F"/>
    <w:rsid w:val="009F22CB"/>
    <w:rsid w:val="00A0006D"/>
    <w:rsid w:val="00A0067D"/>
    <w:rsid w:val="00A00BAC"/>
    <w:rsid w:val="00A02044"/>
    <w:rsid w:val="00A02BAA"/>
    <w:rsid w:val="00A07B26"/>
    <w:rsid w:val="00A07F21"/>
    <w:rsid w:val="00A11B0C"/>
    <w:rsid w:val="00A1450E"/>
    <w:rsid w:val="00A147CC"/>
    <w:rsid w:val="00A24E99"/>
    <w:rsid w:val="00A32586"/>
    <w:rsid w:val="00A32DCB"/>
    <w:rsid w:val="00A33A8E"/>
    <w:rsid w:val="00A3432D"/>
    <w:rsid w:val="00A35A70"/>
    <w:rsid w:val="00A417C1"/>
    <w:rsid w:val="00A429E9"/>
    <w:rsid w:val="00A42E76"/>
    <w:rsid w:val="00A452EA"/>
    <w:rsid w:val="00A461B3"/>
    <w:rsid w:val="00A47B0B"/>
    <w:rsid w:val="00A50F2E"/>
    <w:rsid w:val="00A53BEB"/>
    <w:rsid w:val="00A574C6"/>
    <w:rsid w:val="00A57CFD"/>
    <w:rsid w:val="00A60DA5"/>
    <w:rsid w:val="00A61587"/>
    <w:rsid w:val="00A619D8"/>
    <w:rsid w:val="00A61D13"/>
    <w:rsid w:val="00A61F0E"/>
    <w:rsid w:val="00A62D0D"/>
    <w:rsid w:val="00A636A6"/>
    <w:rsid w:val="00A66543"/>
    <w:rsid w:val="00A66E4F"/>
    <w:rsid w:val="00A70DCC"/>
    <w:rsid w:val="00A71702"/>
    <w:rsid w:val="00A71CDD"/>
    <w:rsid w:val="00A73737"/>
    <w:rsid w:val="00A73F7F"/>
    <w:rsid w:val="00A74B29"/>
    <w:rsid w:val="00A77F80"/>
    <w:rsid w:val="00A8033E"/>
    <w:rsid w:val="00A81368"/>
    <w:rsid w:val="00A8425C"/>
    <w:rsid w:val="00A866CF"/>
    <w:rsid w:val="00A87C7C"/>
    <w:rsid w:val="00A90809"/>
    <w:rsid w:val="00A914B1"/>
    <w:rsid w:val="00A92C29"/>
    <w:rsid w:val="00A930D4"/>
    <w:rsid w:val="00A937C9"/>
    <w:rsid w:val="00A94EB2"/>
    <w:rsid w:val="00A96F38"/>
    <w:rsid w:val="00AA2336"/>
    <w:rsid w:val="00AA3EBB"/>
    <w:rsid w:val="00AA4640"/>
    <w:rsid w:val="00AA6119"/>
    <w:rsid w:val="00AB017C"/>
    <w:rsid w:val="00AB15C6"/>
    <w:rsid w:val="00AB3D67"/>
    <w:rsid w:val="00AB49A0"/>
    <w:rsid w:val="00AB549E"/>
    <w:rsid w:val="00AB5E47"/>
    <w:rsid w:val="00AB6488"/>
    <w:rsid w:val="00AB775B"/>
    <w:rsid w:val="00AC01CF"/>
    <w:rsid w:val="00AC15FA"/>
    <w:rsid w:val="00AC168D"/>
    <w:rsid w:val="00AC1A2C"/>
    <w:rsid w:val="00AC3300"/>
    <w:rsid w:val="00AC57A3"/>
    <w:rsid w:val="00AC58AC"/>
    <w:rsid w:val="00AC71E6"/>
    <w:rsid w:val="00AC7201"/>
    <w:rsid w:val="00AD2056"/>
    <w:rsid w:val="00AD2B3A"/>
    <w:rsid w:val="00AD3745"/>
    <w:rsid w:val="00AD375C"/>
    <w:rsid w:val="00AD5E50"/>
    <w:rsid w:val="00AE0E83"/>
    <w:rsid w:val="00AE15DF"/>
    <w:rsid w:val="00AE1C64"/>
    <w:rsid w:val="00AE2D4C"/>
    <w:rsid w:val="00AE59BB"/>
    <w:rsid w:val="00AF0C85"/>
    <w:rsid w:val="00AF0ED4"/>
    <w:rsid w:val="00AF362E"/>
    <w:rsid w:val="00B021A5"/>
    <w:rsid w:val="00B034CB"/>
    <w:rsid w:val="00B04542"/>
    <w:rsid w:val="00B0519A"/>
    <w:rsid w:val="00B059C4"/>
    <w:rsid w:val="00B05FBB"/>
    <w:rsid w:val="00B06C78"/>
    <w:rsid w:val="00B20132"/>
    <w:rsid w:val="00B248A7"/>
    <w:rsid w:val="00B255DA"/>
    <w:rsid w:val="00B25890"/>
    <w:rsid w:val="00B266B8"/>
    <w:rsid w:val="00B26AB1"/>
    <w:rsid w:val="00B3276B"/>
    <w:rsid w:val="00B35C73"/>
    <w:rsid w:val="00B40005"/>
    <w:rsid w:val="00B40A2C"/>
    <w:rsid w:val="00B41821"/>
    <w:rsid w:val="00B422C1"/>
    <w:rsid w:val="00B4411A"/>
    <w:rsid w:val="00B54141"/>
    <w:rsid w:val="00B54CF3"/>
    <w:rsid w:val="00B57BF0"/>
    <w:rsid w:val="00B61A13"/>
    <w:rsid w:val="00B64D86"/>
    <w:rsid w:val="00B64F58"/>
    <w:rsid w:val="00B66751"/>
    <w:rsid w:val="00B71224"/>
    <w:rsid w:val="00B71964"/>
    <w:rsid w:val="00B7320E"/>
    <w:rsid w:val="00B73688"/>
    <w:rsid w:val="00B764C9"/>
    <w:rsid w:val="00B770A7"/>
    <w:rsid w:val="00B77EE3"/>
    <w:rsid w:val="00B808D2"/>
    <w:rsid w:val="00B836EE"/>
    <w:rsid w:val="00B843BE"/>
    <w:rsid w:val="00B901E4"/>
    <w:rsid w:val="00B9065E"/>
    <w:rsid w:val="00B92B3B"/>
    <w:rsid w:val="00B92FC7"/>
    <w:rsid w:val="00B93FAF"/>
    <w:rsid w:val="00B94EE2"/>
    <w:rsid w:val="00BA0927"/>
    <w:rsid w:val="00BA1E7F"/>
    <w:rsid w:val="00BA2E14"/>
    <w:rsid w:val="00BA39B2"/>
    <w:rsid w:val="00BA420B"/>
    <w:rsid w:val="00BA6889"/>
    <w:rsid w:val="00BB0C5D"/>
    <w:rsid w:val="00BB35A4"/>
    <w:rsid w:val="00BB4E05"/>
    <w:rsid w:val="00BB6281"/>
    <w:rsid w:val="00BB7741"/>
    <w:rsid w:val="00BC164F"/>
    <w:rsid w:val="00BC191E"/>
    <w:rsid w:val="00BC2463"/>
    <w:rsid w:val="00BC32E8"/>
    <w:rsid w:val="00BC3678"/>
    <w:rsid w:val="00BC3965"/>
    <w:rsid w:val="00BC76E2"/>
    <w:rsid w:val="00BD29AD"/>
    <w:rsid w:val="00BD4E91"/>
    <w:rsid w:val="00BE5DDF"/>
    <w:rsid w:val="00BE67C3"/>
    <w:rsid w:val="00BE7810"/>
    <w:rsid w:val="00BF0A60"/>
    <w:rsid w:val="00BF28C2"/>
    <w:rsid w:val="00BF4261"/>
    <w:rsid w:val="00BF4754"/>
    <w:rsid w:val="00BF597F"/>
    <w:rsid w:val="00BF7190"/>
    <w:rsid w:val="00C0211D"/>
    <w:rsid w:val="00C0251B"/>
    <w:rsid w:val="00C02B9B"/>
    <w:rsid w:val="00C034A9"/>
    <w:rsid w:val="00C037CD"/>
    <w:rsid w:val="00C06055"/>
    <w:rsid w:val="00C06210"/>
    <w:rsid w:val="00C104A4"/>
    <w:rsid w:val="00C10C2A"/>
    <w:rsid w:val="00C14B84"/>
    <w:rsid w:val="00C2361D"/>
    <w:rsid w:val="00C23925"/>
    <w:rsid w:val="00C23D06"/>
    <w:rsid w:val="00C23E6C"/>
    <w:rsid w:val="00C272AB"/>
    <w:rsid w:val="00C2770A"/>
    <w:rsid w:val="00C300A4"/>
    <w:rsid w:val="00C30290"/>
    <w:rsid w:val="00C327E1"/>
    <w:rsid w:val="00C36DAD"/>
    <w:rsid w:val="00C400B9"/>
    <w:rsid w:val="00C432B9"/>
    <w:rsid w:val="00C45AD5"/>
    <w:rsid w:val="00C47120"/>
    <w:rsid w:val="00C478FA"/>
    <w:rsid w:val="00C504D8"/>
    <w:rsid w:val="00C53535"/>
    <w:rsid w:val="00C5393B"/>
    <w:rsid w:val="00C54AAB"/>
    <w:rsid w:val="00C550E7"/>
    <w:rsid w:val="00C55A46"/>
    <w:rsid w:val="00C5798E"/>
    <w:rsid w:val="00C622C7"/>
    <w:rsid w:val="00C6279F"/>
    <w:rsid w:val="00C62FEE"/>
    <w:rsid w:val="00C632A5"/>
    <w:rsid w:val="00C65AFD"/>
    <w:rsid w:val="00C65CCE"/>
    <w:rsid w:val="00C667B9"/>
    <w:rsid w:val="00C67B8D"/>
    <w:rsid w:val="00C72960"/>
    <w:rsid w:val="00C733EA"/>
    <w:rsid w:val="00C74924"/>
    <w:rsid w:val="00C77EF8"/>
    <w:rsid w:val="00C83532"/>
    <w:rsid w:val="00C83AF4"/>
    <w:rsid w:val="00C84406"/>
    <w:rsid w:val="00C90FE0"/>
    <w:rsid w:val="00C91736"/>
    <w:rsid w:val="00C92F7D"/>
    <w:rsid w:val="00C93061"/>
    <w:rsid w:val="00C951C5"/>
    <w:rsid w:val="00C972F1"/>
    <w:rsid w:val="00C9797C"/>
    <w:rsid w:val="00C97CDC"/>
    <w:rsid w:val="00CA1B64"/>
    <w:rsid w:val="00CA3E92"/>
    <w:rsid w:val="00CA5AF4"/>
    <w:rsid w:val="00CA5F54"/>
    <w:rsid w:val="00CA7CB4"/>
    <w:rsid w:val="00CB0F82"/>
    <w:rsid w:val="00CB0FA0"/>
    <w:rsid w:val="00CB2E79"/>
    <w:rsid w:val="00CB7831"/>
    <w:rsid w:val="00CB78E4"/>
    <w:rsid w:val="00CB7D61"/>
    <w:rsid w:val="00CC21D4"/>
    <w:rsid w:val="00CC2A6B"/>
    <w:rsid w:val="00CC3308"/>
    <w:rsid w:val="00CC509D"/>
    <w:rsid w:val="00CC5741"/>
    <w:rsid w:val="00CC68B6"/>
    <w:rsid w:val="00CD3842"/>
    <w:rsid w:val="00CD3E0E"/>
    <w:rsid w:val="00CD44B1"/>
    <w:rsid w:val="00CD4728"/>
    <w:rsid w:val="00CD5A25"/>
    <w:rsid w:val="00CD7CBB"/>
    <w:rsid w:val="00CD7E3E"/>
    <w:rsid w:val="00CD7EB8"/>
    <w:rsid w:val="00CE0D3C"/>
    <w:rsid w:val="00CE10FE"/>
    <w:rsid w:val="00CE2B26"/>
    <w:rsid w:val="00CE372B"/>
    <w:rsid w:val="00CE5E00"/>
    <w:rsid w:val="00CF00B9"/>
    <w:rsid w:val="00CF101A"/>
    <w:rsid w:val="00CF26E9"/>
    <w:rsid w:val="00CF3906"/>
    <w:rsid w:val="00CF4925"/>
    <w:rsid w:val="00D001D4"/>
    <w:rsid w:val="00D00738"/>
    <w:rsid w:val="00D02A4F"/>
    <w:rsid w:val="00D1438A"/>
    <w:rsid w:val="00D1443B"/>
    <w:rsid w:val="00D15B3D"/>
    <w:rsid w:val="00D17033"/>
    <w:rsid w:val="00D1732A"/>
    <w:rsid w:val="00D21087"/>
    <w:rsid w:val="00D261D3"/>
    <w:rsid w:val="00D264C3"/>
    <w:rsid w:val="00D26747"/>
    <w:rsid w:val="00D26FA7"/>
    <w:rsid w:val="00D304E9"/>
    <w:rsid w:val="00D33E16"/>
    <w:rsid w:val="00D35435"/>
    <w:rsid w:val="00D37389"/>
    <w:rsid w:val="00D43A91"/>
    <w:rsid w:val="00D44378"/>
    <w:rsid w:val="00D45EED"/>
    <w:rsid w:val="00D46EB7"/>
    <w:rsid w:val="00D47F24"/>
    <w:rsid w:val="00D50330"/>
    <w:rsid w:val="00D50AB6"/>
    <w:rsid w:val="00D5136A"/>
    <w:rsid w:val="00D53209"/>
    <w:rsid w:val="00D53C04"/>
    <w:rsid w:val="00D55341"/>
    <w:rsid w:val="00D57D17"/>
    <w:rsid w:val="00D6162E"/>
    <w:rsid w:val="00D61FA8"/>
    <w:rsid w:val="00D62A5D"/>
    <w:rsid w:val="00D63299"/>
    <w:rsid w:val="00D64E12"/>
    <w:rsid w:val="00D7068A"/>
    <w:rsid w:val="00D71CCF"/>
    <w:rsid w:val="00D75434"/>
    <w:rsid w:val="00D75472"/>
    <w:rsid w:val="00D80097"/>
    <w:rsid w:val="00D80B83"/>
    <w:rsid w:val="00D8508B"/>
    <w:rsid w:val="00D851EA"/>
    <w:rsid w:val="00D8685D"/>
    <w:rsid w:val="00D86D06"/>
    <w:rsid w:val="00D924A1"/>
    <w:rsid w:val="00D93F59"/>
    <w:rsid w:val="00D953EA"/>
    <w:rsid w:val="00DA1387"/>
    <w:rsid w:val="00DA1BF7"/>
    <w:rsid w:val="00DA5994"/>
    <w:rsid w:val="00DB2FF7"/>
    <w:rsid w:val="00DB3393"/>
    <w:rsid w:val="00DB3EF1"/>
    <w:rsid w:val="00DB5234"/>
    <w:rsid w:val="00DC1A2C"/>
    <w:rsid w:val="00DC1E48"/>
    <w:rsid w:val="00DC2F34"/>
    <w:rsid w:val="00DC3ECF"/>
    <w:rsid w:val="00DC6F56"/>
    <w:rsid w:val="00DD005C"/>
    <w:rsid w:val="00DD414E"/>
    <w:rsid w:val="00DD5A5C"/>
    <w:rsid w:val="00DD717B"/>
    <w:rsid w:val="00DE0D09"/>
    <w:rsid w:val="00DE1199"/>
    <w:rsid w:val="00DE13D1"/>
    <w:rsid w:val="00DE1834"/>
    <w:rsid w:val="00DE1C55"/>
    <w:rsid w:val="00DE281C"/>
    <w:rsid w:val="00DE66ED"/>
    <w:rsid w:val="00DE6A50"/>
    <w:rsid w:val="00DF2422"/>
    <w:rsid w:val="00DF5116"/>
    <w:rsid w:val="00DF7FD6"/>
    <w:rsid w:val="00E04BC4"/>
    <w:rsid w:val="00E07D6F"/>
    <w:rsid w:val="00E105B6"/>
    <w:rsid w:val="00E15A28"/>
    <w:rsid w:val="00E1786F"/>
    <w:rsid w:val="00E215C1"/>
    <w:rsid w:val="00E24798"/>
    <w:rsid w:val="00E24C3E"/>
    <w:rsid w:val="00E25FA1"/>
    <w:rsid w:val="00E26777"/>
    <w:rsid w:val="00E26AF8"/>
    <w:rsid w:val="00E30964"/>
    <w:rsid w:val="00E314A4"/>
    <w:rsid w:val="00E32087"/>
    <w:rsid w:val="00E34F3B"/>
    <w:rsid w:val="00E34FA5"/>
    <w:rsid w:val="00E361C9"/>
    <w:rsid w:val="00E36BB0"/>
    <w:rsid w:val="00E4240B"/>
    <w:rsid w:val="00E4339B"/>
    <w:rsid w:val="00E44942"/>
    <w:rsid w:val="00E4678B"/>
    <w:rsid w:val="00E46A62"/>
    <w:rsid w:val="00E539D6"/>
    <w:rsid w:val="00E57A41"/>
    <w:rsid w:val="00E60A41"/>
    <w:rsid w:val="00E64246"/>
    <w:rsid w:val="00E64B33"/>
    <w:rsid w:val="00E64DC5"/>
    <w:rsid w:val="00E6525E"/>
    <w:rsid w:val="00E65DD9"/>
    <w:rsid w:val="00E70F34"/>
    <w:rsid w:val="00E7268E"/>
    <w:rsid w:val="00E72EA3"/>
    <w:rsid w:val="00E733A0"/>
    <w:rsid w:val="00E74150"/>
    <w:rsid w:val="00E744E3"/>
    <w:rsid w:val="00E77F8F"/>
    <w:rsid w:val="00E810D8"/>
    <w:rsid w:val="00E81C47"/>
    <w:rsid w:val="00E850A4"/>
    <w:rsid w:val="00E870ED"/>
    <w:rsid w:val="00E87399"/>
    <w:rsid w:val="00E963FD"/>
    <w:rsid w:val="00E9670B"/>
    <w:rsid w:val="00E97905"/>
    <w:rsid w:val="00EA0485"/>
    <w:rsid w:val="00EA0D46"/>
    <w:rsid w:val="00EA1201"/>
    <w:rsid w:val="00EA2ACC"/>
    <w:rsid w:val="00EA58B3"/>
    <w:rsid w:val="00EA608D"/>
    <w:rsid w:val="00EA6750"/>
    <w:rsid w:val="00EA7B7E"/>
    <w:rsid w:val="00EA7EAC"/>
    <w:rsid w:val="00EB0797"/>
    <w:rsid w:val="00EB1AF9"/>
    <w:rsid w:val="00EB29AE"/>
    <w:rsid w:val="00EB3D8E"/>
    <w:rsid w:val="00EB4C5C"/>
    <w:rsid w:val="00EB578A"/>
    <w:rsid w:val="00EB67B9"/>
    <w:rsid w:val="00EB6C09"/>
    <w:rsid w:val="00EB6DC5"/>
    <w:rsid w:val="00EC33C5"/>
    <w:rsid w:val="00EC434E"/>
    <w:rsid w:val="00EC4AEA"/>
    <w:rsid w:val="00EC704A"/>
    <w:rsid w:val="00ED1B5E"/>
    <w:rsid w:val="00ED226D"/>
    <w:rsid w:val="00ED53CB"/>
    <w:rsid w:val="00ED5602"/>
    <w:rsid w:val="00ED7F03"/>
    <w:rsid w:val="00EE0FC6"/>
    <w:rsid w:val="00EE28EB"/>
    <w:rsid w:val="00EE439E"/>
    <w:rsid w:val="00EE6C22"/>
    <w:rsid w:val="00EE7930"/>
    <w:rsid w:val="00EF06A6"/>
    <w:rsid w:val="00EF242F"/>
    <w:rsid w:val="00EF3F8C"/>
    <w:rsid w:val="00EF45CB"/>
    <w:rsid w:val="00EF4894"/>
    <w:rsid w:val="00EF4B62"/>
    <w:rsid w:val="00EF4BF8"/>
    <w:rsid w:val="00EF5B0A"/>
    <w:rsid w:val="00F002C4"/>
    <w:rsid w:val="00F03135"/>
    <w:rsid w:val="00F0450A"/>
    <w:rsid w:val="00F04F1C"/>
    <w:rsid w:val="00F05784"/>
    <w:rsid w:val="00F06016"/>
    <w:rsid w:val="00F10164"/>
    <w:rsid w:val="00F106DF"/>
    <w:rsid w:val="00F1138E"/>
    <w:rsid w:val="00F115CD"/>
    <w:rsid w:val="00F11811"/>
    <w:rsid w:val="00F12718"/>
    <w:rsid w:val="00F16BD4"/>
    <w:rsid w:val="00F21D02"/>
    <w:rsid w:val="00F221BC"/>
    <w:rsid w:val="00F22B5F"/>
    <w:rsid w:val="00F2394A"/>
    <w:rsid w:val="00F23A99"/>
    <w:rsid w:val="00F33485"/>
    <w:rsid w:val="00F35A27"/>
    <w:rsid w:val="00F35C51"/>
    <w:rsid w:val="00F36C64"/>
    <w:rsid w:val="00F37E68"/>
    <w:rsid w:val="00F4085B"/>
    <w:rsid w:val="00F43005"/>
    <w:rsid w:val="00F45867"/>
    <w:rsid w:val="00F468E7"/>
    <w:rsid w:val="00F52BBB"/>
    <w:rsid w:val="00F52DC7"/>
    <w:rsid w:val="00F56B2B"/>
    <w:rsid w:val="00F60966"/>
    <w:rsid w:val="00F60A4E"/>
    <w:rsid w:val="00F6593B"/>
    <w:rsid w:val="00F70CCB"/>
    <w:rsid w:val="00F7357A"/>
    <w:rsid w:val="00F76F31"/>
    <w:rsid w:val="00F8177A"/>
    <w:rsid w:val="00F83366"/>
    <w:rsid w:val="00F834B8"/>
    <w:rsid w:val="00F87EEE"/>
    <w:rsid w:val="00F904BF"/>
    <w:rsid w:val="00F927B6"/>
    <w:rsid w:val="00F93DF9"/>
    <w:rsid w:val="00F973DE"/>
    <w:rsid w:val="00F979B6"/>
    <w:rsid w:val="00FA0864"/>
    <w:rsid w:val="00FA29F5"/>
    <w:rsid w:val="00FA68E2"/>
    <w:rsid w:val="00FA6E5B"/>
    <w:rsid w:val="00FB6321"/>
    <w:rsid w:val="00FB6EA2"/>
    <w:rsid w:val="00FB714B"/>
    <w:rsid w:val="00FB71F4"/>
    <w:rsid w:val="00FC02EC"/>
    <w:rsid w:val="00FC18B0"/>
    <w:rsid w:val="00FC2594"/>
    <w:rsid w:val="00FC384B"/>
    <w:rsid w:val="00FC48CD"/>
    <w:rsid w:val="00FC4CE8"/>
    <w:rsid w:val="00FC5304"/>
    <w:rsid w:val="00FC5DAC"/>
    <w:rsid w:val="00FD1489"/>
    <w:rsid w:val="00FD359A"/>
    <w:rsid w:val="00FD5A58"/>
    <w:rsid w:val="00FD6DF5"/>
    <w:rsid w:val="00FD798E"/>
    <w:rsid w:val="00FE03CD"/>
    <w:rsid w:val="00FE1C02"/>
    <w:rsid w:val="00FE25F0"/>
    <w:rsid w:val="00FE2950"/>
    <w:rsid w:val="00FE33CD"/>
    <w:rsid w:val="00FE4D7A"/>
    <w:rsid w:val="00FE51A1"/>
    <w:rsid w:val="00FE527E"/>
    <w:rsid w:val="00FE681F"/>
    <w:rsid w:val="00FF03D2"/>
    <w:rsid w:val="00FF113A"/>
    <w:rsid w:val="00FF42E1"/>
    <w:rsid w:val="00FF52EA"/>
    <w:rsid w:val="00FF5536"/>
    <w:rsid w:val="00FF5878"/>
    <w:rsid w:val="00FF591D"/>
    <w:rsid w:val="00FF7CB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D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9D8"/>
    <w:pPr>
      <w:spacing w:after="0" w:line="240" w:lineRule="auto"/>
      <w:jc w:val="both"/>
    </w:pPr>
    <w:rPr>
      <w:rFonts w:ascii="Times New Roman" w:eastAsia="Times New Roman" w:hAnsi="Times New Roman" w:cs="Times New Roman"/>
      <w:sz w:val="24"/>
      <w:szCs w:val="24"/>
      <w:lang w:eastAsia="bg-BG"/>
    </w:rPr>
  </w:style>
  <w:style w:type="paragraph" w:styleId="Heading1">
    <w:name w:val="heading 1"/>
    <w:basedOn w:val="Normal"/>
    <w:link w:val="Heading1Char"/>
    <w:qFormat/>
    <w:rsid w:val="00A619D8"/>
    <w:pPr>
      <w:spacing w:before="100" w:beforeAutospacing="1"/>
      <w:jc w:val="center"/>
      <w:outlineLvl w:val="0"/>
    </w:pPr>
    <w:rPr>
      <w:b/>
      <w:bCs/>
      <w:color w:val="2E74B5"/>
      <w:kern w:val="36"/>
      <w:sz w:val="28"/>
      <w:szCs w:val="48"/>
    </w:rPr>
  </w:style>
  <w:style w:type="paragraph" w:styleId="Heading2">
    <w:name w:val="heading 2"/>
    <w:basedOn w:val="Normal"/>
    <w:next w:val="Normal"/>
    <w:link w:val="Heading2Char"/>
    <w:uiPriority w:val="9"/>
    <w:unhideWhenUsed/>
    <w:qFormat/>
    <w:rsid w:val="009309E3"/>
    <w:pPr>
      <w:keepNext/>
      <w:keepLines/>
      <w:spacing w:before="40" w:line="256" w:lineRule="auto"/>
      <w:jc w:val="left"/>
      <w:outlineLvl w:val="1"/>
    </w:pPr>
    <w:rPr>
      <w:rFonts w:asciiTheme="majorHAnsi" w:eastAsiaTheme="majorEastAsia" w:hAnsiTheme="majorHAnsi" w:cstheme="majorBidi"/>
      <w:color w:val="2F5496" w:themeColor="accent1" w:themeShade="BF"/>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19D8"/>
    <w:rPr>
      <w:rFonts w:ascii="Times New Roman" w:eastAsia="Times New Roman" w:hAnsi="Times New Roman" w:cs="Times New Roman"/>
      <w:b/>
      <w:bCs/>
      <w:color w:val="2E74B5"/>
      <w:kern w:val="36"/>
      <w:sz w:val="28"/>
      <w:szCs w:val="48"/>
      <w:lang w:eastAsia="bg-BG"/>
    </w:rPr>
  </w:style>
  <w:style w:type="paragraph" w:styleId="NormalWeb">
    <w:name w:val="Normal (Web)"/>
    <w:basedOn w:val="Normal"/>
    <w:uiPriority w:val="99"/>
    <w:rsid w:val="00A619D8"/>
    <w:pPr>
      <w:spacing w:before="100" w:beforeAutospacing="1" w:after="119"/>
    </w:pPr>
  </w:style>
  <w:style w:type="paragraph" w:customStyle="1" w:styleId="1">
    <w:name w:val="Списък на абзаци1"/>
    <w:basedOn w:val="Normal"/>
    <w:uiPriority w:val="99"/>
    <w:qFormat/>
    <w:rsid w:val="00A619D8"/>
    <w:pPr>
      <w:spacing w:after="160" w:line="259" w:lineRule="auto"/>
      <w:ind w:left="720"/>
      <w:contextualSpacing/>
    </w:pPr>
    <w:rPr>
      <w:rFonts w:ascii="Calibri" w:eastAsia="Calibri" w:hAnsi="Calibri"/>
      <w:sz w:val="22"/>
      <w:szCs w:val="22"/>
      <w:lang w:val="en-US" w:eastAsia="en-US"/>
    </w:rPr>
  </w:style>
  <w:style w:type="paragraph" w:styleId="ListParagraph">
    <w:name w:val="List Paragraph"/>
    <w:basedOn w:val="Normal"/>
    <w:uiPriority w:val="34"/>
    <w:qFormat/>
    <w:rsid w:val="00A619D8"/>
    <w:pPr>
      <w:spacing w:after="160" w:line="259" w:lineRule="auto"/>
      <w:ind w:left="720"/>
      <w:contextualSpacing/>
      <w:jc w:val="left"/>
    </w:pPr>
    <w:rPr>
      <w:rFonts w:eastAsiaTheme="minorHAnsi"/>
      <w:lang w:val="en-US" w:eastAsia="en-US"/>
    </w:rPr>
  </w:style>
  <w:style w:type="character" w:customStyle="1" w:styleId="Heading2Char">
    <w:name w:val="Heading 2 Char"/>
    <w:basedOn w:val="DefaultParagraphFont"/>
    <w:link w:val="Heading2"/>
    <w:uiPriority w:val="9"/>
    <w:rsid w:val="009309E3"/>
    <w:rPr>
      <w:rFonts w:asciiTheme="majorHAnsi" w:eastAsiaTheme="majorEastAsia" w:hAnsiTheme="majorHAnsi" w:cstheme="majorBidi"/>
      <w:color w:val="2F5496" w:themeColor="accent1" w:themeShade="BF"/>
      <w:sz w:val="26"/>
      <w:szCs w:val="26"/>
      <w:lang w:val="en-US"/>
    </w:rPr>
  </w:style>
  <w:style w:type="paragraph" w:styleId="CommentText">
    <w:name w:val="annotation text"/>
    <w:basedOn w:val="Normal"/>
    <w:link w:val="CommentTextChar"/>
    <w:uiPriority w:val="99"/>
    <w:semiHidden/>
    <w:unhideWhenUsed/>
    <w:rsid w:val="009309E3"/>
    <w:pPr>
      <w:spacing w:after="160"/>
      <w:jc w:val="left"/>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9309E3"/>
    <w:rPr>
      <w:rFonts w:ascii="Times New Roman" w:hAnsi="Times New Roman" w:cs="Times New Roman"/>
      <w:sz w:val="20"/>
      <w:szCs w:val="20"/>
      <w:lang w:val="en-US"/>
    </w:rPr>
  </w:style>
  <w:style w:type="paragraph" w:customStyle="1" w:styleId="10">
    <w:name w:val="Без разредка1"/>
    <w:qFormat/>
    <w:rsid w:val="009309E3"/>
    <w:pPr>
      <w:spacing w:after="0" w:line="240" w:lineRule="auto"/>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9309E3"/>
    <w:rPr>
      <w:sz w:val="16"/>
      <w:szCs w:val="16"/>
    </w:rPr>
  </w:style>
  <w:style w:type="table" w:styleId="TableGrid">
    <w:name w:val="Table Grid"/>
    <w:basedOn w:val="TableNormal"/>
    <w:uiPriority w:val="59"/>
    <w:rsid w:val="00BC367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D6343"/>
    <w:pPr>
      <w:keepNext/>
      <w:keepLines/>
      <w:spacing w:before="240" w:before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1F7692"/>
    <w:pPr>
      <w:tabs>
        <w:tab w:val="right" w:leader="dot" w:pos="9062"/>
      </w:tabs>
      <w:spacing w:after="100"/>
    </w:pPr>
    <w:rPr>
      <w:b/>
      <w:bCs/>
      <w:noProof/>
    </w:rPr>
  </w:style>
  <w:style w:type="paragraph" w:styleId="TOC2">
    <w:name w:val="toc 2"/>
    <w:basedOn w:val="Normal"/>
    <w:next w:val="Normal"/>
    <w:autoRedefine/>
    <w:uiPriority w:val="39"/>
    <w:unhideWhenUsed/>
    <w:rsid w:val="008921EF"/>
    <w:pPr>
      <w:tabs>
        <w:tab w:val="right" w:leader="dot" w:pos="9062"/>
      </w:tabs>
      <w:spacing w:after="100"/>
    </w:pPr>
    <w:rPr>
      <w:b/>
      <w:bCs/>
      <w:noProof/>
    </w:rPr>
  </w:style>
  <w:style w:type="character" w:styleId="Hyperlink">
    <w:name w:val="Hyperlink"/>
    <w:basedOn w:val="DefaultParagraphFont"/>
    <w:uiPriority w:val="99"/>
    <w:unhideWhenUsed/>
    <w:rsid w:val="001D6343"/>
    <w:rPr>
      <w:color w:val="0563C1" w:themeColor="hyperlink"/>
      <w:u w:val="single"/>
    </w:rPr>
  </w:style>
  <w:style w:type="paragraph" w:styleId="NoSpacing">
    <w:name w:val="No Spacing"/>
    <w:uiPriority w:val="1"/>
    <w:qFormat/>
    <w:rsid w:val="001D6343"/>
    <w:pPr>
      <w:spacing w:after="0" w:line="240" w:lineRule="auto"/>
      <w:jc w:val="both"/>
    </w:pPr>
    <w:rPr>
      <w:rFonts w:ascii="Times New Roman" w:eastAsia="Times New Roman" w:hAnsi="Times New Roman" w:cs="Times New Roman"/>
      <w:sz w:val="24"/>
      <w:szCs w:val="24"/>
      <w:lang w:eastAsia="bg-BG"/>
    </w:rPr>
  </w:style>
  <w:style w:type="paragraph" w:styleId="Revision">
    <w:name w:val="Revision"/>
    <w:hidden/>
    <w:uiPriority w:val="99"/>
    <w:semiHidden/>
    <w:rsid w:val="00D26FA7"/>
    <w:pPr>
      <w:spacing w:after="0" w:line="240" w:lineRule="auto"/>
    </w:pPr>
    <w:rPr>
      <w:rFonts w:ascii="Times New Roman" w:eastAsia="Times New Roman" w:hAnsi="Times New Roman" w:cs="Times New Roman"/>
      <w:sz w:val="24"/>
      <w:szCs w:val="24"/>
      <w:lang w:eastAsia="bg-BG"/>
    </w:rPr>
  </w:style>
  <w:style w:type="paragraph" w:styleId="CommentSubject">
    <w:name w:val="annotation subject"/>
    <w:basedOn w:val="CommentText"/>
    <w:next w:val="CommentText"/>
    <w:link w:val="CommentSubjectChar"/>
    <w:uiPriority w:val="99"/>
    <w:semiHidden/>
    <w:unhideWhenUsed/>
    <w:rsid w:val="00D26FA7"/>
    <w:pPr>
      <w:spacing w:after="0"/>
      <w:jc w:val="both"/>
    </w:pPr>
    <w:rPr>
      <w:rFonts w:eastAsia="Times New Roman"/>
      <w:b/>
      <w:bCs/>
      <w:lang w:val="bg-BG" w:eastAsia="bg-BG"/>
    </w:rPr>
  </w:style>
  <w:style w:type="character" w:customStyle="1" w:styleId="CommentSubjectChar">
    <w:name w:val="Comment Subject Char"/>
    <w:basedOn w:val="CommentTextChar"/>
    <w:link w:val="CommentSubject"/>
    <w:uiPriority w:val="99"/>
    <w:semiHidden/>
    <w:rsid w:val="00D26FA7"/>
    <w:rPr>
      <w:rFonts w:ascii="Times New Roman" w:eastAsia="Times New Roman" w:hAnsi="Times New Roman" w:cs="Times New Roman"/>
      <w:b/>
      <w:bCs/>
      <w:sz w:val="20"/>
      <w:szCs w:val="20"/>
      <w:lang w:val="en-US" w:eastAsia="bg-BG"/>
    </w:rPr>
  </w:style>
  <w:style w:type="paragraph" w:styleId="Header">
    <w:name w:val="header"/>
    <w:basedOn w:val="Normal"/>
    <w:link w:val="HeaderChar"/>
    <w:uiPriority w:val="99"/>
    <w:unhideWhenUsed/>
    <w:rsid w:val="00A00BAC"/>
    <w:pPr>
      <w:tabs>
        <w:tab w:val="center" w:pos="4536"/>
        <w:tab w:val="right" w:pos="9072"/>
      </w:tabs>
    </w:pPr>
  </w:style>
  <w:style w:type="character" w:customStyle="1" w:styleId="HeaderChar">
    <w:name w:val="Header Char"/>
    <w:basedOn w:val="DefaultParagraphFont"/>
    <w:link w:val="Header"/>
    <w:uiPriority w:val="99"/>
    <w:rsid w:val="00A00BA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A00BAC"/>
    <w:pPr>
      <w:tabs>
        <w:tab w:val="center" w:pos="4536"/>
        <w:tab w:val="right" w:pos="9072"/>
      </w:tabs>
    </w:pPr>
  </w:style>
  <w:style w:type="character" w:customStyle="1" w:styleId="FooterChar">
    <w:name w:val="Footer Char"/>
    <w:basedOn w:val="DefaultParagraphFont"/>
    <w:link w:val="Footer"/>
    <w:uiPriority w:val="99"/>
    <w:rsid w:val="00A00BAC"/>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0C33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31E"/>
    <w:rPr>
      <w:rFonts w:ascii="Segoe UI" w:eastAsia="Times New Roman" w:hAnsi="Segoe UI" w:cs="Segoe UI"/>
      <w:sz w:val="18"/>
      <w:szCs w:val="18"/>
      <w:lang w:eastAsia="bg-BG"/>
    </w:rPr>
  </w:style>
  <w:style w:type="character" w:customStyle="1" w:styleId="UnresolvedMention">
    <w:name w:val="Unresolved Mention"/>
    <w:basedOn w:val="DefaultParagraphFont"/>
    <w:uiPriority w:val="99"/>
    <w:semiHidden/>
    <w:unhideWhenUsed/>
    <w:rsid w:val="0076360A"/>
    <w:rPr>
      <w:color w:val="605E5C"/>
      <w:shd w:val="clear" w:color="auto" w:fill="E1DFDD"/>
    </w:rPr>
  </w:style>
  <w:style w:type="character" w:styleId="FollowedHyperlink">
    <w:name w:val="FollowedHyperlink"/>
    <w:basedOn w:val="DefaultParagraphFont"/>
    <w:uiPriority w:val="99"/>
    <w:semiHidden/>
    <w:unhideWhenUsed/>
    <w:rsid w:val="00FC02E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9D8"/>
    <w:pPr>
      <w:spacing w:after="0" w:line="240" w:lineRule="auto"/>
      <w:jc w:val="both"/>
    </w:pPr>
    <w:rPr>
      <w:rFonts w:ascii="Times New Roman" w:eastAsia="Times New Roman" w:hAnsi="Times New Roman" w:cs="Times New Roman"/>
      <w:sz w:val="24"/>
      <w:szCs w:val="24"/>
      <w:lang w:eastAsia="bg-BG"/>
    </w:rPr>
  </w:style>
  <w:style w:type="paragraph" w:styleId="Heading1">
    <w:name w:val="heading 1"/>
    <w:basedOn w:val="Normal"/>
    <w:link w:val="Heading1Char"/>
    <w:qFormat/>
    <w:rsid w:val="00A619D8"/>
    <w:pPr>
      <w:spacing w:before="100" w:beforeAutospacing="1"/>
      <w:jc w:val="center"/>
      <w:outlineLvl w:val="0"/>
    </w:pPr>
    <w:rPr>
      <w:b/>
      <w:bCs/>
      <w:color w:val="2E74B5"/>
      <w:kern w:val="36"/>
      <w:sz w:val="28"/>
      <w:szCs w:val="48"/>
    </w:rPr>
  </w:style>
  <w:style w:type="paragraph" w:styleId="Heading2">
    <w:name w:val="heading 2"/>
    <w:basedOn w:val="Normal"/>
    <w:next w:val="Normal"/>
    <w:link w:val="Heading2Char"/>
    <w:uiPriority w:val="9"/>
    <w:unhideWhenUsed/>
    <w:qFormat/>
    <w:rsid w:val="009309E3"/>
    <w:pPr>
      <w:keepNext/>
      <w:keepLines/>
      <w:spacing w:before="40" w:line="256" w:lineRule="auto"/>
      <w:jc w:val="left"/>
      <w:outlineLvl w:val="1"/>
    </w:pPr>
    <w:rPr>
      <w:rFonts w:asciiTheme="majorHAnsi" w:eastAsiaTheme="majorEastAsia" w:hAnsiTheme="majorHAnsi" w:cstheme="majorBidi"/>
      <w:color w:val="2F5496" w:themeColor="accent1" w:themeShade="BF"/>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19D8"/>
    <w:rPr>
      <w:rFonts w:ascii="Times New Roman" w:eastAsia="Times New Roman" w:hAnsi="Times New Roman" w:cs="Times New Roman"/>
      <w:b/>
      <w:bCs/>
      <w:color w:val="2E74B5"/>
      <w:kern w:val="36"/>
      <w:sz w:val="28"/>
      <w:szCs w:val="48"/>
      <w:lang w:eastAsia="bg-BG"/>
    </w:rPr>
  </w:style>
  <w:style w:type="paragraph" w:styleId="NormalWeb">
    <w:name w:val="Normal (Web)"/>
    <w:basedOn w:val="Normal"/>
    <w:uiPriority w:val="99"/>
    <w:rsid w:val="00A619D8"/>
    <w:pPr>
      <w:spacing w:before="100" w:beforeAutospacing="1" w:after="119"/>
    </w:pPr>
  </w:style>
  <w:style w:type="paragraph" w:customStyle="1" w:styleId="1">
    <w:name w:val="Списък на абзаци1"/>
    <w:basedOn w:val="Normal"/>
    <w:uiPriority w:val="99"/>
    <w:qFormat/>
    <w:rsid w:val="00A619D8"/>
    <w:pPr>
      <w:spacing w:after="160" w:line="259" w:lineRule="auto"/>
      <w:ind w:left="720"/>
      <w:contextualSpacing/>
    </w:pPr>
    <w:rPr>
      <w:rFonts w:ascii="Calibri" w:eastAsia="Calibri" w:hAnsi="Calibri"/>
      <w:sz w:val="22"/>
      <w:szCs w:val="22"/>
      <w:lang w:val="en-US" w:eastAsia="en-US"/>
    </w:rPr>
  </w:style>
  <w:style w:type="paragraph" w:styleId="ListParagraph">
    <w:name w:val="List Paragraph"/>
    <w:basedOn w:val="Normal"/>
    <w:uiPriority w:val="34"/>
    <w:qFormat/>
    <w:rsid w:val="00A619D8"/>
    <w:pPr>
      <w:spacing w:after="160" w:line="259" w:lineRule="auto"/>
      <w:ind w:left="720"/>
      <w:contextualSpacing/>
      <w:jc w:val="left"/>
    </w:pPr>
    <w:rPr>
      <w:rFonts w:eastAsiaTheme="minorHAnsi"/>
      <w:lang w:val="en-US" w:eastAsia="en-US"/>
    </w:rPr>
  </w:style>
  <w:style w:type="character" w:customStyle="1" w:styleId="Heading2Char">
    <w:name w:val="Heading 2 Char"/>
    <w:basedOn w:val="DefaultParagraphFont"/>
    <w:link w:val="Heading2"/>
    <w:uiPriority w:val="9"/>
    <w:rsid w:val="009309E3"/>
    <w:rPr>
      <w:rFonts w:asciiTheme="majorHAnsi" w:eastAsiaTheme="majorEastAsia" w:hAnsiTheme="majorHAnsi" w:cstheme="majorBidi"/>
      <w:color w:val="2F5496" w:themeColor="accent1" w:themeShade="BF"/>
      <w:sz w:val="26"/>
      <w:szCs w:val="26"/>
      <w:lang w:val="en-US"/>
    </w:rPr>
  </w:style>
  <w:style w:type="paragraph" w:styleId="CommentText">
    <w:name w:val="annotation text"/>
    <w:basedOn w:val="Normal"/>
    <w:link w:val="CommentTextChar"/>
    <w:uiPriority w:val="99"/>
    <w:semiHidden/>
    <w:unhideWhenUsed/>
    <w:rsid w:val="009309E3"/>
    <w:pPr>
      <w:spacing w:after="160"/>
      <w:jc w:val="left"/>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9309E3"/>
    <w:rPr>
      <w:rFonts w:ascii="Times New Roman" w:hAnsi="Times New Roman" w:cs="Times New Roman"/>
      <w:sz w:val="20"/>
      <w:szCs w:val="20"/>
      <w:lang w:val="en-US"/>
    </w:rPr>
  </w:style>
  <w:style w:type="paragraph" w:customStyle="1" w:styleId="10">
    <w:name w:val="Без разредка1"/>
    <w:qFormat/>
    <w:rsid w:val="009309E3"/>
    <w:pPr>
      <w:spacing w:after="0" w:line="240" w:lineRule="auto"/>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9309E3"/>
    <w:rPr>
      <w:sz w:val="16"/>
      <w:szCs w:val="16"/>
    </w:rPr>
  </w:style>
  <w:style w:type="table" w:styleId="TableGrid">
    <w:name w:val="Table Grid"/>
    <w:basedOn w:val="TableNormal"/>
    <w:uiPriority w:val="59"/>
    <w:rsid w:val="00BC367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D6343"/>
    <w:pPr>
      <w:keepNext/>
      <w:keepLines/>
      <w:spacing w:before="240" w:before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1F7692"/>
    <w:pPr>
      <w:tabs>
        <w:tab w:val="right" w:leader="dot" w:pos="9062"/>
      </w:tabs>
      <w:spacing w:after="100"/>
    </w:pPr>
    <w:rPr>
      <w:b/>
      <w:bCs/>
      <w:noProof/>
    </w:rPr>
  </w:style>
  <w:style w:type="paragraph" w:styleId="TOC2">
    <w:name w:val="toc 2"/>
    <w:basedOn w:val="Normal"/>
    <w:next w:val="Normal"/>
    <w:autoRedefine/>
    <w:uiPriority w:val="39"/>
    <w:unhideWhenUsed/>
    <w:rsid w:val="008921EF"/>
    <w:pPr>
      <w:tabs>
        <w:tab w:val="right" w:leader="dot" w:pos="9062"/>
      </w:tabs>
      <w:spacing w:after="100"/>
    </w:pPr>
    <w:rPr>
      <w:b/>
      <w:bCs/>
      <w:noProof/>
    </w:rPr>
  </w:style>
  <w:style w:type="character" w:styleId="Hyperlink">
    <w:name w:val="Hyperlink"/>
    <w:basedOn w:val="DefaultParagraphFont"/>
    <w:uiPriority w:val="99"/>
    <w:unhideWhenUsed/>
    <w:rsid w:val="001D6343"/>
    <w:rPr>
      <w:color w:val="0563C1" w:themeColor="hyperlink"/>
      <w:u w:val="single"/>
    </w:rPr>
  </w:style>
  <w:style w:type="paragraph" w:styleId="NoSpacing">
    <w:name w:val="No Spacing"/>
    <w:uiPriority w:val="1"/>
    <w:qFormat/>
    <w:rsid w:val="001D6343"/>
    <w:pPr>
      <w:spacing w:after="0" w:line="240" w:lineRule="auto"/>
      <w:jc w:val="both"/>
    </w:pPr>
    <w:rPr>
      <w:rFonts w:ascii="Times New Roman" w:eastAsia="Times New Roman" w:hAnsi="Times New Roman" w:cs="Times New Roman"/>
      <w:sz w:val="24"/>
      <w:szCs w:val="24"/>
      <w:lang w:eastAsia="bg-BG"/>
    </w:rPr>
  </w:style>
  <w:style w:type="paragraph" w:styleId="Revision">
    <w:name w:val="Revision"/>
    <w:hidden/>
    <w:uiPriority w:val="99"/>
    <w:semiHidden/>
    <w:rsid w:val="00D26FA7"/>
    <w:pPr>
      <w:spacing w:after="0" w:line="240" w:lineRule="auto"/>
    </w:pPr>
    <w:rPr>
      <w:rFonts w:ascii="Times New Roman" w:eastAsia="Times New Roman" w:hAnsi="Times New Roman" w:cs="Times New Roman"/>
      <w:sz w:val="24"/>
      <w:szCs w:val="24"/>
      <w:lang w:eastAsia="bg-BG"/>
    </w:rPr>
  </w:style>
  <w:style w:type="paragraph" w:styleId="CommentSubject">
    <w:name w:val="annotation subject"/>
    <w:basedOn w:val="CommentText"/>
    <w:next w:val="CommentText"/>
    <w:link w:val="CommentSubjectChar"/>
    <w:uiPriority w:val="99"/>
    <w:semiHidden/>
    <w:unhideWhenUsed/>
    <w:rsid w:val="00D26FA7"/>
    <w:pPr>
      <w:spacing w:after="0"/>
      <w:jc w:val="both"/>
    </w:pPr>
    <w:rPr>
      <w:rFonts w:eastAsia="Times New Roman"/>
      <w:b/>
      <w:bCs/>
      <w:lang w:val="bg-BG" w:eastAsia="bg-BG"/>
    </w:rPr>
  </w:style>
  <w:style w:type="character" w:customStyle="1" w:styleId="CommentSubjectChar">
    <w:name w:val="Comment Subject Char"/>
    <w:basedOn w:val="CommentTextChar"/>
    <w:link w:val="CommentSubject"/>
    <w:uiPriority w:val="99"/>
    <w:semiHidden/>
    <w:rsid w:val="00D26FA7"/>
    <w:rPr>
      <w:rFonts w:ascii="Times New Roman" w:eastAsia="Times New Roman" w:hAnsi="Times New Roman" w:cs="Times New Roman"/>
      <w:b/>
      <w:bCs/>
      <w:sz w:val="20"/>
      <w:szCs w:val="20"/>
      <w:lang w:val="en-US" w:eastAsia="bg-BG"/>
    </w:rPr>
  </w:style>
  <w:style w:type="paragraph" w:styleId="Header">
    <w:name w:val="header"/>
    <w:basedOn w:val="Normal"/>
    <w:link w:val="HeaderChar"/>
    <w:uiPriority w:val="99"/>
    <w:unhideWhenUsed/>
    <w:rsid w:val="00A00BAC"/>
    <w:pPr>
      <w:tabs>
        <w:tab w:val="center" w:pos="4536"/>
        <w:tab w:val="right" w:pos="9072"/>
      </w:tabs>
    </w:pPr>
  </w:style>
  <w:style w:type="character" w:customStyle="1" w:styleId="HeaderChar">
    <w:name w:val="Header Char"/>
    <w:basedOn w:val="DefaultParagraphFont"/>
    <w:link w:val="Header"/>
    <w:uiPriority w:val="99"/>
    <w:rsid w:val="00A00BA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A00BAC"/>
    <w:pPr>
      <w:tabs>
        <w:tab w:val="center" w:pos="4536"/>
        <w:tab w:val="right" w:pos="9072"/>
      </w:tabs>
    </w:pPr>
  </w:style>
  <w:style w:type="character" w:customStyle="1" w:styleId="FooterChar">
    <w:name w:val="Footer Char"/>
    <w:basedOn w:val="DefaultParagraphFont"/>
    <w:link w:val="Footer"/>
    <w:uiPriority w:val="99"/>
    <w:rsid w:val="00A00BAC"/>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0C33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31E"/>
    <w:rPr>
      <w:rFonts w:ascii="Segoe UI" w:eastAsia="Times New Roman" w:hAnsi="Segoe UI" w:cs="Segoe UI"/>
      <w:sz w:val="18"/>
      <w:szCs w:val="18"/>
      <w:lang w:eastAsia="bg-BG"/>
    </w:rPr>
  </w:style>
  <w:style w:type="character" w:customStyle="1" w:styleId="UnresolvedMention">
    <w:name w:val="Unresolved Mention"/>
    <w:basedOn w:val="DefaultParagraphFont"/>
    <w:uiPriority w:val="99"/>
    <w:semiHidden/>
    <w:unhideWhenUsed/>
    <w:rsid w:val="0076360A"/>
    <w:rPr>
      <w:color w:val="605E5C"/>
      <w:shd w:val="clear" w:color="auto" w:fill="E1DFDD"/>
    </w:rPr>
  </w:style>
  <w:style w:type="character" w:styleId="FollowedHyperlink">
    <w:name w:val="FollowedHyperlink"/>
    <w:basedOn w:val="DefaultParagraphFont"/>
    <w:uiPriority w:val="99"/>
    <w:semiHidden/>
    <w:unhideWhenUsed/>
    <w:rsid w:val="00FC02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355">
      <w:bodyDiv w:val="1"/>
      <w:marLeft w:val="0"/>
      <w:marRight w:val="0"/>
      <w:marTop w:val="0"/>
      <w:marBottom w:val="0"/>
      <w:divBdr>
        <w:top w:val="none" w:sz="0" w:space="0" w:color="auto"/>
        <w:left w:val="none" w:sz="0" w:space="0" w:color="auto"/>
        <w:bottom w:val="none" w:sz="0" w:space="0" w:color="auto"/>
        <w:right w:val="none" w:sz="0" w:space="0" w:color="auto"/>
      </w:divBdr>
    </w:div>
    <w:div w:id="54158526">
      <w:bodyDiv w:val="1"/>
      <w:marLeft w:val="0"/>
      <w:marRight w:val="0"/>
      <w:marTop w:val="0"/>
      <w:marBottom w:val="0"/>
      <w:divBdr>
        <w:top w:val="none" w:sz="0" w:space="0" w:color="auto"/>
        <w:left w:val="none" w:sz="0" w:space="0" w:color="auto"/>
        <w:bottom w:val="none" w:sz="0" w:space="0" w:color="auto"/>
        <w:right w:val="none" w:sz="0" w:space="0" w:color="auto"/>
      </w:divBdr>
    </w:div>
    <w:div w:id="128591096">
      <w:bodyDiv w:val="1"/>
      <w:marLeft w:val="0"/>
      <w:marRight w:val="0"/>
      <w:marTop w:val="0"/>
      <w:marBottom w:val="0"/>
      <w:divBdr>
        <w:top w:val="none" w:sz="0" w:space="0" w:color="auto"/>
        <w:left w:val="none" w:sz="0" w:space="0" w:color="auto"/>
        <w:bottom w:val="none" w:sz="0" w:space="0" w:color="auto"/>
        <w:right w:val="none" w:sz="0" w:space="0" w:color="auto"/>
      </w:divBdr>
    </w:div>
    <w:div w:id="181818146">
      <w:bodyDiv w:val="1"/>
      <w:marLeft w:val="0"/>
      <w:marRight w:val="0"/>
      <w:marTop w:val="0"/>
      <w:marBottom w:val="0"/>
      <w:divBdr>
        <w:top w:val="none" w:sz="0" w:space="0" w:color="auto"/>
        <w:left w:val="none" w:sz="0" w:space="0" w:color="auto"/>
        <w:bottom w:val="none" w:sz="0" w:space="0" w:color="auto"/>
        <w:right w:val="none" w:sz="0" w:space="0" w:color="auto"/>
      </w:divBdr>
    </w:div>
    <w:div w:id="193005979">
      <w:bodyDiv w:val="1"/>
      <w:marLeft w:val="0"/>
      <w:marRight w:val="0"/>
      <w:marTop w:val="0"/>
      <w:marBottom w:val="0"/>
      <w:divBdr>
        <w:top w:val="none" w:sz="0" w:space="0" w:color="auto"/>
        <w:left w:val="none" w:sz="0" w:space="0" w:color="auto"/>
        <w:bottom w:val="none" w:sz="0" w:space="0" w:color="auto"/>
        <w:right w:val="none" w:sz="0" w:space="0" w:color="auto"/>
      </w:divBdr>
    </w:div>
    <w:div w:id="211625113">
      <w:bodyDiv w:val="1"/>
      <w:marLeft w:val="0"/>
      <w:marRight w:val="0"/>
      <w:marTop w:val="0"/>
      <w:marBottom w:val="0"/>
      <w:divBdr>
        <w:top w:val="none" w:sz="0" w:space="0" w:color="auto"/>
        <w:left w:val="none" w:sz="0" w:space="0" w:color="auto"/>
        <w:bottom w:val="none" w:sz="0" w:space="0" w:color="auto"/>
        <w:right w:val="none" w:sz="0" w:space="0" w:color="auto"/>
      </w:divBdr>
    </w:div>
    <w:div w:id="222260617">
      <w:bodyDiv w:val="1"/>
      <w:marLeft w:val="0"/>
      <w:marRight w:val="0"/>
      <w:marTop w:val="0"/>
      <w:marBottom w:val="0"/>
      <w:divBdr>
        <w:top w:val="none" w:sz="0" w:space="0" w:color="auto"/>
        <w:left w:val="none" w:sz="0" w:space="0" w:color="auto"/>
        <w:bottom w:val="none" w:sz="0" w:space="0" w:color="auto"/>
        <w:right w:val="none" w:sz="0" w:space="0" w:color="auto"/>
      </w:divBdr>
    </w:div>
    <w:div w:id="302463483">
      <w:bodyDiv w:val="1"/>
      <w:marLeft w:val="0"/>
      <w:marRight w:val="0"/>
      <w:marTop w:val="0"/>
      <w:marBottom w:val="0"/>
      <w:divBdr>
        <w:top w:val="none" w:sz="0" w:space="0" w:color="auto"/>
        <w:left w:val="none" w:sz="0" w:space="0" w:color="auto"/>
        <w:bottom w:val="none" w:sz="0" w:space="0" w:color="auto"/>
        <w:right w:val="none" w:sz="0" w:space="0" w:color="auto"/>
      </w:divBdr>
    </w:div>
    <w:div w:id="306784509">
      <w:bodyDiv w:val="1"/>
      <w:marLeft w:val="0"/>
      <w:marRight w:val="0"/>
      <w:marTop w:val="0"/>
      <w:marBottom w:val="0"/>
      <w:divBdr>
        <w:top w:val="none" w:sz="0" w:space="0" w:color="auto"/>
        <w:left w:val="none" w:sz="0" w:space="0" w:color="auto"/>
        <w:bottom w:val="none" w:sz="0" w:space="0" w:color="auto"/>
        <w:right w:val="none" w:sz="0" w:space="0" w:color="auto"/>
      </w:divBdr>
    </w:div>
    <w:div w:id="313994537">
      <w:bodyDiv w:val="1"/>
      <w:marLeft w:val="0"/>
      <w:marRight w:val="0"/>
      <w:marTop w:val="0"/>
      <w:marBottom w:val="0"/>
      <w:divBdr>
        <w:top w:val="none" w:sz="0" w:space="0" w:color="auto"/>
        <w:left w:val="none" w:sz="0" w:space="0" w:color="auto"/>
        <w:bottom w:val="none" w:sz="0" w:space="0" w:color="auto"/>
        <w:right w:val="none" w:sz="0" w:space="0" w:color="auto"/>
      </w:divBdr>
    </w:div>
    <w:div w:id="321127527">
      <w:bodyDiv w:val="1"/>
      <w:marLeft w:val="0"/>
      <w:marRight w:val="0"/>
      <w:marTop w:val="0"/>
      <w:marBottom w:val="0"/>
      <w:divBdr>
        <w:top w:val="none" w:sz="0" w:space="0" w:color="auto"/>
        <w:left w:val="none" w:sz="0" w:space="0" w:color="auto"/>
        <w:bottom w:val="none" w:sz="0" w:space="0" w:color="auto"/>
        <w:right w:val="none" w:sz="0" w:space="0" w:color="auto"/>
      </w:divBdr>
    </w:div>
    <w:div w:id="416512418">
      <w:bodyDiv w:val="1"/>
      <w:marLeft w:val="0"/>
      <w:marRight w:val="0"/>
      <w:marTop w:val="0"/>
      <w:marBottom w:val="0"/>
      <w:divBdr>
        <w:top w:val="none" w:sz="0" w:space="0" w:color="auto"/>
        <w:left w:val="none" w:sz="0" w:space="0" w:color="auto"/>
        <w:bottom w:val="none" w:sz="0" w:space="0" w:color="auto"/>
        <w:right w:val="none" w:sz="0" w:space="0" w:color="auto"/>
      </w:divBdr>
    </w:div>
    <w:div w:id="682711157">
      <w:bodyDiv w:val="1"/>
      <w:marLeft w:val="0"/>
      <w:marRight w:val="0"/>
      <w:marTop w:val="0"/>
      <w:marBottom w:val="0"/>
      <w:divBdr>
        <w:top w:val="none" w:sz="0" w:space="0" w:color="auto"/>
        <w:left w:val="none" w:sz="0" w:space="0" w:color="auto"/>
        <w:bottom w:val="none" w:sz="0" w:space="0" w:color="auto"/>
        <w:right w:val="none" w:sz="0" w:space="0" w:color="auto"/>
      </w:divBdr>
    </w:div>
    <w:div w:id="804126787">
      <w:bodyDiv w:val="1"/>
      <w:marLeft w:val="0"/>
      <w:marRight w:val="0"/>
      <w:marTop w:val="0"/>
      <w:marBottom w:val="0"/>
      <w:divBdr>
        <w:top w:val="none" w:sz="0" w:space="0" w:color="auto"/>
        <w:left w:val="none" w:sz="0" w:space="0" w:color="auto"/>
        <w:bottom w:val="none" w:sz="0" w:space="0" w:color="auto"/>
        <w:right w:val="none" w:sz="0" w:space="0" w:color="auto"/>
      </w:divBdr>
    </w:div>
    <w:div w:id="813377388">
      <w:bodyDiv w:val="1"/>
      <w:marLeft w:val="0"/>
      <w:marRight w:val="0"/>
      <w:marTop w:val="0"/>
      <w:marBottom w:val="0"/>
      <w:divBdr>
        <w:top w:val="none" w:sz="0" w:space="0" w:color="auto"/>
        <w:left w:val="none" w:sz="0" w:space="0" w:color="auto"/>
        <w:bottom w:val="none" w:sz="0" w:space="0" w:color="auto"/>
        <w:right w:val="none" w:sz="0" w:space="0" w:color="auto"/>
      </w:divBdr>
    </w:div>
    <w:div w:id="919290724">
      <w:bodyDiv w:val="1"/>
      <w:marLeft w:val="0"/>
      <w:marRight w:val="0"/>
      <w:marTop w:val="0"/>
      <w:marBottom w:val="0"/>
      <w:divBdr>
        <w:top w:val="none" w:sz="0" w:space="0" w:color="auto"/>
        <w:left w:val="none" w:sz="0" w:space="0" w:color="auto"/>
        <w:bottom w:val="none" w:sz="0" w:space="0" w:color="auto"/>
        <w:right w:val="none" w:sz="0" w:space="0" w:color="auto"/>
      </w:divBdr>
    </w:div>
    <w:div w:id="950085691">
      <w:bodyDiv w:val="1"/>
      <w:marLeft w:val="0"/>
      <w:marRight w:val="0"/>
      <w:marTop w:val="0"/>
      <w:marBottom w:val="0"/>
      <w:divBdr>
        <w:top w:val="none" w:sz="0" w:space="0" w:color="auto"/>
        <w:left w:val="none" w:sz="0" w:space="0" w:color="auto"/>
        <w:bottom w:val="none" w:sz="0" w:space="0" w:color="auto"/>
        <w:right w:val="none" w:sz="0" w:space="0" w:color="auto"/>
      </w:divBdr>
    </w:div>
    <w:div w:id="954142424">
      <w:bodyDiv w:val="1"/>
      <w:marLeft w:val="0"/>
      <w:marRight w:val="0"/>
      <w:marTop w:val="0"/>
      <w:marBottom w:val="0"/>
      <w:divBdr>
        <w:top w:val="none" w:sz="0" w:space="0" w:color="auto"/>
        <w:left w:val="none" w:sz="0" w:space="0" w:color="auto"/>
        <w:bottom w:val="none" w:sz="0" w:space="0" w:color="auto"/>
        <w:right w:val="none" w:sz="0" w:space="0" w:color="auto"/>
      </w:divBdr>
    </w:div>
    <w:div w:id="996228410">
      <w:bodyDiv w:val="1"/>
      <w:marLeft w:val="0"/>
      <w:marRight w:val="0"/>
      <w:marTop w:val="0"/>
      <w:marBottom w:val="0"/>
      <w:divBdr>
        <w:top w:val="none" w:sz="0" w:space="0" w:color="auto"/>
        <w:left w:val="none" w:sz="0" w:space="0" w:color="auto"/>
        <w:bottom w:val="none" w:sz="0" w:space="0" w:color="auto"/>
        <w:right w:val="none" w:sz="0" w:space="0" w:color="auto"/>
      </w:divBdr>
    </w:div>
    <w:div w:id="1030569742">
      <w:bodyDiv w:val="1"/>
      <w:marLeft w:val="0"/>
      <w:marRight w:val="0"/>
      <w:marTop w:val="0"/>
      <w:marBottom w:val="0"/>
      <w:divBdr>
        <w:top w:val="none" w:sz="0" w:space="0" w:color="auto"/>
        <w:left w:val="none" w:sz="0" w:space="0" w:color="auto"/>
        <w:bottom w:val="none" w:sz="0" w:space="0" w:color="auto"/>
        <w:right w:val="none" w:sz="0" w:space="0" w:color="auto"/>
      </w:divBdr>
    </w:div>
    <w:div w:id="1147863474">
      <w:bodyDiv w:val="1"/>
      <w:marLeft w:val="0"/>
      <w:marRight w:val="0"/>
      <w:marTop w:val="0"/>
      <w:marBottom w:val="0"/>
      <w:divBdr>
        <w:top w:val="none" w:sz="0" w:space="0" w:color="auto"/>
        <w:left w:val="none" w:sz="0" w:space="0" w:color="auto"/>
        <w:bottom w:val="none" w:sz="0" w:space="0" w:color="auto"/>
        <w:right w:val="none" w:sz="0" w:space="0" w:color="auto"/>
      </w:divBdr>
    </w:div>
    <w:div w:id="1154763372">
      <w:bodyDiv w:val="1"/>
      <w:marLeft w:val="0"/>
      <w:marRight w:val="0"/>
      <w:marTop w:val="0"/>
      <w:marBottom w:val="0"/>
      <w:divBdr>
        <w:top w:val="none" w:sz="0" w:space="0" w:color="auto"/>
        <w:left w:val="none" w:sz="0" w:space="0" w:color="auto"/>
        <w:bottom w:val="none" w:sz="0" w:space="0" w:color="auto"/>
        <w:right w:val="none" w:sz="0" w:space="0" w:color="auto"/>
      </w:divBdr>
    </w:div>
    <w:div w:id="1206680613">
      <w:bodyDiv w:val="1"/>
      <w:marLeft w:val="0"/>
      <w:marRight w:val="0"/>
      <w:marTop w:val="0"/>
      <w:marBottom w:val="0"/>
      <w:divBdr>
        <w:top w:val="none" w:sz="0" w:space="0" w:color="auto"/>
        <w:left w:val="none" w:sz="0" w:space="0" w:color="auto"/>
        <w:bottom w:val="none" w:sz="0" w:space="0" w:color="auto"/>
        <w:right w:val="none" w:sz="0" w:space="0" w:color="auto"/>
      </w:divBdr>
    </w:div>
    <w:div w:id="1255431537">
      <w:bodyDiv w:val="1"/>
      <w:marLeft w:val="0"/>
      <w:marRight w:val="0"/>
      <w:marTop w:val="0"/>
      <w:marBottom w:val="0"/>
      <w:divBdr>
        <w:top w:val="none" w:sz="0" w:space="0" w:color="auto"/>
        <w:left w:val="none" w:sz="0" w:space="0" w:color="auto"/>
        <w:bottom w:val="none" w:sz="0" w:space="0" w:color="auto"/>
        <w:right w:val="none" w:sz="0" w:space="0" w:color="auto"/>
      </w:divBdr>
    </w:div>
    <w:div w:id="1332292165">
      <w:bodyDiv w:val="1"/>
      <w:marLeft w:val="0"/>
      <w:marRight w:val="0"/>
      <w:marTop w:val="0"/>
      <w:marBottom w:val="0"/>
      <w:divBdr>
        <w:top w:val="none" w:sz="0" w:space="0" w:color="auto"/>
        <w:left w:val="none" w:sz="0" w:space="0" w:color="auto"/>
        <w:bottom w:val="none" w:sz="0" w:space="0" w:color="auto"/>
        <w:right w:val="none" w:sz="0" w:space="0" w:color="auto"/>
      </w:divBdr>
    </w:div>
    <w:div w:id="1336686736">
      <w:bodyDiv w:val="1"/>
      <w:marLeft w:val="0"/>
      <w:marRight w:val="0"/>
      <w:marTop w:val="0"/>
      <w:marBottom w:val="0"/>
      <w:divBdr>
        <w:top w:val="none" w:sz="0" w:space="0" w:color="auto"/>
        <w:left w:val="none" w:sz="0" w:space="0" w:color="auto"/>
        <w:bottom w:val="none" w:sz="0" w:space="0" w:color="auto"/>
        <w:right w:val="none" w:sz="0" w:space="0" w:color="auto"/>
      </w:divBdr>
    </w:div>
    <w:div w:id="1346437550">
      <w:bodyDiv w:val="1"/>
      <w:marLeft w:val="0"/>
      <w:marRight w:val="0"/>
      <w:marTop w:val="0"/>
      <w:marBottom w:val="0"/>
      <w:divBdr>
        <w:top w:val="none" w:sz="0" w:space="0" w:color="auto"/>
        <w:left w:val="none" w:sz="0" w:space="0" w:color="auto"/>
        <w:bottom w:val="none" w:sz="0" w:space="0" w:color="auto"/>
        <w:right w:val="none" w:sz="0" w:space="0" w:color="auto"/>
      </w:divBdr>
    </w:div>
    <w:div w:id="1357662033">
      <w:bodyDiv w:val="1"/>
      <w:marLeft w:val="0"/>
      <w:marRight w:val="0"/>
      <w:marTop w:val="0"/>
      <w:marBottom w:val="0"/>
      <w:divBdr>
        <w:top w:val="none" w:sz="0" w:space="0" w:color="auto"/>
        <w:left w:val="none" w:sz="0" w:space="0" w:color="auto"/>
        <w:bottom w:val="none" w:sz="0" w:space="0" w:color="auto"/>
        <w:right w:val="none" w:sz="0" w:space="0" w:color="auto"/>
      </w:divBdr>
    </w:div>
    <w:div w:id="1398549325">
      <w:bodyDiv w:val="1"/>
      <w:marLeft w:val="0"/>
      <w:marRight w:val="0"/>
      <w:marTop w:val="0"/>
      <w:marBottom w:val="0"/>
      <w:divBdr>
        <w:top w:val="none" w:sz="0" w:space="0" w:color="auto"/>
        <w:left w:val="none" w:sz="0" w:space="0" w:color="auto"/>
        <w:bottom w:val="none" w:sz="0" w:space="0" w:color="auto"/>
        <w:right w:val="none" w:sz="0" w:space="0" w:color="auto"/>
      </w:divBdr>
    </w:div>
    <w:div w:id="1423258414">
      <w:bodyDiv w:val="1"/>
      <w:marLeft w:val="0"/>
      <w:marRight w:val="0"/>
      <w:marTop w:val="0"/>
      <w:marBottom w:val="0"/>
      <w:divBdr>
        <w:top w:val="none" w:sz="0" w:space="0" w:color="auto"/>
        <w:left w:val="none" w:sz="0" w:space="0" w:color="auto"/>
        <w:bottom w:val="none" w:sz="0" w:space="0" w:color="auto"/>
        <w:right w:val="none" w:sz="0" w:space="0" w:color="auto"/>
      </w:divBdr>
    </w:div>
    <w:div w:id="1748068380">
      <w:bodyDiv w:val="1"/>
      <w:marLeft w:val="0"/>
      <w:marRight w:val="0"/>
      <w:marTop w:val="0"/>
      <w:marBottom w:val="0"/>
      <w:divBdr>
        <w:top w:val="none" w:sz="0" w:space="0" w:color="auto"/>
        <w:left w:val="none" w:sz="0" w:space="0" w:color="auto"/>
        <w:bottom w:val="none" w:sz="0" w:space="0" w:color="auto"/>
        <w:right w:val="none" w:sz="0" w:space="0" w:color="auto"/>
      </w:divBdr>
    </w:div>
    <w:div w:id="1806316996">
      <w:bodyDiv w:val="1"/>
      <w:marLeft w:val="0"/>
      <w:marRight w:val="0"/>
      <w:marTop w:val="0"/>
      <w:marBottom w:val="0"/>
      <w:divBdr>
        <w:top w:val="none" w:sz="0" w:space="0" w:color="auto"/>
        <w:left w:val="none" w:sz="0" w:space="0" w:color="auto"/>
        <w:bottom w:val="none" w:sz="0" w:space="0" w:color="auto"/>
        <w:right w:val="none" w:sz="0" w:space="0" w:color="auto"/>
      </w:divBdr>
    </w:div>
    <w:div w:id="1887333295">
      <w:bodyDiv w:val="1"/>
      <w:marLeft w:val="0"/>
      <w:marRight w:val="0"/>
      <w:marTop w:val="0"/>
      <w:marBottom w:val="0"/>
      <w:divBdr>
        <w:top w:val="none" w:sz="0" w:space="0" w:color="auto"/>
        <w:left w:val="none" w:sz="0" w:space="0" w:color="auto"/>
        <w:bottom w:val="none" w:sz="0" w:space="0" w:color="auto"/>
        <w:right w:val="none" w:sz="0" w:space="0" w:color="auto"/>
      </w:divBdr>
    </w:div>
    <w:div w:id="1926917236">
      <w:bodyDiv w:val="1"/>
      <w:marLeft w:val="0"/>
      <w:marRight w:val="0"/>
      <w:marTop w:val="0"/>
      <w:marBottom w:val="0"/>
      <w:divBdr>
        <w:top w:val="none" w:sz="0" w:space="0" w:color="auto"/>
        <w:left w:val="none" w:sz="0" w:space="0" w:color="auto"/>
        <w:bottom w:val="none" w:sz="0" w:space="0" w:color="auto"/>
        <w:right w:val="none" w:sz="0" w:space="0" w:color="auto"/>
      </w:divBdr>
    </w:div>
    <w:div w:id="1939368989">
      <w:bodyDiv w:val="1"/>
      <w:marLeft w:val="0"/>
      <w:marRight w:val="0"/>
      <w:marTop w:val="0"/>
      <w:marBottom w:val="0"/>
      <w:divBdr>
        <w:top w:val="none" w:sz="0" w:space="0" w:color="auto"/>
        <w:left w:val="none" w:sz="0" w:space="0" w:color="auto"/>
        <w:bottom w:val="none" w:sz="0" w:space="0" w:color="auto"/>
        <w:right w:val="none" w:sz="0" w:space="0" w:color="auto"/>
      </w:divBdr>
    </w:div>
    <w:div w:id="2025861012">
      <w:bodyDiv w:val="1"/>
      <w:marLeft w:val="0"/>
      <w:marRight w:val="0"/>
      <w:marTop w:val="0"/>
      <w:marBottom w:val="0"/>
      <w:divBdr>
        <w:top w:val="none" w:sz="0" w:space="0" w:color="auto"/>
        <w:left w:val="none" w:sz="0" w:space="0" w:color="auto"/>
        <w:bottom w:val="none" w:sz="0" w:space="0" w:color="auto"/>
        <w:right w:val="none" w:sz="0" w:space="0" w:color="auto"/>
      </w:divBdr>
    </w:div>
    <w:div w:id="204598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bspb.org/%D0%B7%D0%B0-%D0%BF%D1%80%D1%8A%D0%B2-%D0%BF%D1%8A%D1%82-%D0%BE%D1%82-100-%D0%B3%D0%BE%D0%B4%D0%B8%D0%BD%D0%B8-%D0%BD%D0%B0%D1%81%D0%B0%D0%BC-%D0%BC%D0%BE%D1%80%D1%81%D0%BA%D0%B8-%D0%BE%D1%80%D0%B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0C75E-BDC2-42A9-B54B-876922105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2981</TotalTime>
  <Pages>160</Pages>
  <Words>66356</Words>
  <Characters>378233</Characters>
  <Application>Microsoft Office Word</Application>
  <DocSecurity>0</DocSecurity>
  <Lines>3151</Lines>
  <Paragraphs>887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443702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Ganeva</cp:lastModifiedBy>
  <cp:revision>1018</cp:revision>
  <dcterms:created xsi:type="dcterms:W3CDTF">2022-11-30T10:27:00Z</dcterms:created>
  <dcterms:modified xsi:type="dcterms:W3CDTF">2023-02-12T09:05:00Z</dcterms:modified>
</cp:coreProperties>
</file>